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F9" w:rsidRPr="001D56F9" w:rsidRDefault="00FD4017" w:rsidP="001D56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FD4017">
        <w:rPr>
          <w:rFonts w:ascii="Times New Roman" w:eastAsia="Times New Roman" w:hAnsi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1D56F9" w:rsidRPr="001D56F9" w:rsidRDefault="001D56F9" w:rsidP="001D56F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6F9" w:rsidRPr="001D56F9" w:rsidRDefault="001D56F9" w:rsidP="001D56F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D56F9" w:rsidRPr="001D56F9" w:rsidRDefault="001D56F9" w:rsidP="001D56F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1D56F9" w:rsidRPr="001D56F9" w:rsidRDefault="001D56F9" w:rsidP="001D56F9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1D56F9" w:rsidRPr="001D56F9" w:rsidRDefault="001D56F9" w:rsidP="001D56F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6F9" w:rsidRPr="001D56F9" w:rsidRDefault="001D56F9" w:rsidP="001D56F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1D56F9" w:rsidRPr="001D56F9" w:rsidRDefault="001D56F9" w:rsidP="001D56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6F9" w:rsidRPr="001D56F9" w:rsidRDefault="001D56F9" w:rsidP="001D56F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56F9" w:rsidRPr="001D56F9" w:rsidRDefault="001D56F9" w:rsidP="001D56F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4E62A9">
        <w:rPr>
          <w:rFonts w:ascii="Times New Roman" w:eastAsia="Times New Roman" w:hAnsi="Times New Roman"/>
          <w:sz w:val="26"/>
          <w:szCs w:val="26"/>
          <w:lang w:eastAsia="ru-RU"/>
        </w:rPr>
        <w:t xml:space="preserve"> 05.06.2019</w:t>
      </w: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E62A9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ПОС.03-1283/19</w:t>
      </w: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D56F9" w:rsidRPr="001D56F9" w:rsidRDefault="001D56F9" w:rsidP="001D56F9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56F9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A65D5B" w:rsidRPr="002C09B1" w:rsidRDefault="00A65D5B" w:rsidP="001E6510">
      <w:pPr>
        <w:spacing w:after="0"/>
        <w:rPr>
          <w:rFonts w:ascii="Times New Roman" w:hAnsi="Times New Roman"/>
          <w:sz w:val="24"/>
          <w:szCs w:val="24"/>
        </w:rPr>
      </w:pPr>
    </w:p>
    <w:p w:rsidR="00011577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011577">
        <w:rPr>
          <w:rFonts w:ascii="Times New Roman" w:hAnsi="Times New Roman"/>
          <w:sz w:val="26"/>
          <w:szCs w:val="26"/>
        </w:rPr>
        <w:t>О порядке создания, хранения, использования и</w:t>
      </w:r>
    </w:p>
    <w:p w:rsidR="00A65D5B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восполнения резерва</w:t>
      </w:r>
      <w:r w:rsidR="00011577" w:rsidRPr="00011577">
        <w:rPr>
          <w:rFonts w:ascii="Times New Roman" w:hAnsi="Times New Roman"/>
          <w:sz w:val="26"/>
          <w:szCs w:val="26"/>
        </w:rPr>
        <w:t xml:space="preserve"> </w:t>
      </w:r>
      <w:r w:rsidRPr="00011577">
        <w:rPr>
          <w:rFonts w:ascii="Times New Roman" w:hAnsi="Times New Roman"/>
          <w:sz w:val="26"/>
          <w:szCs w:val="26"/>
        </w:rPr>
        <w:t xml:space="preserve">материальных ресурсов </w:t>
      </w:r>
      <w:proofErr w:type="gramStart"/>
      <w:r w:rsidRPr="00011577">
        <w:rPr>
          <w:rFonts w:ascii="Times New Roman" w:hAnsi="Times New Roman"/>
          <w:sz w:val="26"/>
          <w:szCs w:val="26"/>
        </w:rPr>
        <w:t>для</w:t>
      </w:r>
      <w:proofErr w:type="gramEnd"/>
      <w:r w:rsidRPr="00011577">
        <w:rPr>
          <w:rFonts w:ascii="Times New Roman" w:hAnsi="Times New Roman"/>
          <w:sz w:val="26"/>
          <w:szCs w:val="26"/>
        </w:rPr>
        <w:t xml:space="preserve"> </w:t>
      </w:r>
    </w:p>
    <w:p w:rsidR="00A65D5B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 xml:space="preserve">ликвидации чрезвычайных ситуаций </w:t>
      </w:r>
    </w:p>
    <w:p w:rsidR="00A65D5B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природного и техногенного характера</w:t>
      </w:r>
    </w:p>
    <w:p w:rsidR="00A65D5B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на территории городского округа</w:t>
      </w:r>
    </w:p>
    <w:p w:rsidR="00A65D5B" w:rsidRPr="00011577" w:rsidRDefault="00A65D5B" w:rsidP="000115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A65D5B" w:rsidRPr="00011577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5D5B" w:rsidRPr="00011577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1577">
        <w:rPr>
          <w:rFonts w:ascii="Times New Roman" w:hAnsi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постановлениями Правительства Российской Федерации от 27.04.2000 </w:t>
      </w:r>
      <w:r w:rsidR="00011577">
        <w:rPr>
          <w:rFonts w:ascii="Times New Roman" w:hAnsi="Times New Roman"/>
          <w:sz w:val="26"/>
          <w:szCs w:val="26"/>
        </w:rPr>
        <w:t xml:space="preserve">        </w:t>
      </w:r>
      <w:r w:rsidRPr="00011577">
        <w:rPr>
          <w:rFonts w:ascii="Times New Roman" w:hAnsi="Times New Roman"/>
          <w:sz w:val="26"/>
          <w:szCs w:val="26"/>
        </w:rPr>
        <w:t>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от 10.11.1996  № 1340 «О порядке создания и использования резервов материальных ресурсов для ликвидации чрезвычайных ситуаций природного</w:t>
      </w:r>
      <w:proofErr w:type="gramEnd"/>
      <w:r w:rsidRPr="00011577">
        <w:rPr>
          <w:rFonts w:ascii="Times New Roman" w:hAnsi="Times New Roman"/>
          <w:sz w:val="26"/>
          <w:szCs w:val="26"/>
        </w:rPr>
        <w:t xml:space="preserve"> и техногенного характера», Постановлением Администрации Ярославской области от 14.07.2005 №167 «О резерве материальных ресурсов Ярославской области для ликвидации чрезвычайных ситуаций межмуниципального и регионального характера»</w:t>
      </w:r>
    </w:p>
    <w:p w:rsidR="00A65D5B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65D5B" w:rsidRDefault="00A65D5B" w:rsidP="001E65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E6510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65D5B" w:rsidRDefault="00A65D5B" w:rsidP="001E651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65D5B" w:rsidRPr="00011577" w:rsidRDefault="00A65D5B" w:rsidP="000115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>1.</w:t>
      </w:r>
      <w:r w:rsidR="0001157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11577">
        <w:rPr>
          <w:rFonts w:ascii="Times New Roman" w:hAnsi="Times New Roman"/>
          <w:sz w:val="26"/>
          <w:szCs w:val="26"/>
          <w:lang w:eastAsia="ru-RU"/>
        </w:rPr>
        <w:t>Утвердить Порядок создания, хранения, использования и восполнения резерва материальных ресурсов для ликвидации чрезвычайных ситуаций (далее - ЧС) природного и техногенного характера согласно приложению № 1.</w:t>
      </w:r>
    </w:p>
    <w:p w:rsidR="00A65D5B" w:rsidRPr="00011577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>2. Утвердить Примерную номенклатуру и объем резерва материальных ресурсов для ликвидации ЧС природного и техногенного характера согласно приложению согласно приложению № 2.</w:t>
      </w:r>
    </w:p>
    <w:p w:rsidR="00A65D5B" w:rsidRPr="00011577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>3. Утвердить Форму предоставления сводных данных о создании, накоплении и использовании материальных ресурсов согласно приложению № 3.</w:t>
      </w:r>
    </w:p>
    <w:p w:rsidR="00A65D5B" w:rsidRPr="00011577" w:rsidRDefault="00A65D5B" w:rsidP="00011577">
      <w:pPr>
        <w:pStyle w:val="HTML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 xml:space="preserve">  4. Первому заместителю Главы </w:t>
      </w:r>
      <w:r w:rsidRPr="00011577">
        <w:rPr>
          <w:rFonts w:ascii="Times New Roman" w:hAnsi="Times New Roman"/>
          <w:color w:val="000000"/>
          <w:sz w:val="26"/>
          <w:szCs w:val="26"/>
          <w:lang w:eastAsia="ru-RU"/>
        </w:rPr>
        <w:t>Администрации города Переславля-Залесского (Толстиков В.С):</w:t>
      </w:r>
    </w:p>
    <w:p w:rsidR="00A65D5B" w:rsidRPr="00011577" w:rsidRDefault="00A65D5B" w:rsidP="0001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011577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 предусмотреть резерв финансовых средств для ликвидации ЧС природного и техногенного характера в размере 25 процентов от общей суммы, установленного в бюджете городского округа города Переславля-Залесского резервного фонда;</w:t>
      </w:r>
      <w:proofErr w:type="gramEnd"/>
    </w:p>
    <w:p w:rsidR="00A65D5B" w:rsidRPr="00011577" w:rsidRDefault="00A65D5B" w:rsidP="0001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115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оставить неприкосновенными в течение 11 месяцев с начала финансового года средства в размере 25 процентов от общей суммы, установленного в бюджете городского округа города Переславля-Залесского резервного фонда. </w:t>
      </w:r>
    </w:p>
    <w:p w:rsidR="00A65D5B" w:rsidRPr="00011577" w:rsidRDefault="00A65D5B" w:rsidP="000115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1157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5. </w:t>
      </w:r>
      <w:r w:rsidRPr="00011577">
        <w:rPr>
          <w:rFonts w:ascii="Times New Roman" w:hAnsi="Times New Roman"/>
          <w:sz w:val="26"/>
          <w:szCs w:val="26"/>
          <w:lang w:eastAsia="ru-RU"/>
        </w:rPr>
        <w:t xml:space="preserve">Рекомендовать руководителям организаций, учреждений и предприятий независимо от форм собственности, создать резервы (запасы) </w:t>
      </w:r>
      <w:r w:rsidRPr="00011577">
        <w:rPr>
          <w:rFonts w:ascii="Times New Roman" w:hAnsi="Times New Roman"/>
          <w:color w:val="000000"/>
          <w:sz w:val="26"/>
          <w:szCs w:val="26"/>
          <w:lang w:eastAsia="ru-RU"/>
        </w:rPr>
        <w:t>продовольствия, медицинского и вещевого имущества, материально-технических и иных средств на выполнение мероприятий по гражданской обороне и ликвидации ЧС.</w:t>
      </w:r>
    </w:p>
    <w:p w:rsidR="00A65D5B" w:rsidRPr="00011577" w:rsidRDefault="00A65D5B" w:rsidP="0001157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>6. Признать утратившим силу постановление Администрации города Переславля-Залесского от 05.08.2009  № 854 «О порядке создания, хранения использования резерва материальных ресурсов для ликвидации чрезвычайных ситуаций на территории города Переславля-Залесского».</w:t>
      </w:r>
    </w:p>
    <w:p w:rsidR="00A65D5B" w:rsidRPr="00011577" w:rsidRDefault="00A65D5B" w:rsidP="000115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>7. Настоящее постановление разместить на официальном сайте органов местного самоуправления города Переславля-Залесского.</w:t>
      </w:r>
    </w:p>
    <w:p w:rsidR="00A65D5B" w:rsidRPr="00011577" w:rsidRDefault="00A65D5B" w:rsidP="0001157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011577">
        <w:rPr>
          <w:rFonts w:ascii="Times New Roman" w:hAnsi="Times New Roman"/>
          <w:sz w:val="26"/>
          <w:szCs w:val="26"/>
          <w:lang w:eastAsia="ru-RU"/>
        </w:rPr>
        <w:t xml:space="preserve">8. </w:t>
      </w:r>
      <w:proofErr w:type="gramStart"/>
      <w:r w:rsidRPr="0001157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11577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A65D5B" w:rsidRPr="00011577" w:rsidRDefault="00A65D5B" w:rsidP="0001157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D5B" w:rsidRPr="00011577" w:rsidRDefault="00A65D5B" w:rsidP="000115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D5B" w:rsidRPr="00011577" w:rsidRDefault="00A65D5B" w:rsidP="0001157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A65D5B" w:rsidRPr="00011577" w:rsidRDefault="00A65D5B" w:rsidP="0001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Глава городского округа</w:t>
      </w:r>
    </w:p>
    <w:p w:rsidR="00A65D5B" w:rsidRPr="00011577" w:rsidRDefault="00A65D5B" w:rsidP="0001157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11577">
        <w:rPr>
          <w:rFonts w:ascii="Times New Roman" w:hAnsi="Times New Roman"/>
          <w:sz w:val="26"/>
          <w:szCs w:val="26"/>
        </w:rPr>
        <w:t>г. Переславля-Залесского</w:t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</w:r>
      <w:r w:rsidRPr="00011577">
        <w:rPr>
          <w:rFonts w:ascii="Times New Roman" w:hAnsi="Times New Roman"/>
          <w:sz w:val="26"/>
          <w:szCs w:val="26"/>
        </w:rPr>
        <w:tab/>
        <w:t>В.А.</w:t>
      </w:r>
      <w:r w:rsidR="00011577">
        <w:rPr>
          <w:rFonts w:ascii="Times New Roman" w:hAnsi="Times New Roman"/>
          <w:sz w:val="26"/>
          <w:szCs w:val="26"/>
        </w:rPr>
        <w:t xml:space="preserve"> </w:t>
      </w:r>
      <w:r w:rsidRPr="00011577">
        <w:rPr>
          <w:rFonts w:ascii="Times New Roman" w:hAnsi="Times New Roman"/>
          <w:sz w:val="26"/>
          <w:szCs w:val="26"/>
        </w:rPr>
        <w:t>Астраханцев</w:t>
      </w:r>
    </w:p>
    <w:p w:rsidR="00A65D5B" w:rsidRPr="00011577" w:rsidRDefault="00A65D5B" w:rsidP="0001157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65D5B" w:rsidRPr="00011577" w:rsidRDefault="00A65D5B" w:rsidP="0001157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65D5B" w:rsidRPr="00011577" w:rsidRDefault="00A65D5B" w:rsidP="00011577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A65D5B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011577" w:rsidRDefault="00011577" w:rsidP="00F90194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011577" w:rsidRDefault="00011577" w:rsidP="00F90194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011577" w:rsidRDefault="00011577" w:rsidP="00F90194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</w:p>
    <w:p w:rsidR="00A65D5B" w:rsidRPr="00B10A6F" w:rsidRDefault="00A65D5B" w:rsidP="00011577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Приложение № 1</w:t>
      </w:r>
    </w:p>
    <w:p w:rsidR="00A65D5B" w:rsidRDefault="00A65D5B" w:rsidP="00011577">
      <w:pPr>
        <w:shd w:val="clear" w:color="auto" w:fill="FFFFFF"/>
        <w:tabs>
          <w:tab w:val="left" w:pos="10618"/>
        </w:tabs>
        <w:spacing w:after="0" w:line="276" w:lineRule="auto"/>
        <w:ind w:left="5664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  <w:r w:rsidR="0001157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</w:t>
      </w:r>
      <w:proofErr w:type="gramStart"/>
      <w:r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 Переславля-Залесского</w:t>
      </w:r>
    </w:p>
    <w:p w:rsidR="00A65D5B" w:rsidRPr="00B10A6F" w:rsidRDefault="004E62A9" w:rsidP="00011577">
      <w:pPr>
        <w:shd w:val="clear" w:color="auto" w:fill="FFFFFF"/>
        <w:tabs>
          <w:tab w:val="left" w:pos="10618"/>
        </w:tabs>
        <w:spacing w:after="0" w:line="276" w:lineRule="auto"/>
        <w:ind w:left="5664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</w:t>
      </w:r>
      <w:r w:rsidR="00011577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A65D5B"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</w:t>
      </w:r>
      <w:r w:rsidR="00A65D5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E62A9">
        <w:rPr>
          <w:rFonts w:ascii="Times New Roman" w:eastAsia="Times New Roman" w:hAnsi="Times New Roman"/>
          <w:sz w:val="24"/>
          <w:szCs w:val="24"/>
          <w:lang w:eastAsia="ru-RU"/>
        </w:rPr>
        <w:t>05.06.2019 № ПОС.03-1283/19</w:t>
      </w:r>
      <w:r w:rsidR="00A65D5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</w:r>
      <w:r w:rsidR="00A65D5B"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№</w:t>
      </w:r>
    </w:p>
    <w:p w:rsidR="00A65D5B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5D5B" w:rsidRPr="00011577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ПОРЯДОК </w:t>
      </w:r>
    </w:p>
    <w:p w:rsidR="00A65D5B" w:rsidRPr="00011577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создания, хранения, использования, восполнения и </w:t>
      </w:r>
      <w:proofErr w:type="gramStart"/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состоянием материальных ресурсов для ликвидации чрезвычайных ситуаций природного и техногенного характера на территории городского округа города Переславля-Залесского.</w:t>
      </w:r>
    </w:p>
    <w:p w:rsidR="00A65D5B" w:rsidRPr="00011577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5D5B" w:rsidRPr="00011577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1.Общие положения </w:t>
      </w: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A65D5B" w:rsidRPr="0058218B" w:rsidRDefault="00A65D5B" w:rsidP="00582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Настоящий Порядок разработан в соответствии с Федеральным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законом от 21.12.1994 № 68-ФЗ «О защите населения и территорий от чрезвычайных ситуаций природ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ного и техногенного характера»,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постановлением Правительства РФ от 10.11.1996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>
        <w:t>, п</w:t>
      </w:r>
      <w:r w:rsidRPr="0058218B">
        <w:rPr>
          <w:rFonts w:ascii="Times New Roman" w:hAnsi="Times New Roman"/>
          <w:color w:val="000000"/>
          <w:sz w:val="24"/>
          <w:szCs w:val="24"/>
          <w:lang w:eastAsia="ru-RU"/>
        </w:rPr>
        <w:t>остановление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582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Правительства РФ от 27 апреля </w:t>
      </w:r>
      <w:smartTag w:uri="urn:schemas-microsoft-com:office:smarttags" w:element="metricconverter">
        <w:smartTagPr>
          <w:attr w:name="ProductID" w:val="2000 г"/>
        </w:smartTagPr>
        <w:r w:rsidRPr="0058218B">
          <w:rPr>
            <w:rFonts w:ascii="Times New Roman" w:hAnsi="Times New Roman"/>
            <w:color w:val="000000"/>
            <w:sz w:val="24"/>
            <w:szCs w:val="24"/>
            <w:lang w:eastAsia="ru-RU"/>
          </w:rPr>
          <w:t>2000 г</w:t>
        </w:r>
      </w:smartTag>
      <w:r w:rsidRPr="0058218B">
        <w:rPr>
          <w:rFonts w:ascii="Times New Roman" w:hAnsi="Times New Roman"/>
          <w:color w:val="000000"/>
          <w:sz w:val="24"/>
          <w:szCs w:val="24"/>
          <w:lang w:eastAsia="ru-RU"/>
        </w:rPr>
        <w:t>. N 379 "О накоплении, хранении и использовании</w:t>
      </w:r>
      <w:proofErr w:type="gramEnd"/>
      <w:r w:rsidRPr="0058218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целях гражданской обороны запасов материально-технических, продовольственных, медицинских и иных средств"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65D5B" w:rsidRPr="00F13B85" w:rsidRDefault="00A65D5B" w:rsidP="0058218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1.2. Резервы материальных ресурсов для ликвидации чрезвычайных ситуаций создаются заблаговременно и в целях экстренного привлечения необходимых средств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случае возникновен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ия чрезвычайных ситуаций (далее -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ЧС) и включают: продовольствие, пищевое сырье, медицинское имущество, транспортные средства, средства связи, строительные материалы, топливо и другие материальные ресурсы.</w:t>
      </w:r>
    </w:p>
    <w:p w:rsidR="00A65D5B" w:rsidRPr="00F13B85" w:rsidRDefault="00A65D5B" w:rsidP="000115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1.3. Система резервов материальных ресурсов для ликвидации ЧС на территории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городского округа города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Переславля-Залесского включает в себя резервы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 и объектовые резервы - резервы организаций, учреждений и предприятий независимо от форм собственности, расположенных на территории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  <w:r w:rsid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</w:t>
      </w:r>
      <w:r w:rsid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Переславля-Залесского. </w:t>
      </w: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1.4. Создание резервов материальных ресурсов является составной частью материального и технического обеспечения, которое организуетс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 в целях: </w:t>
      </w: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- наиболее полного удовлетворения потребностей задействованных сил и сре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дств в л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иквидации ЧС природного или техногенного характера, а также для удовлетворения потребностей населения необходимыми материальными сред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ствами, продовольствием, водой,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одеждой и жильем;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поддержания сил и средств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звена территориальной подсистемы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единой государственной</w:t>
      </w:r>
      <w:r w:rsidRPr="00A34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</w:t>
      </w:r>
      <w:r w:rsidRPr="00A3400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предупреждения и ликвидации чрезвычайных ситуаций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(далее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- ГЗ ТП РСЧС) городского округа 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 в готовности к использованию и обеспечению надежной ее работы.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Вопросы первоочередного жизнеобеспечения населения в зоне ЧС муниципально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 уровня решаются силами городского звена территориальной подсистемы единой государственной системы предупреждения и ликвидации чрезвычайных ситуаций (далее ГЗ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ТП РСЧС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) городского округа 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5D5B" w:rsidRPr="00011577" w:rsidRDefault="00A65D5B" w:rsidP="00B1079C">
      <w:pPr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Порядок создания, хранения, использования и восполнения резервов. </w:t>
      </w:r>
      <w:r w:rsidRPr="00011577">
        <w:rPr>
          <w:rFonts w:ascii="Times New Roman" w:hAnsi="Times New Roman"/>
          <w:color w:val="000000"/>
          <w:sz w:val="24"/>
          <w:szCs w:val="24"/>
          <w:lang w:eastAsia="ru-RU"/>
        </w:rPr>
        <w:br/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Определение номенклатуры и объемов резервов материальных ресурсов для ликвидации чрезвычайных ситуаций, а также 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указанных резервов осуществляется органом, их создавшим.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2.2. Заказы на поставку продукции в резерв материальных ресурсов размещаются посредством заключения контрактов (договоров) заказчиками материальных ресурсов.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Контракт (договор) является основным документом, определяющим права и обязанности юридических сторон, и регулирует экономические, правовые, имущественные и организационные отношения между заказчиком и поставщиком.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2.3. Заказчиками материальных ресурсов в резервы являются: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 продовольствию 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товарам первой необходимости - н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ачальник отдела экономического развития и поддержки предпринимательства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- по средствам материально-технического обеспечения, нефтепродуктами и транспорту, инженерн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ым и строительным материалам – д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иректор МУП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»;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 медицинскому имуществу, медтехнике, средствам для противоэпидемических мероприятий, лекарственным средствам –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главный врач государственного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бюджетно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здравоохранения Ярославской области «</w:t>
      </w:r>
      <w:proofErr w:type="spell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Переславск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proofErr w:type="spell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центральн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ой больницы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ГБУЗ ЯО «Переславская ЦРБ»)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 средствам связи и оповещения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ГЗ ТП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РСЧС –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директор </w:t>
      </w:r>
      <w:r w:rsidRPr="00302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 "Служба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информационно-технического </w:t>
      </w:r>
      <w:r w:rsidRPr="00302B37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и ЕДДС"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по средствам радиационной и химической защиты и разведки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ГЗ ТП РСЧС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– начальник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управления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ВМР, ГО и ЧС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г. Переславля-Залесского.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2.4. Материальные ресурсы резервов для ликвидации чрезвычайных ситуаций, независимо от места их размещения, являются собственностью тех организаций, на средства которых 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ни созданы (приобретены), за исключением случаев дарения или отчуждения.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2.5. Резервы материальных ресурсов размещаются и хранятся на складских площадях предприятий и организаций в соответствии с заключенным контрактом.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Резервы материальных ресурсов для ликвидации чрезвычайных ситуаций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снабженческо-бытовых, торгово-посреднических и иных предприятий и организаций, независимо от их форм собственности, где гарантирована их безусловная сохранность и откуда возможна их оперативная доставка в зоны чрезвычайных ситуаций и в целях гражданской обороны.</w:t>
      </w:r>
      <w:proofErr w:type="gramEnd"/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2.6. Установить места хранения резервов материальных ресурсов для ликвидации ЧС: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2.6.1. Склад инженерных и строительных материалов и материально-технического обеспечения в соответствии с утвержденной номенклатурой организовать на складской базе МУП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Теплосервис</w:t>
      </w:r>
      <w:proofErr w:type="spell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2.6.2. Склад медицинского имущества, медицинской техники и противоэпидемических средств организовать на базе ГБУЗ ЯО «Переславская центральная районная больница».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2.6.3. Склады продовольствия и пункты продовольственного снабжения организовать на базе продовольственных магазинов частных предпринимателей, на договорной основе: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- ООО «Эвелина»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F13B85">
        <w:rPr>
          <w:rFonts w:ascii="Times New Roman" w:hAnsi="Times New Roman"/>
          <w:sz w:val="24"/>
          <w:szCs w:val="24"/>
          <w:lang w:eastAsia="ru-RU"/>
        </w:rPr>
        <w:t>ООО «</w:t>
      </w:r>
      <w:proofErr w:type="spellStart"/>
      <w:r w:rsidRPr="00F13B85">
        <w:rPr>
          <w:rFonts w:ascii="Times New Roman" w:hAnsi="Times New Roman"/>
          <w:sz w:val="24"/>
          <w:szCs w:val="24"/>
          <w:lang w:eastAsia="ru-RU"/>
        </w:rPr>
        <w:t>Сеален</w:t>
      </w:r>
      <w:proofErr w:type="spellEnd"/>
      <w:r w:rsidRPr="00F13B85">
        <w:rPr>
          <w:rFonts w:ascii="Times New Roman" w:hAnsi="Times New Roman"/>
          <w:sz w:val="24"/>
          <w:szCs w:val="24"/>
          <w:lang w:eastAsia="ru-RU"/>
        </w:rPr>
        <w:t>».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2.6.4. Склад сре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язи и оповещения организовать на базе </w:t>
      </w:r>
      <w:r w:rsidRPr="00302B3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 "Служба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информационно-технического </w:t>
      </w:r>
      <w:r w:rsidRPr="00302B37">
        <w:rPr>
          <w:rFonts w:ascii="Times New Roman" w:hAnsi="Times New Roman"/>
          <w:color w:val="000000"/>
          <w:sz w:val="24"/>
          <w:szCs w:val="24"/>
          <w:lang w:eastAsia="ru-RU"/>
        </w:rPr>
        <w:t>обеспечения и ЕДДС"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2.6.5. Запас горюче-смазочных материалов (бензин, дизельное топливо) организовать на </w:t>
      </w:r>
      <w:r w:rsidRPr="00F13B85">
        <w:rPr>
          <w:rFonts w:ascii="Times New Roman" w:hAnsi="Times New Roman"/>
          <w:sz w:val="24"/>
          <w:szCs w:val="24"/>
          <w:lang w:eastAsia="ru-RU"/>
        </w:rPr>
        <w:t xml:space="preserve">базе авто - заправочных станций (АЗС), расположенных, в границах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proofErr w:type="gramStart"/>
      <w:r w:rsidRPr="00F13B85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Pr="00F13B85">
        <w:rPr>
          <w:rFonts w:ascii="Times New Roman" w:hAnsi="Times New Roman"/>
          <w:sz w:val="24"/>
          <w:szCs w:val="24"/>
          <w:lang w:eastAsia="ru-RU"/>
        </w:rPr>
        <w:t>. Переславля-Залесского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65D5B" w:rsidRPr="00F13B85" w:rsidRDefault="00A65D5B" w:rsidP="001948CB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2.6.6. Запас топочного мазута организовать на базе ООО «ПЭК».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2.7. 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Резервы материальных ресурсов для ликвидации ЧС используются для проведения аварийно-спасательных и других неотложных работ по устранению непосредственной опасности для жизни и здоровья людей на объектах жилищно-коммунального хозяйства, социальной сферы и других объектах, для развертывания и содержания временных пунктов проживания и питания пострадавших граждан, оказания единовременной материальной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помощи населению и других первоочередных мероприятий, связанных с обеспечением жизнедеятельности пострадавшего населения.</w:t>
      </w:r>
      <w:proofErr w:type="gramEnd"/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Использование резервов материальных ресурсов для ликвидации чрезвычайных ситуаций осуществляется на основании решений органов, создавших резервы, как на безвозмездной основе, так и на основании иных решений, принятых органом, создавшим резерв.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2.8. При возникновении чрезвычайной ситуации объектового масштаба, для ликвидации последствий используются объектовые резервы. При недостаточности собственных сре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дств пр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едприятиями, учреждениями и организациями представляется заявка в вышестоящие органы по подчиненности об оказании помощи за счет их резервов материальных ресурсов, с приложением обоснований объемов и номенклатуры требуемых ресурсов.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возникновении чрезвычайной ситуации местного масштаба для ее ликвидации используются материальные ресурсы резервов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 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Переславля-Залесского, а при их недостаточности представляется заявка с необходимыми обоснованиями на имя Губернатора Ярославской области РФ.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2.9. Восполнение материальных ресурсов, израсходованных при ликвидации ЧС, осуществляется за счет средств организаций, в интересах которых использовались материальные средства резерва, или за счет иных средств по решению соответствующих органов.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5D5B" w:rsidRPr="00F13B85" w:rsidRDefault="00A65D5B" w:rsidP="00B10A6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3. Финансирование резервов</w:t>
      </w:r>
    </w:p>
    <w:p w:rsidR="00A65D5B" w:rsidRDefault="00A65D5B" w:rsidP="005170D9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br/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3.1. Финансирование расходов по созд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анию, хранению, использованию и</w:t>
      </w:r>
    </w:p>
    <w:p w:rsidR="00A65D5B" w:rsidRPr="00F13B85" w:rsidRDefault="00A65D5B" w:rsidP="005170D9">
      <w:pPr>
        <w:spacing w:after="0" w:line="240" w:lineRule="auto"/>
        <w:ind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восполнению резервов материальных ресурсов для ликвидации ЧС осуществляется за счет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средств бюджета органов, создающих соответствующие резервы.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3.2. Резервы материальных ресурсов для чрезвычайных ситуаций могут финансироваться за счет сре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дств стр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аховых фондов предприятий и организаций, находящихся в зоне потенциальной возможности возникновения чрезвычайной ситуации, и за счет внебюджетных источников.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3.3. Объем финансовых средств, необходимых на приобретение продукции резервов материальных ресурсов для ликвидации чрезвычайных ситуаций,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резервов.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3.4. Бюджетная заявка для создания материальных ресурсов резервов на планируемый год производится заказчиками в ценах, действующих на 1 июня текущего года, и представляется в соответствующий орган до 15 июня.</w:t>
      </w:r>
    </w:p>
    <w:p w:rsidR="00A65D5B" w:rsidRPr="00F13B85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65D5B" w:rsidRPr="00F13B85" w:rsidRDefault="00A65D5B" w:rsidP="001948CB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b/>
          <w:color w:val="000000"/>
          <w:sz w:val="24"/>
          <w:szCs w:val="24"/>
          <w:lang w:eastAsia="ru-RU"/>
        </w:rPr>
        <w:t>4. Порядок учета и контроля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A65D5B" w:rsidRPr="00F13B85" w:rsidRDefault="00A65D5B" w:rsidP="00B10A6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4.1. Организацию учета и 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созданием, хранением, использованием и восполнением материальных ресурсов резервов для ликвидации чрезвычайных ситуаций осуществляет контрольные органы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 города</w:t>
      </w: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Переславля-Залесского.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4.2. Предприятия, учреждения и организации, на складских площадях которых хранятся ресурсы резервов, ведут количественный и качественный учет наличия и состояния материальных средств резервов в установленном порядке. </w:t>
      </w:r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4.3. </w:t>
      </w:r>
      <w:proofErr w:type="gramStart"/>
      <w:r w:rsidRPr="00F13B85">
        <w:rPr>
          <w:rFonts w:ascii="Times New Roman" w:hAnsi="Times New Roman"/>
          <w:color w:val="000000"/>
          <w:sz w:val="24"/>
          <w:szCs w:val="24"/>
          <w:lang w:eastAsia="ru-RU"/>
        </w:rPr>
        <w:t>Должностные лица и граждане, виновные в невыполнении данного Порядок, несут материальную, административную и иную ответственность в соответствии с действующим законодательством.</w:t>
      </w:r>
      <w:proofErr w:type="gramEnd"/>
    </w:p>
    <w:p w:rsidR="00A65D5B" w:rsidRPr="00F13B85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Pr="00B10A6F" w:rsidRDefault="00A65D5B" w:rsidP="001D56F9">
      <w:pPr>
        <w:shd w:val="clear" w:color="auto" w:fill="FFFFFF"/>
        <w:tabs>
          <w:tab w:val="left" w:pos="10618"/>
        </w:tabs>
        <w:spacing w:after="0" w:line="269" w:lineRule="exac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Приложение № 2</w:t>
      </w:r>
    </w:p>
    <w:p w:rsidR="00A65D5B" w:rsidRDefault="00A65D5B" w:rsidP="001D56F9">
      <w:pPr>
        <w:shd w:val="clear" w:color="auto" w:fill="FFFFFF"/>
        <w:tabs>
          <w:tab w:val="left" w:pos="10618"/>
        </w:tabs>
        <w:spacing w:after="0" w:line="276" w:lineRule="auto"/>
        <w:ind w:left="5664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  <w:r w:rsidR="001D56F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</w:t>
      </w:r>
      <w:proofErr w:type="gramStart"/>
      <w:r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 Переславля-Залесского</w:t>
      </w:r>
    </w:p>
    <w:p w:rsidR="004E62A9" w:rsidRDefault="004C17AC" w:rsidP="004C17AC">
      <w:pPr>
        <w:shd w:val="clear" w:color="auto" w:fill="FFFFFF"/>
        <w:tabs>
          <w:tab w:val="left" w:pos="10618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A65D5B"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</w:t>
      </w:r>
      <w:r w:rsidR="001D56F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E62A9" w:rsidRPr="004E62A9">
        <w:rPr>
          <w:rFonts w:ascii="Times New Roman" w:eastAsia="Times New Roman" w:hAnsi="Times New Roman"/>
          <w:sz w:val="24"/>
          <w:szCs w:val="24"/>
          <w:lang w:eastAsia="ru-RU"/>
        </w:rPr>
        <w:t>05.06.2019 № ПОС.03-1283/19</w:t>
      </w:r>
      <w:r w:rsidR="004E62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C17AC" w:rsidRDefault="004C17AC" w:rsidP="004C17AC">
      <w:pPr>
        <w:shd w:val="clear" w:color="auto" w:fill="FFFFFF"/>
        <w:tabs>
          <w:tab w:val="left" w:pos="10618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17AC" w:rsidRDefault="004C17AC" w:rsidP="004C17AC">
      <w:pPr>
        <w:shd w:val="clear" w:color="auto" w:fill="FFFFFF"/>
        <w:tabs>
          <w:tab w:val="left" w:pos="10618"/>
        </w:tabs>
        <w:spacing w:after="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D5B" w:rsidRPr="00B10A6F" w:rsidRDefault="00A65D5B" w:rsidP="004C17AC">
      <w:pPr>
        <w:shd w:val="clear" w:color="auto" w:fill="FFFFFF"/>
        <w:tabs>
          <w:tab w:val="left" w:pos="10618"/>
        </w:tabs>
        <w:spacing w:after="0"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pacing w:val="4"/>
          <w:sz w:val="24"/>
          <w:szCs w:val="24"/>
          <w:lang w:eastAsia="ru-RU"/>
        </w:rPr>
        <w:t>Примерная номенклатура и объём резерва материальных ресурсов</w:t>
      </w:r>
    </w:p>
    <w:p w:rsidR="00A65D5B" w:rsidRPr="00B10A6F" w:rsidRDefault="00A65D5B" w:rsidP="004C17AC">
      <w:pPr>
        <w:shd w:val="clear" w:color="auto" w:fill="FFFFFF"/>
        <w:spacing w:after="0" w:line="276" w:lineRule="auto"/>
        <w:ind w:right="1037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для </w:t>
      </w:r>
      <w:r w:rsidRPr="00B10A6F">
        <w:rPr>
          <w:rFonts w:ascii="Times New Roman" w:hAnsi="Times New Roman"/>
          <w:spacing w:val="4"/>
          <w:sz w:val="24"/>
          <w:szCs w:val="24"/>
          <w:lang w:eastAsia="ru-RU"/>
        </w:rPr>
        <w:t xml:space="preserve">ликвидации чрезвычайных ситуаций на территории 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городского округа </w:t>
      </w:r>
      <w:r w:rsidRPr="00B10A6F">
        <w:rPr>
          <w:rFonts w:ascii="Times New Roman" w:hAnsi="Times New Roman"/>
          <w:spacing w:val="4"/>
          <w:sz w:val="24"/>
          <w:szCs w:val="24"/>
          <w:lang w:eastAsia="ru-RU"/>
        </w:rPr>
        <w:t>города</w:t>
      </w:r>
      <w:r>
        <w:rPr>
          <w:rFonts w:ascii="Times New Roman" w:hAnsi="Times New Roman"/>
          <w:spacing w:val="4"/>
          <w:sz w:val="24"/>
          <w:szCs w:val="24"/>
          <w:lang w:eastAsia="ru-RU"/>
        </w:rPr>
        <w:t xml:space="preserve"> </w:t>
      </w:r>
      <w:r w:rsidRPr="00B10A6F">
        <w:rPr>
          <w:rFonts w:ascii="Times New Roman" w:hAnsi="Times New Roman"/>
          <w:spacing w:val="4"/>
          <w:sz w:val="24"/>
          <w:szCs w:val="24"/>
          <w:lang w:eastAsia="ru-RU"/>
        </w:rPr>
        <w:t>Переславля – Залесского.</w:t>
      </w:r>
    </w:p>
    <w:p w:rsidR="00A65D5B" w:rsidRPr="00B10A6F" w:rsidRDefault="00A65D5B" w:rsidP="00B10A6F">
      <w:pPr>
        <w:shd w:val="clear" w:color="auto" w:fill="FFFFFF"/>
        <w:spacing w:after="0" w:line="269" w:lineRule="exact"/>
        <w:ind w:right="1008"/>
        <w:jc w:val="center"/>
        <w:rPr>
          <w:rFonts w:ascii="Times New Roman" w:hAnsi="Times New Roman"/>
          <w:sz w:val="26"/>
          <w:szCs w:val="24"/>
          <w:lang w:eastAsia="ru-RU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1"/>
        <w:gridCol w:w="1560"/>
        <w:gridCol w:w="1419"/>
      </w:tblGrid>
      <w:tr w:rsidR="00A65D5B" w:rsidRPr="001D56F9" w:rsidTr="00B1079C">
        <w:trPr>
          <w:tblHeader/>
          <w:jc w:val="center"/>
        </w:trPr>
        <w:tc>
          <w:tcPr>
            <w:tcW w:w="709" w:type="dxa"/>
            <w:vAlign w:val="center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1" w:type="dxa"/>
            <w:vAlign w:val="center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материальных средств</w:t>
            </w:r>
          </w:p>
        </w:tc>
        <w:tc>
          <w:tcPr>
            <w:tcW w:w="1560" w:type="dxa"/>
            <w:vAlign w:val="center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Единица </w:t>
            </w:r>
          </w:p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9" w:type="dxa"/>
            <w:vAlign w:val="center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Количе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ство</w:t>
            </w:r>
            <w:proofErr w:type="spellEnd"/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1. Продовольствие на складе ООО «Эвелина» (из расчета снабжения 50 чел. на 3-е суток)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Мука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0,2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Крупа и макаронные изделия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0,2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Детское питание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0, 2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Консервы мясные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Консервы рыбные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7.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Консервы растительные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0,04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8.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0,05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9.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0,02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10.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Чай 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тн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0,01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11.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Спички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20 000</w:t>
            </w:r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2. Вещевое имущество на складе ООО «</w:t>
            </w:r>
            <w:proofErr w:type="spell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Сеален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Одежда летняя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2.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Одежда теплая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3.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Обувь летняя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4.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Обувь утепленная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пар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5.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Головные уборы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6"/>
                <w:szCs w:val="24"/>
                <w:lang w:eastAsia="ru-RU"/>
              </w:rPr>
              <w:t>6.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Постельные принадлежности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к-т</w:t>
            </w:r>
            <w:proofErr w:type="gramEnd"/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3. Оборудование и материалы на складах МУП «Спектр»</w:t>
            </w:r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Центральный склад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 xml:space="preserve">Болты 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263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Газ углеводородный сжиженный</w:t>
            </w:r>
          </w:p>
        </w:tc>
        <w:tc>
          <w:tcPr>
            <w:tcW w:w="1560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Задвижки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Кислородные баллоны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баллон</w:t>
            </w:r>
          </w:p>
        </w:tc>
        <w:tc>
          <w:tcPr>
            <w:tcW w:w="141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 xml:space="preserve">Лампа </w:t>
            </w:r>
            <w:proofErr w:type="spellStart"/>
            <w:r w:rsidRPr="001D56F9">
              <w:rPr>
                <w:rFonts w:ascii="Times New Roman" w:hAnsi="Times New Roman"/>
              </w:rPr>
              <w:t>люминисцентная</w:t>
            </w:r>
            <w:proofErr w:type="spellEnd"/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 xml:space="preserve">25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Отводы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74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Труба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кг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583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Труба стекловолокно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п</w:t>
            </w:r>
            <w:proofErr w:type="gramStart"/>
            <w:r w:rsidRPr="001D56F9">
              <w:rPr>
                <w:rFonts w:ascii="Times New Roman" w:hAnsi="Times New Roman"/>
              </w:rPr>
              <w:t>.м</w:t>
            </w:r>
            <w:proofErr w:type="gramEnd"/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 xml:space="preserve">72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Фланцы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70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Электроды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кг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90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Сапоги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пар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25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 xml:space="preserve">Бензин 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л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 xml:space="preserve">100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Дизельное топливо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л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 xml:space="preserve">500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Песочно-солевая смесь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</w:rPr>
              <w:t>куб.м.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 xml:space="preserve">1100 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Тепловые пушки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Шт.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6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951" w:type="dxa"/>
          </w:tcPr>
          <w:p w:rsidR="00A65D5B" w:rsidRPr="001D56F9" w:rsidRDefault="00A65D5B" w:rsidP="00B10A6F">
            <w:pPr>
              <w:spacing w:after="0" w:line="240" w:lineRule="auto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Аварийный комплекс для ликвидации ЧС</w:t>
            </w:r>
          </w:p>
        </w:tc>
        <w:tc>
          <w:tcPr>
            <w:tcW w:w="1560" w:type="dxa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Ед.</w:t>
            </w:r>
          </w:p>
        </w:tc>
        <w:tc>
          <w:tcPr>
            <w:tcW w:w="1419" w:type="dxa"/>
          </w:tcPr>
          <w:p w:rsidR="00A65D5B" w:rsidRPr="001D56F9" w:rsidRDefault="00A65D5B" w:rsidP="009739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</w:t>
            </w:r>
          </w:p>
        </w:tc>
      </w:tr>
      <w:tr w:rsidR="00A65D5B" w:rsidRPr="001D56F9" w:rsidTr="00B1079C">
        <w:trPr>
          <w:jc w:val="center"/>
        </w:trPr>
        <w:tc>
          <w:tcPr>
            <w:tcW w:w="9639" w:type="dxa"/>
            <w:gridSpan w:val="4"/>
          </w:tcPr>
          <w:p w:rsidR="00A65D5B" w:rsidRPr="001D56F9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4. На складах АО «</w:t>
            </w:r>
            <w:proofErr w:type="spell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ЯрЭСК</w:t>
            </w:r>
            <w:proofErr w:type="spellEnd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»</w:t>
            </w: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Провод А-95мм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Провод СИП-4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D56F9">
              <w:rPr>
                <w:rFonts w:ascii="Times New Roman" w:hAnsi="Times New Roman"/>
                <w:sz w:val="24"/>
                <w:szCs w:val="24"/>
              </w:rPr>
              <w:t>Проволка-катанка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</w:rPr>
              <w:t xml:space="preserve"> 6мм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Проволока </w:t>
            </w:r>
            <w:proofErr w:type="gramStart"/>
            <w:r w:rsidRPr="001D56F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1D56F9">
              <w:rPr>
                <w:rFonts w:ascii="Times New Roman" w:hAnsi="Times New Roman"/>
                <w:sz w:val="24"/>
                <w:szCs w:val="24"/>
              </w:rPr>
              <w:t>/к вязальная6мм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Стойка </w:t>
            </w:r>
            <w:proofErr w:type="spellStart"/>
            <w:r w:rsidRPr="001D56F9">
              <w:rPr>
                <w:rFonts w:ascii="Times New Roman" w:hAnsi="Times New Roman"/>
                <w:sz w:val="24"/>
                <w:szCs w:val="24"/>
              </w:rPr>
              <w:t>вибрированная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56F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1D56F9">
              <w:rPr>
                <w:rFonts w:ascii="Times New Roman" w:hAnsi="Times New Roman"/>
                <w:sz w:val="24"/>
                <w:szCs w:val="24"/>
              </w:rPr>
              <w:t xml:space="preserve"> 110-1-2А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Стойка </w:t>
            </w:r>
            <w:proofErr w:type="spellStart"/>
            <w:r w:rsidRPr="001D56F9">
              <w:rPr>
                <w:rFonts w:ascii="Times New Roman" w:hAnsi="Times New Roman"/>
                <w:sz w:val="24"/>
                <w:szCs w:val="24"/>
              </w:rPr>
              <w:t>вибрированная</w:t>
            </w:r>
            <w:proofErr w:type="spellEnd"/>
            <w:r w:rsidRPr="001D56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D56F9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1D56F9">
              <w:rPr>
                <w:rFonts w:ascii="Times New Roman" w:hAnsi="Times New Roman"/>
                <w:sz w:val="24"/>
                <w:szCs w:val="24"/>
              </w:rPr>
              <w:t xml:space="preserve"> 95-3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7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Траверса ТМ-3                                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8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Трансформатор тока ТТИ-А 100/5А    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9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ТТЭ-А 200/5А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10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ОСМ1-0,4  220/5-36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11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Т-0,66 5ВА 0,5  100/5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12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 xml:space="preserve">Трансформатор тока Т-0,66 5ВА 0,5  150/5    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13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Т-0,66 5ВА 0,5  50/5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56F9">
              <w:rPr>
                <w:rFonts w:ascii="Times New Roman" w:hAnsi="Times New Roman"/>
              </w:rPr>
              <w:t>14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</w:t>
            </w:r>
            <w:r w:rsidRPr="001D56F9">
              <w:rPr>
                <w:rFonts w:ascii="Times New Roman" w:hAnsi="Times New Roman"/>
                <w:sz w:val="24"/>
                <w:szCs w:val="24"/>
              </w:rPr>
              <w:tab/>
              <w:t>Т-0,66 5ВА 0,5  600/5М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6F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Т-0,66 5ВА 0,5  75/5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6F9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ТТИ-А 100/5А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6F9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ТТИ-А 150/5А</w:t>
            </w: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  <w:tr w:rsidR="00A65D5B" w:rsidRPr="001D56F9" w:rsidTr="00B1079C">
        <w:trPr>
          <w:jc w:val="center"/>
        </w:trPr>
        <w:tc>
          <w:tcPr>
            <w:tcW w:w="70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56F9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951" w:type="dxa"/>
          </w:tcPr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56F9">
              <w:rPr>
                <w:rFonts w:ascii="Times New Roman" w:hAnsi="Times New Roman"/>
                <w:sz w:val="24"/>
                <w:szCs w:val="24"/>
              </w:rPr>
              <w:t>Трансформатор тока ТТИ-А 200/5А</w:t>
            </w:r>
          </w:p>
          <w:p w:rsidR="00A65D5B" w:rsidRPr="001D56F9" w:rsidRDefault="00A65D5B" w:rsidP="00F65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D56F9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1D56F9" w:rsidRDefault="00A65D5B" w:rsidP="00F65044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</w:p>
        </w:tc>
      </w:tr>
    </w:tbl>
    <w:p w:rsidR="00A65D5B" w:rsidRPr="001D56F9" w:rsidRDefault="00A65D5B" w:rsidP="00302B3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D56F9">
        <w:rPr>
          <w:rFonts w:ascii="Times New Roman" w:hAnsi="Times New Roman"/>
          <w:sz w:val="24"/>
          <w:szCs w:val="24"/>
          <w:lang w:eastAsia="ru-RU"/>
        </w:rPr>
        <w:t>4. Медицинское имущество и медикаменты в ГБУЗ ЯО «Переславская центральная районная больница»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951"/>
        <w:gridCol w:w="1560"/>
        <w:gridCol w:w="1419"/>
      </w:tblGrid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Р-р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андреналина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г/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х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0,1-1,0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140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Анальгин 50%-2,0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400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Атропин сульфат 0,1-1,0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140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Аскорбиновая кислота 5%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Альбуцид 20% 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Бензилпенецилина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Pr="00B10A6F">
              <w:rPr>
                <w:rFonts w:ascii="Times New Roman CYR" w:hAnsi="Times New Roman CYR"/>
                <w:sz w:val="24"/>
                <w:szCs w:val="24"/>
                <w:lang w:val="en-US" w:eastAsia="ru-RU"/>
              </w:rPr>
              <w:t xml:space="preserve">Na </w:t>
            </w: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соль</w:t>
            </w:r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</w:t>
            </w:r>
            <w:proofErr w:type="gram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Бинты </w:t>
            </w:r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н</w:t>
            </w:r>
            <w:proofErr w:type="gram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/с 7 на 14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Бинты 5 на 7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Барангин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Вата гигроскопическая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Дофамин  0,5% -5,0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Дроперидрол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0,25% -5,0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Дисоль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Димедрол 1% 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130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Дибазол 1% -5,0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Гепарин 5мл.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Гантамецин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сульфат 4%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Йод 5%-10,0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19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Клофелин 0,01-1,0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Кофеин – 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бензоат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</w:t>
            </w:r>
            <w:r w:rsidRPr="00B10A6F">
              <w:rPr>
                <w:rFonts w:ascii="Times New Roman CYR" w:hAnsi="Times New Roman CYR"/>
                <w:sz w:val="24"/>
                <w:szCs w:val="24"/>
                <w:lang w:val="en-US" w:eastAsia="ru-RU"/>
              </w:rPr>
              <w:t xml:space="preserve"> Na </w:t>
            </w: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20%-2,0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Кордеамин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25%-2,0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Коргликон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0,06 -1,0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140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Клеол</w:t>
            </w:r>
            <w:proofErr w:type="spellEnd"/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3,5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Кальция 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пермаганат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3,0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Кальций хлористый 10%-10,0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Фурасемид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1%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Левомитицин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0,5 №10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Лейкопластырь 3 на 500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29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Магния сульфат 25%-10,0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Марля медицинская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Мезатон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1% 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Кетамин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5%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Нитроглицерин по 0,0005 №40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тр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35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Новокаин 0,5% -200,0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Новокаин 0,5% 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Папаверин 2%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Промедол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2% 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Пергидроль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14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39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Полиглюкин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Преднизолон 30 мг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80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Паглюферал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№10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Панангин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Реополиглюкин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Реланиум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Сульфакамфокаин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10%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Системы для переливания крови и кровезаменителей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Супрастин 2% -1,0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Сода 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двухуглекислая</w:t>
            </w:r>
            <w:proofErr w:type="spellEnd"/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49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Спирт этиловый 96%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25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Уголь активированный №10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Фентанил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0,005 -2,0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Фурациллин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0,02 №10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уп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Шприцы одноразовые 20,0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Шприцы одноразовые 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Шприцы одноразовые 5,0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56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Шприцы одноразовые 2,0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1000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57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Бинты гипсовые10 на 3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58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Бинты гипсовые 15 на 3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59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Бинты гипсовые 20 на 3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60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Гемодез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400,0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30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61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Глюкоза 5% -400,0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62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Глюкоза 40% 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500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63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Эуфиллин 2,4 % - 10,0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64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Натрия </w:t>
            </w: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оксибутилат</w:t>
            </w:r>
            <w:proofErr w:type="spellEnd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20% -10,0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6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6"/>
                <w:szCs w:val="24"/>
                <w:lang w:eastAsia="ru-RU"/>
              </w:rPr>
              <w:t>65</w:t>
            </w:r>
          </w:p>
        </w:tc>
        <w:tc>
          <w:tcPr>
            <w:tcW w:w="5951" w:type="dxa"/>
          </w:tcPr>
          <w:p w:rsidR="00A65D5B" w:rsidRPr="00B10A6F" w:rsidRDefault="00A65D5B" w:rsidP="00B10A6F">
            <w:pPr>
              <w:spacing w:after="0" w:line="240" w:lineRule="auto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Нашатырный спирт 10% -40,0</w:t>
            </w:r>
          </w:p>
        </w:tc>
        <w:tc>
          <w:tcPr>
            <w:tcW w:w="1560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proofErr w:type="spellStart"/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фл</w:t>
            </w:r>
            <w:proofErr w:type="spellEnd"/>
          </w:p>
        </w:tc>
        <w:tc>
          <w:tcPr>
            <w:tcW w:w="1419" w:type="dxa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 w:rsidRPr="00B10A6F">
              <w:rPr>
                <w:rFonts w:ascii="Times New Roman CYR" w:hAnsi="Times New Roman CYR"/>
                <w:sz w:val="24"/>
                <w:szCs w:val="24"/>
                <w:lang w:eastAsia="ru-RU"/>
              </w:rPr>
              <w:t>20</w:t>
            </w:r>
          </w:p>
        </w:tc>
      </w:tr>
      <w:tr w:rsidR="00A65D5B" w:rsidRPr="008A18E2" w:rsidTr="00F65044">
        <w:tc>
          <w:tcPr>
            <w:tcW w:w="9639" w:type="dxa"/>
            <w:gridSpan w:val="4"/>
          </w:tcPr>
          <w:p w:rsidR="00A65D5B" w:rsidRPr="00B10A6F" w:rsidRDefault="00A65D5B" w:rsidP="00B10A6F">
            <w:pPr>
              <w:spacing w:after="0" w:line="240" w:lineRule="auto"/>
              <w:jc w:val="center"/>
              <w:rPr>
                <w:rFonts w:ascii="Times New Roman CYR" w:hAnsi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>Средства связи и оповещения (ЕДДС</w:t>
            </w:r>
            <w:proofErr w:type="gramStart"/>
            <w:r>
              <w:rPr>
                <w:rFonts w:ascii="Times New Roman CYR" w:hAnsi="Times New Roman CYR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Система оповещения АСО-4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пункт управления МАСЦО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Фонарь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Палатка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Система оповещения АСО-4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пункт управления МАСЦО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Генератор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Фонарь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65D5B" w:rsidRPr="008A18E2" w:rsidTr="00B10A6F">
        <w:tc>
          <w:tcPr>
            <w:tcW w:w="70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1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Мегафон</w:t>
            </w:r>
          </w:p>
        </w:tc>
        <w:tc>
          <w:tcPr>
            <w:tcW w:w="1560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9" w:type="dxa"/>
          </w:tcPr>
          <w:p w:rsidR="00A65D5B" w:rsidRPr="008A18E2" w:rsidRDefault="00A65D5B" w:rsidP="00F65044">
            <w:pPr>
              <w:rPr>
                <w:rFonts w:ascii="Times New Roman" w:hAnsi="Times New Roman"/>
                <w:sz w:val="24"/>
                <w:szCs w:val="24"/>
              </w:rPr>
            </w:pPr>
            <w:r w:rsidRPr="008A18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D56F9" w:rsidRDefault="001D56F9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Pr="00B10A6F" w:rsidRDefault="00A65D5B" w:rsidP="00B773C2">
      <w:pPr>
        <w:shd w:val="clear" w:color="auto" w:fill="FFFFFF"/>
        <w:tabs>
          <w:tab w:val="left" w:pos="10618"/>
        </w:tabs>
        <w:spacing w:after="0" w:line="269" w:lineRule="exact"/>
        <w:ind w:left="6372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ab/>
        <w:t>Приложение № 2</w:t>
      </w:r>
    </w:p>
    <w:p w:rsidR="00A65D5B" w:rsidRPr="00B10A6F" w:rsidRDefault="00A65D5B" w:rsidP="001D56F9">
      <w:pPr>
        <w:shd w:val="clear" w:color="auto" w:fill="FFFFFF"/>
        <w:tabs>
          <w:tab w:val="left" w:pos="10618"/>
        </w:tabs>
        <w:spacing w:after="0" w:line="240" w:lineRule="atLeast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lastRenderedPageBreak/>
        <w:t>Приложение № 3</w:t>
      </w:r>
    </w:p>
    <w:p w:rsidR="00A65D5B" w:rsidRDefault="00A65D5B" w:rsidP="001D56F9">
      <w:pPr>
        <w:shd w:val="clear" w:color="auto" w:fill="FFFFFF"/>
        <w:tabs>
          <w:tab w:val="left" w:pos="10618"/>
        </w:tabs>
        <w:spacing w:after="0" w:line="240" w:lineRule="atLeast"/>
        <w:ind w:left="5664"/>
        <w:jc w:val="right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к постановлению Администрации </w:t>
      </w:r>
      <w:r w:rsidR="001D56F9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    </w:t>
      </w:r>
      <w:proofErr w:type="gramStart"/>
      <w:r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 Переславля-Залесского</w:t>
      </w:r>
    </w:p>
    <w:p w:rsidR="00A65D5B" w:rsidRPr="00B10A6F" w:rsidRDefault="0034497D" w:rsidP="001D56F9">
      <w:pPr>
        <w:shd w:val="clear" w:color="auto" w:fill="FFFFFF"/>
        <w:tabs>
          <w:tab w:val="left" w:pos="10618"/>
        </w:tabs>
        <w:spacing w:after="0" w:line="240" w:lineRule="atLeast"/>
        <w:ind w:left="5664"/>
        <w:jc w:val="center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      </w:t>
      </w:r>
      <w:r w:rsidR="00A65D5B" w:rsidRPr="00B10A6F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от</w:t>
      </w:r>
      <w:r w:rsidR="00A65D5B"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Pr="004E62A9">
        <w:rPr>
          <w:rFonts w:ascii="Times New Roman" w:eastAsia="Times New Roman" w:hAnsi="Times New Roman"/>
          <w:sz w:val="24"/>
          <w:szCs w:val="24"/>
          <w:lang w:eastAsia="ru-RU"/>
        </w:rPr>
        <w:t>05.06.2019 № ПОС.03-1283/19</w:t>
      </w: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Pr="00B10A6F" w:rsidRDefault="00A65D5B" w:rsidP="00B1079C">
      <w:pPr>
        <w:spacing w:after="0" w:line="240" w:lineRule="auto"/>
        <w:ind w:left="2832" w:firstLine="708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>Сводные данные</w:t>
      </w:r>
    </w:p>
    <w:p w:rsidR="00A65D5B" w:rsidRPr="00B10A6F" w:rsidRDefault="00A65D5B" w:rsidP="00B1079C">
      <w:pPr>
        <w:spacing w:after="0" w:line="240" w:lineRule="auto"/>
        <w:ind w:left="708" w:firstLine="708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>о создании, накоплении и использовании материальных ресурсов 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A65D5B" w:rsidRPr="00B10A6F" w:rsidRDefault="00A65D5B" w:rsidP="00B10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Pr="00B10A6F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B10A6F">
        <w:rPr>
          <w:rFonts w:ascii="Times New Roman" w:hAnsi="Times New Roman"/>
          <w:sz w:val="20"/>
          <w:szCs w:val="20"/>
          <w:lang w:eastAsia="ru-RU"/>
        </w:rPr>
        <w:t>( наименование организации, создающий резерв)</w:t>
      </w:r>
    </w:p>
    <w:p w:rsidR="00A65D5B" w:rsidRPr="00B10A6F" w:rsidRDefault="00A65D5B" w:rsidP="00B10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3"/>
        <w:gridCol w:w="2090"/>
        <w:gridCol w:w="980"/>
        <w:gridCol w:w="1425"/>
        <w:gridCol w:w="1620"/>
        <w:gridCol w:w="1260"/>
        <w:gridCol w:w="1722"/>
      </w:tblGrid>
      <w:tr w:rsidR="00A65D5B" w:rsidRPr="008A18E2" w:rsidTr="008A18E2">
        <w:trPr>
          <w:trHeight w:val="463"/>
        </w:trPr>
        <w:tc>
          <w:tcPr>
            <w:tcW w:w="473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09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материальных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98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5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Фактическое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наличие.</w:t>
            </w:r>
          </w:p>
        </w:tc>
        <w:tc>
          <w:tcPr>
            <w:tcW w:w="162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за отчетный период.</w:t>
            </w:r>
          </w:p>
        </w:tc>
        <w:tc>
          <w:tcPr>
            <w:tcW w:w="126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На какие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цели</w:t>
            </w:r>
          </w:p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использовано.</w:t>
            </w:r>
          </w:p>
        </w:tc>
        <w:tc>
          <w:tcPr>
            <w:tcW w:w="1722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18E2">
              <w:rPr>
                <w:rFonts w:ascii="Times New Roman" w:hAnsi="Times New Roman"/>
                <w:sz w:val="24"/>
                <w:szCs w:val="24"/>
                <w:lang w:eastAsia="ru-RU"/>
              </w:rPr>
              <w:t>Восполнено за отчетный период.</w:t>
            </w:r>
          </w:p>
        </w:tc>
      </w:tr>
      <w:tr w:rsidR="00A65D5B" w:rsidRPr="008A18E2" w:rsidTr="008A18E2">
        <w:tc>
          <w:tcPr>
            <w:tcW w:w="473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</w:tcPr>
          <w:p w:rsidR="00A65D5B" w:rsidRPr="008A18E2" w:rsidRDefault="00A65D5B" w:rsidP="008A18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5D5B" w:rsidRPr="00B10A6F" w:rsidRDefault="00A65D5B" w:rsidP="00B10A6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Руководитель организации                  ______________               _____________                     </w:t>
      </w:r>
    </w:p>
    <w:p w:rsidR="00A65D5B" w:rsidRPr="00B10A6F" w:rsidRDefault="00A65D5B" w:rsidP="00B10A6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B10A6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B10A6F">
        <w:rPr>
          <w:rFonts w:ascii="Times New Roman" w:hAnsi="Times New Roman"/>
          <w:sz w:val="20"/>
          <w:szCs w:val="20"/>
          <w:lang w:eastAsia="ru-RU"/>
        </w:rPr>
        <w:t xml:space="preserve"> подпись)                            </w:t>
      </w:r>
      <w:proofErr w:type="gramStart"/>
      <w:r w:rsidRPr="00B10A6F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B10A6F">
        <w:rPr>
          <w:rFonts w:ascii="Times New Roman" w:hAnsi="Times New Roman"/>
          <w:sz w:val="20"/>
          <w:szCs w:val="20"/>
          <w:lang w:eastAsia="ru-RU"/>
        </w:rPr>
        <w:t>фамилия, инициалы)</w:t>
      </w: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Pr="001948C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Pr="001948CB" w:rsidRDefault="00A65D5B" w:rsidP="001948C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5D5B" w:rsidRPr="000D1EB8" w:rsidRDefault="00A65D5B" w:rsidP="00963859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sectPr w:rsidR="00A65D5B" w:rsidRPr="000D1EB8" w:rsidSect="0001157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74FE"/>
    <w:rsid w:val="00011577"/>
    <w:rsid w:val="00026CD2"/>
    <w:rsid w:val="00041F3B"/>
    <w:rsid w:val="00093D5E"/>
    <w:rsid w:val="000A4A48"/>
    <w:rsid w:val="000D1EB8"/>
    <w:rsid w:val="000E60C5"/>
    <w:rsid w:val="0012256D"/>
    <w:rsid w:val="00123762"/>
    <w:rsid w:val="0014218D"/>
    <w:rsid w:val="00155943"/>
    <w:rsid w:val="001948CB"/>
    <w:rsid w:val="001A6BB0"/>
    <w:rsid w:val="001D56F9"/>
    <w:rsid w:val="001E563C"/>
    <w:rsid w:val="001E6510"/>
    <w:rsid w:val="00223FAA"/>
    <w:rsid w:val="00265780"/>
    <w:rsid w:val="00274C95"/>
    <w:rsid w:val="00290502"/>
    <w:rsid w:val="002A6CF2"/>
    <w:rsid w:val="002C09B1"/>
    <w:rsid w:val="002C4F9B"/>
    <w:rsid w:val="002E5159"/>
    <w:rsid w:val="00302B37"/>
    <w:rsid w:val="00344846"/>
    <w:rsid w:val="0034497D"/>
    <w:rsid w:val="003E1B18"/>
    <w:rsid w:val="003E4748"/>
    <w:rsid w:val="004226BB"/>
    <w:rsid w:val="0042467D"/>
    <w:rsid w:val="00496F21"/>
    <w:rsid w:val="004A4038"/>
    <w:rsid w:val="004A77AF"/>
    <w:rsid w:val="004B3563"/>
    <w:rsid w:val="004C17AC"/>
    <w:rsid w:val="004E62A9"/>
    <w:rsid w:val="00503DDF"/>
    <w:rsid w:val="005170D9"/>
    <w:rsid w:val="005418DB"/>
    <w:rsid w:val="0057253F"/>
    <w:rsid w:val="00574A38"/>
    <w:rsid w:val="0058218B"/>
    <w:rsid w:val="005C5FC3"/>
    <w:rsid w:val="006009B7"/>
    <w:rsid w:val="0061362B"/>
    <w:rsid w:val="00622494"/>
    <w:rsid w:val="00695E59"/>
    <w:rsid w:val="006F019A"/>
    <w:rsid w:val="006F7C9D"/>
    <w:rsid w:val="00714CEC"/>
    <w:rsid w:val="00733F15"/>
    <w:rsid w:val="00755604"/>
    <w:rsid w:val="00773468"/>
    <w:rsid w:val="007B28E0"/>
    <w:rsid w:val="007D1515"/>
    <w:rsid w:val="007D3E6B"/>
    <w:rsid w:val="00837934"/>
    <w:rsid w:val="008A18E2"/>
    <w:rsid w:val="008A502C"/>
    <w:rsid w:val="008E4121"/>
    <w:rsid w:val="00901BE2"/>
    <w:rsid w:val="00963859"/>
    <w:rsid w:val="00973915"/>
    <w:rsid w:val="009C16AE"/>
    <w:rsid w:val="009D7A38"/>
    <w:rsid w:val="009E065E"/>
    <w:rsid w:val="009F03D0"/>
    <w:rsid w:val="00A226B8"/>
    <w:rsid w:val="00A3400C"/>
    <w:rsid w:val="00A62426"/>
    <w:rsid w:val="00A65D5B"/>
    <w:rsid w:val="00AF303C"/>
    <w:rsid w:val="00B02126"/>
    <w:rsid w:val="00B1079C"/>
    <w:rsid w:val="00B10A6F"/>
    <w:rsid w:val="00B47604"/>
    <w:rsid w:val="00B773C2"/>
    <w:rsid w:val="00BA71F2"/>
    <w:rsid w:val="00BA75A4"/>
    <w:rsid w:val="00BD48D2"/>
    <w:rsid w:val="00C14BD6"/>
    <w:rsid w:val="00C25907"/>
    <w:rsid w:val="00C443C5"/>
    <w:rsid w:val="00C93D88"/>
    <w:rsid w:val="00D00816"/>
    <w:rsid w:val="00D13B7D"/>
    <w:rsid w:val="00D2691B"/>
    <w:rsid w:val="00D41572"/>
    <w:rsid w:val="00D50054"/>
    <w:rsid w:val="00D951A0"/>
    <w:rsid w:val="00DE2C0A"/>
    <w:rsid w:val="00DE7425"/>
    <w:rsid w:val="00E072B2"/>
    <w:rsid w:val="00E96E41"/>
    <w:rsid w:val="00EE48AF"/>
    <w:rsid w:val="00EE74FE"/>
    <w:rsid w:val="00EE77AF"/>
    <w:rsid w:val="00EF5000"/>
    <w:rsid w:val="00F13B85"/>
    <w:rsid w:val="00F37891"/>
    <w:rsid w:val="00F65044"/>
    <w:rsid w:val="00F90194"/>
    <w:rsid w:val="00FD4017"/>
    <w:rsid w:val="00F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3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rsid w:val="000D1EB8"/>
    <w:pPr>
      <w:spacing w:after="0" w:line="240" w:lineRule="auto"/>
    </w:pPr>
    <w:rPr>
      <w:rFonts w:ascii="Consolas" w:hAnsi="Consolas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locked/>
    <w:rsid w:val="000D1EB8"/>
    <w:rPr>
      <w:rFonts w:ascii="Consolas" w:hAnsi="Consolas" w:cs="Consolas"/>
      <w:sz w:val="20"/>
      <w:szCs w:val="20"/>
    </w:rPr>
  </w:style>
  <w:style w:type="table" w:styleId="a3">
    <w:name w:val="Table Grid"/>
    <w:basedOn w:val="a1"/>
    <w:uiPriority w:val="99"/>
    <w:rsid w:val="00B10A6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uiPriority w:val="99"/>
    <w:semiHidden/>
    <w:locked/>
    <w:rsid w:val="002C09B1"/>
    <w:rPr>
      <w:rFonts w:ascii="Calibri" w:hAnsi="Calibri"/>
      <w:sz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rsid w:val="002C09B1"/>
    <w:pPr>
      <w:spacing w:after="120" w:line="480" w:lineRule="auto"/>
      <w:ind w:left="283"/>
    </w:pPr>
    <w:rPr>
      <w:sz w:val="20"/>
      <w:szCs w:val="20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7B28E0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10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39</cp:revision>
  <cp:lastPrinted>2019-06-04T06:23:00Z</cp:lastPrinted>
  <dcterms:created xsi:type="dcterms:W3CDTF">2016-06-15T06:44:00Z</dcterms:created>
  <dcterms:modified xsi:type="dcterms:W3CDTF">2019-06-05T08:22:00Z</dcterms:modified>
</cp:coreProperties>
</file>