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86" w:rsidRPr="006E2886" w:rsidRDefault="006E2886" w:rsidP="006E288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886" w:rsidRPr="006E2886" w:rsidRDefault="006E2886" w:rsidP="006E288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6E2886" w:rsidRPr="006E2886" w:rsidRDefault="006E2886" w:rsidP="006E288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6E2886" w:rsidRPr="006E2886" w:rsidRDefault="006E2886" w:rsidP="006E2886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6E2886" w:rsidRPr="006E2886" w:rsidRDefault="006E2886" w:rsidP="006E2886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6E2886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6E2886" w:rsidRPr="006E2886" w:rsidRDefault="006E2886" w:rsidP="006E2886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6E2886" w:rsidRPr="006E2886" w:rsidRDefault="006E2886" w:rsidP="006E2886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6E288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E2886" w:rsidRPr="006E2886" w:rsidRDefault="006E2886" w:rsidP="006E2886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6E2886" w:rsidRPr="006E2886" w:rsidRDefault="006E2886" w:rsidP="006E2886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6E2886" w:rsidRPr="006E2886" w:rsidRDefault="006E2886" w:rsidP="006E2886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6E2886">
        <w:rPr>
          <w:rFonts w:ascii="Times New Roman" w:hAnsi="Times New Roman" w:cs="Times New Roman"/>
          <w:sz w:val="26"/>
          <w:szCs w:val="26"/>
        </w:rPr>
        <w:t>От</w:t>
      </w:r>
      <w:r w:rsidR="00095729">
        <w:rPr>
          <w:rFonts w:ascii="Times New Roman" w:hAnsi="Times New Roman" w:cs="Times New Roman"/>
          <w:sz w:val="26"/>
          <w:szCs w:val="26"/>
        </w:rPr>
        <w:t xml:space="preserve"> 26.07.2021</w:t>
      </w:r>
      <w:r w:rsidRPr="006E2886">
        <w:rPr>
          <w:rFonts w:ascii="Times New Roman" w:hAnsi="Times New Roman" w:cs="Times New Roman"/>
          <w:sz w:val="26"/>
          <w:szCs w:val="26"/>
        </w:rPr>
        <w:t xml:space="preserve"> №</w:t>
      </w:r>
      <w:r w:rsidR="00095729">
        <w:rPr>
          <w:rFonts w:ascii="Times New Roman" w:hAnsi="Times New Roman" w:cs="Times New Roman"/>
          <w:sz w:val="26"/>
          <w:szCs w:val="26"/>
        </w:rPr>
        <w:t xml:space="preserve"> ПОС.03-1441/21</w:t>
      </w:r>
      <w:r w:rsidRPr="006E28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2886" w:rsidRPr="006E2886" w:rsidRDefault="006E2886" w:rsidP="006E2886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6E2886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6E2886" w:rsidRPr="006E2886" w:rsidRDefault="006E2886" w:rsidP="006E288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131706" w:rsidRPr="00131706" w:rsidRDefault="00131706" w:rsidP="0013170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О внесении изменений в городскую целевую программу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«Охрана окружающей среды в городском округе город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Переславль-Залесский Ярославской области» на 2021 –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2023 годы, </w:t>
      </w:r>
      <w:proofErr w:type="gramStart"/>
      <w:r w:rsidRPr="00567FA3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567FA3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от 14.10.2020 № ПОС.03-1822/20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</w:p>
    <w:p w:rsidR="009B76D7" w:rsidRPr="00D01C98" w:rsidRDefault="009B76D7" w:rsidP="009B76D7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739C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</w:t>
      </w:r>
      <w:r w:rsidR="001432C2" w:rsidRPr="00B2739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B2739C">
        <w:rPr>
          <w:rFonts w:ascii="Times New Roman" w:hAnsi="Times New Roman" w:cs="Times New Roman"/>
          <w:sz w:val="26"/>
          <w:szCs w:val="26"/>
        </w:rPr>
        <w:t xml:space="preserve">, </w:t>
      </w:r>
      <w:r w:rsidR="001432C2" w:rsidRPr="00B2739C">
        <w:rPr>
          <w:rFonts w:ascii="Times New Roman" w:hAnsi="Times New Roman"/>
          <w:sz w:val="26"/>
          <w:szCs w:val="26"/>
        </w:rPr>
        <w:t xml:space="preserve">решением Переславль-Залесской городской Думы от </w:t>
      </w:r>
      <w:r w:rsidR="00436769">
        <w:rPr>
          <w:rFonts w:ascii="Times New Roman" w:hAnsi="Times New Roman"/>
          <w:sz w:val="26"/>
          <w:szCs w:val="26"/>
        </w:rPr>
        <w:t>1</w:t>
      </w:r>
      <w:r w:rsidR="00130E3E">
        <w:rPr>
          <w:rFonts w:ascii="Times New Roman" w:hAnsi="Times New Roman"/>
          <w:sz w:val="26"/>
          <w:szCs w:val="26"/>
        </w:rPr>
        <w:t>9</w:t>
      </w:r>
      <w:r w:rsidR="001432C2" w:rsidRPr="00B2739C">
        <w:rPr>
          <w:rFonts w:ascii="Times New Roman" w:hAnsi="Times New Roman"/>
          <w:sz w:val="26"/>
          <w:szCs w:val="26"/>
        </w:rPr>
        <w:t>.0</w:t>
      </w:r>
      <w:r w:rsidR="00130E3E">
        <w:rPr>
          <w:rFonts w:ascii="Times New Roman" w:hAnsi="Times New Roman"/>
          <w:sz w:val="26"/>
          <w:szCs w:val="26"/>
        </w:rPr>
        <w:t>5</w:t>
      </w:r>
      <w:r w:rsidR="001432C2" w:rsidRPr="00B2739C">
        <w:rPr>
          <w:rFonts w:ascii="Times New Roman" w:hAnsi="Times New Roman"/>
          <w:sz w:val="26"/>
          <w:szCs w:val="26"/>
        </w:rPr>
        <w:t xml:space="preserve">.2021 № </w:t>
      </w:r>
      <w:r w:rsidR="00130E3E">
        <w:rPr>
          <w:rFonts w:ascii="Times New Roman" w:hAnsi="Times New Roman"/>
          <w:sz w:val="26"/>
          <w:szCs w:val="26"/>
        </w:rPr>
        <w:t>43</w:t>
      </w:r>
      <w:r w:rsidR="001432C2" w:rsidRPr="00B2739C">
        <w:rPr>
          <w:rFonts w:ascii="Times New Roman" w:hAnsi="Times New Roman"/>
          <w:sz w:val="26"/>
          <w:szCs w:val="26"/>
        </w:rPr>
        <w:t xml:space="preserve"> 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Pr="00B2739C">
        <w:rPr>
          <w:rFonts w:ascii="Times New Roman" w:hAnsi="Times New Roman" w:cs="Times New Roman"/>
          <w:sz w:val="26"/>
          <w:szCs w:val="26"/>
        </w:rPr>
        <w:t>, в целях уточнения объема финансирования</w:t>
      </w:r>
      <w:r w:rsidR="001C28B0">
        <w:rPr>
          <w:rFonts w:ascii="Times New Roman" w:hAnsi="Times New Roman" w:cs="Times New Roman"/>
          <w:sz w:val="26"/>
          <w:szCs w:val="26"/>
        </w:rPr>
        <w:t xml:space="preserve"> и в </w:t>
      </w:r>
      <w:r w:rsidR="001C28B0" w:rsidRPr="00D01C98">
        <w:rPr>
          <w:rFonts w:ascii="Times New Roman" w:hAnsi="Times New Roman" w:cs="Times New Roman"/>
          <w:sz w:val="26"/>
          <w:szCs w:val="26"/>
        </w:rPr>
        <w:t>связи с кадровыми изменениями</w:t>
      </w:r>
      <w:r w:rsidR="001432C2" w:rsidRPr="00D01C98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567FA3" w:rsidRPr="00567FA3" w:rsidRDefault="00567FA3" w:rsidP="00567FA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7FA3" w:rsidRPr="00075C37" w:rsidRDefault="00567FA3" w:rsidP="00567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C3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67FA3" w:rsidRPr="00567FA3" w:rsidRDefault="00567FA3" w:rsidP="00567F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FA3" w:rsidRPr="00FC3A0A" w:rsidRDefault="00567FA3" w:rsidP="00567FA3">
      <w:pPr>
        <w:jc w:val="both"/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           1. Внести в городскую целевую программу «Охрана окружающей среды в городском округе город Переславль-Залесский</w:t>
      </w:r>
      <w:r w:rsidR="0049149D">
        <w:rPr>
          <w:rFonts w:ascii="Times New Roman" w:hAnsi="Times New Roman" w:cs="Times New Roman"/>
          <w:sz w:val="26"/>
          <w:szCs w:val="26"/>
        </w:rPr>
        <w:t xml:space="preserve"> </w:t>
      </w:r>
      <w:r w:rsidR="0049149D" w:rsidRPr="005C39D1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567FA3">
        <w:rPr>
          <w:rFonts w:ascii="Times New Roman" w:hAnsi="Times New Roman" w:cs="Times New Roman"/>
          <w:sz w:val="26"/>
          <w:szCs w:val="26"/>
        </w:rPr>
        <w:t xml:space="preserve">» на 2021 – 2023 годы, утвержденную постановлением Администрации города Переславля-Залесского </w:t>
      </w:r>
      <w:r w:rsidRPr="00B2739C">
        <w:rPr>
          <w:rFonts w:ascii="Times New Roman" w:hAnsi="Times New Roman" w:cs="Times New Roman"/>
          <w:sz w:val="26"/>
          <w:szCs w:val="26"/>
        </w:rPr>
        <w:t>от 14.10.2020 №</w:t>
      </w:r>
      <w:r w:rsidR="00096252" w:rsidRPr="00B2739C">
        <w:rPr>
          <w:rFonts w:ascii="Times New Roman" w:hAnsi="Times New Roman" w:cs="Times New Roman"/>
          <w:sz w:val="26"/>
          <w:szCs w:val="26"/>
        </w:rPr>
        <w:t xml:space="preserve"> </w:t>
      </w:r>
      <w:r w:rsidRPr="00B2739C">
        <w:rPr>
          <w:rFonts w:ascii="Times New Roman" w:hAnsi="Times New Roman" w:cs="Times New Roman"/>
          <w:sz w:val="26"/>
          <w:szCs w:val="26"/>
        </w:rPr>
        <w:t>ПОС.03-1822/20</w:t>
      </w:r>
      <w:r w:rsidR="009B76D7" w:rsidRPr="00B2739C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1432C2" w:rsidRPr="00B2739C">
        <w:rPr>
          <w:rFonts w:ascii="Times New Roman" w:hAnsi="Times New Roman" w:cs="Times New Roman"/>
          <w:sz w:val="26"/>
          <w:szCs w:val="26"/>
        </w:rPr>
        <w:t>й</w:t>
      </w:r>
      <w:r w:rsidR="009B76D7" w:rsidRPr="00B2739C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 w:rsidR="009B76D7">
        <w:rPr>
          <w:rFonts w:ascii="Times New Roman" w:hAnsi="Times New Roman" w:cs="Times New Roman"/>
          <w:sz w:val="26"/>
          <w:szCs w:val="26"/>
        </w:rPr>
        <w:t>Переславля-</w:t>
      </w:r>
      <w:r w:rsidR="009B76D7" w:rsidRPr="003961E7">
        <w:rPr>
          <w:rFonts w:ascii="Times New Roman" w:hAnsi="Times New Roman" w:cs="Times New Roman"/>
          <w:sz w:val="26"/>
          <w:szCs w:val="26"/>
        </w:rPr>
        <w:t xml:space="preserve">Залесского от </w:t>
      </w:r>
      <w:r w:rsidR="006B1335">
        <w:rPr>
          <w:rFonts w:ascii="Times New Roman" w:hAnsi="Times New Roman" w:cs="Times New Roman"/>
          <w:sz w:val="26"/>
          <w:szCs w:val="26"/>
        </w:rPr>
        <w:t>30.10.2020 № ПОС.03-1932/20</w:t>
      </w:r>
      <w:r w:rsidR="00096252">
        <w:rPr>
          <w:rFonts w:ascii="Times New Roman" w:hAnsi="Times New Roman" w:cs="Times New Roman"/>
          <w:sz w:val="26"/>
          <w:szCs w:val="26"/>
        </w:rPr>
        <w:t xml:space="preserve">, от 18.02.2021 </w:t>
      </w:r>
      <w:r w:rsidR="0013170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096252">
        <w:rPr>
          <w:rFonts w:ascii="Times New Roman" w:hAnsi="Times New Roman" w:cs="Times New Roman"/>
          <w:sz w:val="26"/>
          <w:szCs w:val="26"/>
        </w:rPr>
        <w:t>№ ПОС.03-</w:t>
      </w:r>
      <w:r w:rsidR="00096252" w:rsidRPr="00FC3A0A">
        <w:rPr>
          <w:rFonts w:ascii="Times New Roman" w:hAnsi="Times New Roman" w:cs="Times New Roman"/>
          <w:sz w:val="26"/>
          <w:szCs w:val="26"/>
        </w:rPr>
        <w:t>0259/21</w:t>
      </w:r>
      <w:r w:rsidR="00DA367E" w:rsidRPr="00FC3A0A">
        <w:rPr>
          <w:rFonts w:ascii="Times New Roman" w:hAnsi="Times New Roman" w:cs="Times New Roman"/>
          <w:sz w:val="26"/>
          <w:szCs w:val="26"/>
        </w:rPr>
        <w:t>, от 09.04.2021 № ПОС.03-0655/21</w:t>
      </w:r>
      <w:r w:rsidR="00130E3E">
        <w:rPr>
          <w:rFonts w:ascii="Times New Roman" w:hAnsi="Times New Roman" w:cs="Times New Roman"/>
          <w:sz w:val="26"/>
          <w:szCs w:val="26"/>
        </w:rPr>
        <w:t xml:space="preserve">, от 07.05.2021 </w:t>
      </w:r>
      <w:r w:rsidR="0013170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130E3E">
        <w:rPr>
          <w:rFonts w:ascii="Times New Roman" w:hAnsi="Times New Roman" w:cs="Times New Roman"/>
          <w:sz w:val="26"/>
          <w:szCs w:val="26"/>
        </w:rPr>
        <w:t>№ ПОС.03-0880/21</w:t>
      </w:r>
      <w:r w:rsidR="00DA367E" w:rsidRPr="00FC3A0A">
        <w:rPr>
          <w:rFonts w:ascii="Times New Roman" w:hAnsi="Times New Roman" w:cs="Times New Roman"/>
          <w:sz w:val="26"/>
          <w:szCs w:val="26"/>
        </w:rPr>
        <w:t>)</w:t>
      </w:r>
      <w:r w:rsidRPr="00FC3A0A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6B1335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1.1. В </w:t>
      </w:r>
      <w:proofErr w:type="gramStart"/>
      <w:r w:rsidRPr="00A941BC">
        <w:rPr>
          <w:rFonts w:ascii="Times New Roman" w:hAnsi="Times New Roman"/>
          <w:sz w:val="26"/>
          <w:szCs w:val="26"/>
        </w:rPr>
        <w:t>Паспорте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 Программы </w:t>
      </w:r>
      <w:r w:rsidR="00A975EE" w:rsidRPr="00D01C98">
        <w:rPr>
          <w:rFonts w:ascii="Times New Roman" w:hAnsi="Times New Roman"/>
          <w:sz w:val="26"/>
          <w:szCs w:val="26"/>
        </w:rPr>
        <w:t xml:space="preserve">позиции </w:t>
      </w:r>
      <w:r w:rsidR="00CD7F0D" w:rsidRPr="00302CD1">
        <w:rPr>
          <w:rFonts w:ascii="Times New Roman" w:hAnsi="Times New Roman"/>
          <w:sz w:val="26"/>
          <w:szCs w:val="26"/>
        </w:rPr>
        <w:t>«Координатор Программы», «Объемы и источники финансирования Программы» и «Ответственные лица для контактов»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7176"/>
      </w:tblGrid>
      <w:tr w:rsidR="00CD7F0D" w:rsidRPr="00131706" w:rsidTr="00131706">
        <w:trPr>
          <w:trHeight w:val="274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0D" w:rsidRPr="00131706" w:rsidRDefault="00CD7F0D" w:rsidP="0009572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Координатор Программы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0D" w:rsidRPr="00131706" w:rsidRDefault="00CD7F0D" w:rsidP="00CD7F0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Исполняющий обязанности первого заместителя Главы Администрации города Переславля-Залесского Талалаев Виктор Анатольевич</w:t>
            </w:r>
          </w:p>
        </w:tc>
      </w:tr>
      <w:tr w:rsidR="006B1335" w:rsidRPr="00131706" w:rsidTr="00131706">
        <w:trPr>
          <w:trHeight w:val="274"/>
        </w:trPr>
        <w:tc>
          <w:tcPr>
            <w:tcW w:w="2600" w:type="dxa"/>
          </w:tcPr>
          <w:p w:rsidR="006B1335" w:rsidRPr="00131706" w:rsidRDefault="006B1335" w:rsidP="00F574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 xml:space="preserve">Объемы и источники </w:t>
            </w:r>
            <w:r w:rsidRPr="0013170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финансирования Программы </w:t>
            </w:r>
          </w:p>
        </w:tc>
        <w:tc>
          <w:tcPr>
            <w:tcW w:w="7176" w:type="dxa"/>
          </w:tcPr>
          <w:p w:rsidR="006B1335" w:rsidRPr="00131706" w:rsidRDefault="0073242B" w:rsidP="00F574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  <w:r w:rsidR="006B1335" w:rsidRPr="0013170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30E3E" w:rsidRPr="00131706">
              <w:rPr>
                <w:rFonts w:ascii="Times New Roman" w:hAnsi="Times New Roman" w:cs="Times New Roman"/>
                <w:sz w:val="26"/>
                <w:szCs w:val="26"/>
              </w:rPr>
              <w:t>055</w:t>
            </w:r>
            <w:r w:rsidR="006B1335" w:rsidRPr="0013170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30E3E" w:rsidRPr="001317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B1335" w:rsidRPr="0013170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- всего, в том числе:</w:t>
            </w:r>
          </w:p>
          <w:p w:rsidR="006B1335" w:rsidRPr="006E2886" w:rsidRDefault="006B1335" w:rsidP="00F574B2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6E28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2021 году – </w:t>
            </w:r>
            <w:r w:rsidR="00130E3E" w:rsidRPr="006E288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30E3E" w:rsidRPr="006E288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36769" w:rsidRPr="006E28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30E3E" w:rsidRPr="006E288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30E3E" w:rsidRPr="006E288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3342EF" w:rsidRPr="006E288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342EF" w:rsidRPr="006E2886" w:rsidRDefault="003342EF" w:rsidP="003342EF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бюджет – </w:t>
            </w:r>
            <w:r w:rsidR="0049149D" w:rsidRPr="006E288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6E288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– </w:t>
            </w:r>
            <w:r w:rsidR="00096252" w:rsidRPr="006E28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9149D" w:rsidRPr="006E28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96252" w:rsidRPr="006E28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9149D" w:rsidRPr="006E28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6E288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 xml:space="preserve">- бюджет городского округа – </w:t>
            </w:r>
            <w:r w:rsidR="00130E3E" w:rsidRPr="006E2886">
              <w:rPr>
                <w:rFonts w:ascii="Times New Roman" w:hAnsi="Times New Roman" w:cs="Times New Roman"/>
                <w:sz w:val="26"/>
                <w:szCs w:val="26"/>
              </w:rPr>
              <w:t>9 749,31</w:t>
            </w: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6E2886" w:rsidRDefault="006B1335" w:rsidP="00F574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>в 2022 году – 1 864,00 тыс. руб.</w:t>
            </w:r>
            <w:r w:rsidR="003342EF" w:rsidRPr="006E288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B1335" w:rsidRPr="006E288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>- областной бюджет 0,00 тыс. руб.</w:t>
            </w:r>
          </w:p>
          <w:p w:rsidR="006B1335" w:rsidRPr="006E288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 – 1 864,00 тыс. руб.</w:t>
            </w:r>
          </w:p>
          <w:p w:rsidR="006B1335" w:rsidRPr="00131706" w:rsidRDefault="006B1335" w:rsidP="00F574B2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6E2886">
              <w:rPr>
                <w:rFonts w:ascii="Times New Roman" w:hAnsi="Times New Roman" w:cs="Times New Roman"/>
                <w:sz w:val="26"/>
                <w:szCs w:val="26"/>
              </w:rPr>
              <w:t>в 2023 году – 1</w:t>
            </w: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 441,84 тыс. руб.</w:t>
            </w:r>
            <w:r w:rsidR="003342EF" w:rsidRPr="0013170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B1335" w:rsidRPr="00131706" w:rsidRDefault="006B1335" w:rsidP="00CC76BE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 xml:space="preserve">       - бюджет городского округа – </w:t>
            </w:r>
            <w:r w:rsidRPr="0013170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1 </w:t>
            </w:r>
            <w:r w:rsidR="00CC76BE" w:rsidRPr="0013170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441</w:t>
            </w:r>
            <w:r w:rsidRPr="0013170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</w:t>
            </w:r>
            <w:r w:rsidR="00CC76BE" w:rsidRPr="0013170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84</w:t>
            </w:r>
            <w:r w:rsidRPr="0013170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CD7F0D" w:rsidRPr="00131706" w:rsidTr="00131706">
        <w:trPr>
          <w:trHeight w:val="274"/>
        </w:trPr>
        <w:tc>
          <w:tcPr>
            <w:tcW w:w="2600" w:type="dxa"/>
          </w:tcPr>
          <w:p w:rsidR="00CD7F0D" w:rsidRPr="00131706" w:rsidRDefault="00CD7F0D" w:rsidP="00CD7F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lastRenderedPageBreak/>
              <w:t>Ответственные лица для контактов</w:t>
            </w:r>
          </w:p>
        </w:tc>
        <w:tc>
          <w:tcPr>
            <w:tcW w:w="7176" w:type="dxa"/>
          </w:tcPr>
          <w:p w:rsidR="00CD7F0D" w:rsidRPr="00131706" w:rsidRDefault="00CD7F0D" w:rsidP="00CD7F0D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Талалаев Виктор Анатольевич – </w:t>
            </w:r>
            <w:r w:rsidR="00A975EE" w:rsidRPr="00131706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131706">
              <w:rPr>
                <w:rFonts w:ascii="Times New Roman" w:hAnsi="Times New Roman" w:cs="Times New Roman"/>
                <w:bCs/>
                <w:sz w:val="26"/>
                <w:szCs w:val="26"/>
              </w:rPr>
              <w:t>сполняющий обязанности первого заместителя Главы Администрации города Переславля-Залесского, тел. 3-28-37;</w:t>
            </w:r>
          </w:p>
          <w:p w:rsidR="00CD7F0D" w:rsidRPr="00131706" w:rsidRDefault="00CD7F0D" w:rsidP="00CD7F0D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bCs/>
                <w:sz w:val="26"/>
                <w:szCs w:val="26"/>
              </w:rPr>
              <w:t>Горелова Наталья Александровна – директор МКУ «Центр развития города Переславля-Залесского», тел. 3-04-64;</w:t>
            </w:r>
          </w:p>
          <w:p w:rsidR="00CD7F0D" w:rsidRPr="00131706" w:rsidRDefault="00CD7F0D" w:rsidP="00CD7F0D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bCs/>
                <w:sz w:val="26"/>
                <w:szCs w:val="26"/>
              </w:rPr>
              <w:t>Ивченкова Людмила Александровна – заместитель директора по охране окружающей среды и похоронному делу МКУ «Центр развития города Переславля-Залесского», тел.3-08-78.</w:t>
            </w:r>
          </w:p>
        </w:tc>
      </w:tr>
    </w:tbl>
    <w:p w:rsidR="006B1335" w:rsidRDefault="006B1335" w:rsidP="006B1335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6B1335" w:rsidRPr="00B73489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73489">
        <w:rPr>
          <w:rFonts w:ascii="Times New Roman" w:hAnsi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19"/>
        <w:gridCol w:w="1410"/>
        <w:gridCol w:w="1985"/>
        <w:gridCol w:w="1352"/>
        <w:gridCol w:w="1417"/>
      </w:tblGrid>
      <w:tr w:rsidR="006B1335" w:rsidRPr="00131706" w:rsidTr="00131706">
        <w:tc>
          <w:tcPr>
            <w:tcW w:w="2093" w:type="dxa"/>
            <w:vMerge w:val="restart"/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</w:p>
        </w:tc>
      </w:tr>
      <w:tr w:rsidR="006B1335" w:rsidRPr="00131706" w:rsidTr="00131706">
        <w:trPr>
          <w:trHeight w:val="416"/>
        </w:trPr>
        <w:tc>
          <w:tcPr>
            <w:tcW w:w="2093" w:type="dxa"/>
            <w:vMerge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20</w:t>
            </w:r>
            <w:r w:rsidR="00B73489" w:rsidRPr="00131706">
              <w:rPr>
                <w:rFonts w:ascii="Times New Roman" w:hAnsi="Times New Roman"/>
                <w:sz w:val="26"/>
                <w:szCs w:val="26"/>
              </w:rPr>
              <w:t>21</w:t>
            </w:r>
            <w:r w:rsidRPr="0013170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20</w:t>
            </w:r>
            <w:r w:rsidR="00B73489" w:rsidRPr="00131706">
              <w:rPr>
                <w:rFonts w:ascii="Times New Roman" w:hAnsi="Times New Roman"/>
                <w:sz w:val="26"/>
                <w:szCs w:val="26"/>
              </w:rPr>
              <w:t>22</w:t>
            </w:r>
            <w:r w:rsidRPr="0013170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202</w:t>
            </w:r>
            <w:r w:rsidR="00B73489" w:rsidRPr="00131706">
              <w:rPr>
                <w:rFonts w:ascii="Times New Roman" w:hAnsi="Times New Roman"/>
                <w:sz w:val="26"/>
                <w:szCs w:val="26"/>
              </w:rPr>
              <w:t>3</w:t>
            </w:r>
            <w:r w:rsidRPr="0013170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13 055,15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9 749,31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1 864,00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1 441,84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-федеральный бюджет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13 055,15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9 749,31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1 441,84</w:t>
            </w:r>
          </w:p>
        </w:tc>
      </w:tr>
    </w:tbl>
    <w:p w:rsidR="006B1335" w:rsidRPr="00BA39E6" w:rsidRDefault="006B1335" w:rsidP="006B1335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6B1335" w:rsidRPr="00BA39E6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1.3. Раздел «</w:t>
      </w:r>
      <w:r w:rsidRPr="00BA39E6">
        <w:rPr>
          <w:rFonts w:ascii="Times New Roman" w:hAnsi="Times New Roman"/>
          <w:sz w:val="26"/>
          <w:szCs w:val="26"/>
          <w:lang w:val="en-US"/>
        </w:rPr>
        <w:t>VI</w:t>
      </w:r>
      <w:r w:rsidRPr="00BA39E6">
        <w:rPr>
          <w:rFonts w:ascii="Times New Roman" w:hAnsi="Times New Roman"/>
          <w:sz w:val="26"/>
          <w:szCs w:val="26"/>
        </w:rPr>
        <w:t>. Перечень мероприятий Программы» изложить в следующей редакции, согласно Приложению.</w:t>
      </w:r>
    </w:p>
    <w:p w:rsidR="006B1335" w:rsidRPr="00BA39E6" w:rsidRDefault="006B1335" w:rsidP="006B1335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6B1335" w:rsidRPr="00BA39E6" w:rsidRDefault="006B1335" w:rsidP="006B1335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BA39E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A39E6">
        <w:rPr>
          <w:rFonts w:ascii="Times New Roman" w:hAnsi="Times New Roman"/>
          <w:sz w:val="26"/>
          <w:szCs w:val="26"/>
        </w:rPr>
        <w:t xml:space="preserve"> исполнением постановления </w:t>
      </w:r>
      <w:r w:rsidR="00B73489">
        <w:rPr>
          <w:rFonts w:ascii="Times New Roman" w:hAnsi="Times New Roman"/>
          <w:sz w:val="26"/>
          <w:szCs w:val="26"/>
        </w:rPr>
        <w:t xml:space="preserve">возложить на </w:t>
      </w:r>
      <w:r w:rsidR="00130E3E">
        <w:rPr>
          <w:rFonts w:ascii="Times New Roman" w:hAnsi="Times New Roman"/>
          <w:sz w:val="26"/>
          <w:szCs w:val="26"/>
        </w:rPr>
        <w:t xml:space="preserve">исполняющего обязанности </w:t>
      </w:r>
      <w:r w:rsidR="00B73489">
        <w:rPr>
          <w:rFonts w:ascii="Times New Roman" w:hAnsi="Times New Roman"/>
          <w:sz w:val="26"/>
          <w:szCs w:val="26"/>
        </w:rPr>
        <w:t xml:space="preserve">первого заместителя Главы Администрации города Переславля-Залесского </w:t>
      </w:r>
      <w:r w:rsidR="00130E3E">
        <w:rPr>
          <w:rFonts w:ascii="Times New Roman" w:hAnsi="Times New Roman"/>
          <w:sz w:val="26"/>
          <w:szCs w:val="26"/>
        </w:rPr>
        <w:t>Талалае</w:t>
      </w:r>
      <w:r w:rsidR="00B73489">
        <w:rPr>
          <w:rFonts w:ascii="Times New Roman" w:hAnsi="Times New Roman"/>
          <w:sz w:val="26"/>
          <w:szCs w:val="26"/>
        </w:rPr>
        <w:t xml:space="preserve">ва </w:t>
      </w:r>
      <w:r w:rsidR="00130E3E">
        <w:rPr>
          <w:rFonts w:ascii="Times New Roman" w:hAnsi="Times New Roman"/>
          <w:sz w:val="26"/>
          <w:szCs w:val="26"/>
        </w:rPr>
        <w:t>В</w:t>
      </w:r>
      <w:r w:rsidR="00B73489">
        <w:rPr>
          <w:rFonts w:ascii="Times New Roman" w:hAnsi="Times New Roman"/>
          <w:sz w:val="26"/>
          <w:szCs w:val="26"/>
        </w:rPr>
        <w:t>.</w:t>
      </w:r>
      <w:r w:rsidR="00130E3E">
        <w:rPr>
          <w:rFonts w:ascii="Times New Roman" w:hAnsi="Times New Roman"/>
          <w:sz w:val="26"/>
          <w:szCs w:val="26"/>
        </w:rPr>
        <w:t>А</w:t>
      </w:r>
      <w:r w:rsidRPr="00BA39E6">
        <w:rPr>
          <w:rFonts w:ascii="Times New Roman" w:hAnsi="Times New Roman"/>
          <w:sz w:val="26"/>
          <w:szCs w:val="26"/>
        </w:rPr>
        <w:t>.</w:t>
      </w:r>
    </w:p>
    <w:p w:rsidR="006B1335" w:rsidRPr="009C224B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1335" w:rsidRPr="009C224B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1335" w:rsidRDefault="006B1335" w:rsidP="006B1335">
      <w:pPr>
        <w:jc w:val="both"/>
        <w:rPr>
          <w:rFonts w:ascii="Times New Roman" w:hAnsi="Times New Roman"/>
          <w:sz w:val="26"/>
          <w:szCs w:val="26"/>
        </w:rPr>
      </w:pPr>
    </w:p>
    <w:p w:rsidR="009E3461" w:rsidRPr="00094DAF" w:rsidRDefault="006B1335" w:rsidP="00131706">
      <w:pPr>
        <w:rPr>
          <w:rFonts w:ascii="Times New Roman" w:hAnsi="Times New Roman" w:cs="Times New Roman"/>
          <w:sz w:val="22"/>
          <w:szCs w:val="22"/>
        </w:rPr>
        <w:sectPr w:rsidR="009E3461" w:rsidRPr="00094DAF" w:rsidSect="00131706">
          <w:pgSz w:w="12240" w:h="15840"/>
          <w:pgMar w:top="1134" w:right="851" w:bottom="851" w:left="1701" w:header="720" w:footer="720" w:gutter="0"/>
          <w:cols w:space="720"/>
          <w:noEndnote/>
          <w:docGrid w:linePitch="245"/>
        </w:sectPr>
      </w:pPr>
      <w:r w:rsidRPr="009C224B">
        <w:rPr>
          <w:rFonts w:ascii="Times New Roman" w:hAnsi="Times New Roman"/>
          <w:sz w:val="26"/>
          <w:szCs w:val="26"/>
        </w:rPr>
        <w:t>Глав</w:t>
      </w:r>
      <w:r w:rsidR="00B73489">
        <w:rPr>
          <w:rFonts w:ascii="Times New Roman" w:hAnsi="Times New Roman"/>
          <w:sz w:val="26"/>
          <w:szCs w:val="26"/>
        </w:rPr>
        <w:t>а</w:t>
      </w:r>
      <w:r w:rsidRPr="009C224B"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 w:rsidRPr="009C224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r w:rsidR="00B73489">
        <w:rPr>
          <w:rFonts w:ascii="Times New Roman" w:hAnsi="Times New Roman"/>
          <w:sz w:val="26"/>
          <w:szCs w:val="26"/>
        </w:rPr>
        <w:t xml:space="preserve">                                                    И</w:t>
      </w:r>
      <w:r w:rsidRPr="009C224B">
        <w:rPr>
          <w:rFonts w:ascii="Times New Roman" w:hAnsi="Times New Roman"/>
          <w:sz w:val="26"/>
          <w:szCs w:val="26"/>
        </w:rPr>
        <w:t>.</w:t>
      </w:r>
      <w:r w:rsidR="00B73489">
        <w:rPr>
          <w:rFonts w:ascii="Times New Roman" w:hAnsi="Times New Roman"/>
          <w:sz w:val="26"/>
          <w:szCs w:val="26"/>
        </w:rPr>
        <w:t>Е</w:t>
      </w:r>
      <w:r w:rsidRPr="009C224B">
        <w:rPr>
          <w:rFonts w:ascii="Times New Roman" w:hAnsi="Times New Roman"/>
          <w:sz w:val="26"/>
          <w:szCs w:val="26"/>
        </w:rPr>
        <w:t xml:space="preserve">. </w:t>
      </w:r>
      <w:r w:rsidR="00B73489">
        <w:rPr>
          <w:rFonts w:ascii="Times New Roman" w:hAnsi="Times New Roman"/>
          <w:sz w:val="26"/>
          <w:szCs w:val="26"/>
        </w:rPr>
        <w:t>Строкинова</w:t>
      </w:r>
    </w:p>
    <w:p w:rsidR="00131706" w:rsidRDefault="00AE2C8D" w:rsidP="001E1DD4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1E1D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2C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31706" w:rsidRDefault="00AE2C8D" w:rsidP="00131706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E2C8D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1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E2C8D" w:rsidRDefault="00131706" w:rsidP="00131706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AE2C8D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095729" w:rsidRPr="006E2886" w:rsidRDefault="00AE2C8D" w:rsidP="00DF22F2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от </w:t>
      </w:r>
      <w:r w:rsidR="00095729" w:rsidRPr="00DF22F2">
        <w:rPr>
          <w:rFonts w:ascii="Times New Roman" w:hAnsi="Times New Roman" w:cs="Times New Roman"/>
          <w:sz w:val="24"/>
          <w:szCs w:val="24"/>
        </w:rPr>
        <w:t>26.07.2021 № ПОС.03-1441/21</w:t>
      </w:r>
      <w:r w:rsidR="00095729" w:rsidRPr="006E28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2C8D" w:rsidRPr="00AE2C8D" w:rsidRDefault="00AE2C8D" w:rsidP="00AE2C8D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543CE5" w:rsidRDefault="00543CE5" w:rsidP="00543CE5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77986" w:rsidRPr="00094DAF" w:rsidRDefault="00A77986" w:rsidP="00A77986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AF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:rsidR="00A77986" w:rsidRPr="00094DAF" w:rsidRDefault="00A77986" w:rsidP="00A77986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56" w:type="dxa"/>
        <w:tblInd w:w="534" w:type="dxa"/>
        <w:tblLook w:val="04A0"/>
      </w:tblPr>
      <w:tblGrid>
        <w:gridCol w:w="954"/>
        <w:gridCol w:w="6"/>
        <w:gridCol w:w="61"/>
        <w:gridCol w:w="4961"/>
        <w:gridCol w:w="850"/>
        <w:gridCol w:w="15"/>
        <w:gridCol w:w="1451"/>
        <w:gridCol w:w="12"/>
        <w:gridCol w:w="1818"/>
        <w:gridCol w:w="13"/>
        <w:gridCol w:w="1984"/>
        <w:gridCol w:w="2147"/>
        <w:gridCol w:w="845"/>
        <w:gridCol w:w="939"/>
      </w:tblGrid>
      <w:tr w:rsidR="00A77986" w:rsidRPr="0089421E" w:rsidTr="0096426A">
        <w:trPr>
          <w:gridAfter w:val="2"/>
          <w:wAfter w:w="1784" w:type="dxa"/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A7798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2020г. 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A7798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A77986" w:rsidRPr="0089421E" w:rsidTr="0096426A">
        <w:trPr>
          <w:gridAfter w:val="2"/>
          <w:wAfter w:w="1784" w:type="dxa"/>
          <w:trHeight w:val="63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и охраны земель город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A77986" w:rsidRPr="0089421E" w:rsidTr="0096426A">
        <w:trPr>
          <w:gridAfter w:val="2"/>
          <w:wAfter w:w="1784" w:type="dxa"/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3 800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A74B4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A77986" w:rsidRPr="0089421E" w:rsidTr="0096426A">
        <w:trPr>
          <w:gridAfter w:val="2"/>
          <w:wAfter w:w="1784" w:type="dxa"/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7500C4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2 01</w:t>
            </w:r>
            <w:r w:rsidR="00EA6220"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  <w:r w:rsidR="00EA6220"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561AB6" w:rsidP="005E02A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D5F9D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  <w:r w:rsidR="00BD5F9D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255290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1 86</w:t>
            </w:r>
            <w:r w:rsidR="0056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6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561A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77986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="00A77986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77986" w:rsidRPr="0089421E" w:rsidTr="0096426A">
        <w:trPr>
          <w:gridAfter w:val="2"/>
          <w:wAfter w:w="178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BB208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015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561AB6" w:rsidP="005E02A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D5F9D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5E02A8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BD5F9D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ED23A0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1 86</w:t>
            </w:r>
            <w:r w:rsidR="00561AB6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561AB6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561A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41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77986" w:rsidRPr="0089421E" w:rsidTr="0096426A">
        <w:trPr>
          <w:gridAfter w:val="2"/>
          <w:wAfter w:w="1784" w:type="dxa"/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00CE3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00CE3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561AB6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C39D1" w:rsidRDefault="007500C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1 743,13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096252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1 150,03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5C39D1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5C39D1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096252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561AB6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C39D1" w:rsidRDefault="007500C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1 743,13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A70A7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1 150</w:t>
            </w:r>
            <w:r w:rsidR="00561AB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3650D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32D03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научно-исследовательских работ по рекультивации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3650D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650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F262F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A3FA4" w:rsidRDefault="003650D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F262F"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сметной документации по территориям, занятым борщ</w:t>
            </w:r>
            <w:r w:rsidR="00D47E9E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виком Сосновского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21,95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A3FA4" w:rsidRDefault="003650DE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F262F"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проектно-сметной документации по полигону</w:t>
            </w:r>
          </w:p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2 489,79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272BE6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5 3</w:t>
            </w:r>
            <w:r w:rsidR="00CD7F0D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="001F262F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D7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2 489,79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272BE6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</w:t>
            </w:r>
            <w:r w:rsidR="00CD7F0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F262F" w:rsidRPr="008942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7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судебных актов (полигон)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25,10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судебных актов (несанкционированные свалки)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2,07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A6220" w:rsidRPr="0089421E" w:rsidTr="0096426A">
        <w:trPr>
          <w:trHeight w:val="75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города Переславля-Залесского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EA6220" w:rsidRPr="0089421E" w:rsidTr="0096426A">
        <w:trPr>
          <w:gridAfter w:val="2"/>
          <w:wAfter w:w="178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220" w:rsidRPr="0089421E" w:rsidTr="0096426A">
        <w:trPr>
          <w:gridAfter w:val="2"/>
          <w:wAfter w:w="1784" w:type="dxa"/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деревьев (при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89421E" w:rsidTr="0096426A">
        <w:trPr>
          <w:gridAfter w:val="2"/>
          <w:wAfter w:w="1784" w:type="dxa"/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A6220" w:rsidRPr="0089421E" w:rsidTr="0096426A">
        <w:trPr>
          <w:gridAfter w:val="2"/>
          <w:wAfter w:w="1784" w:type="dxa"/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проектов зон санитарной охраны водозаборов д. Горки, </w:t>
            </w:r>
            <w:proofErr w:type="gram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Смоленское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272BE6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EA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A6220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A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C4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trHeight w:val="70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города Переславля-Залесского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89421E" w:rsidTr="0096426A">
        <w:trPr>
          <w:gridAfter w:val="2"/>
          <w:wAfter w:w="1784" w:type="dxa"/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подлежащие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 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EA6220" w:rsidRPr="0089421E" w:rsidTr="0096426A">
        <w:trPr>
          <w:gridAfter w:val="2"/>
          <w:wAfter w:w="178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акарицидной</w:t>
            </w:r>
            <w:proofErr w:type="spellEnd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обработки территории города Переславля-Залесского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138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trHeight w:val="63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руб</w:t>
            </w:r>
            <w:proofErr w:type="spellEnd"/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89421E" w:rsidTr="0096426A">
        <w:trPr>
          <w:gridAfter w:val="2"/>
          <w:wAfter w:w="1784" w:type="dxa"/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A6220" w:rsidRPr="0089421E" w:rsidTr="0096426A">
        <w:trPr>
          <w:gridAfter w:val="2"/>
          <w:wAfter w:w="178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20" w:rsidRPr="0089421E" w:rsidTr="0096426A">
        <w:trPr>
          <w:gridAfter w:val="2"/>
          <w:wAfter w:w="178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89421E" w:rsidTr="0096426A">
        <w:trPr>
          <w:gridAfter w:val="2"/>
          <w:wAfter w:w="1784" w:type="dxa"/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обустройству контейнерных площадок с непроницаемым основанием, ограждением и навесом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9 570,20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iCs/>
                <w:sz w:val="24"/>
                <w:szCs w:val="24"/>
              </w:rPr>
              <w:t>3 244,84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iCs/>
                <w:sz w:val="24"/>
                <w:szCs w:val="24"/>
              </w:rPr>
              <w:t>1 325,36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iCs/>
                <w:sz w:val="24"/>
                <w:szCs w:val="24"/>
              </w:rPr>
              <w:t>5 000,00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1 400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476</w:t>
            </w: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476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6220" w:rsidRPr="0089421E" w:rsidTr="0096426A">
        <w:trPr>
          <w:gridAfter w:val="2"/>
          <w:wAfter w:w="1784" w:type="dxa"/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сметной документации по обустройству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73,16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73,16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trHeight w:val="64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Задача 5. Мероприятия по экологическому воспитанию и просвещению населения, формированию </w:t>
            </w:r>
            <w:proofErr w:type="gram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proofErr w:type="gramEnd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граждан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89421E" w:rsidTr="0096426A">
        <w:trPr>
          <w:gridAfter w:val="2"/>
          <w:wAfter w:w="178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информационных материалов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   2000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89421E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89421E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89421E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89421E" w:rsidTr="00E06123">
        <w:trPr>
          <w:gridAfter w:val="2"/>
          <w:wAfter w:w="1784" w:type="dxa"/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315"/>
        </w:trPr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22 074,96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CD7F0D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EA6220"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  <w:r w:rsidR="00F54D1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EA6220"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F54D1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1 864,00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1 441,84</w:t>
            </w:r>
          </w:p>
        </w:tc>
      </w:tr>
      <w:tr w:rsidR="00EA6220" w:rsidRPr="0089421E" w:rsidTr="00E06123">
        <w:trPr>
          <w:gridAfter w:val="2"/>
          <w:wAfter w:w="1784" w:type="dxa"/>
          <w:trHeight w:val="315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3 244,84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1 325,35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096252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6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17 504,77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CD7F0D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EA6220"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  <w:r w:rsidR="00F54D1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EA6220"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F54D1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1 864,00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1 441,84</w:t>
            </w:r>
          </w:p>
        </w:tc>
      </w:tr>
    </w:tbl>
    <w:p w:rsidR="009E3461" w:rsidRPr="00094DAF" w:rsidRDefault="009E3461" w:rsidP="00075C37">
      <w:pPr>
        <w:tabs>
          <w:tab w:val="left" w:pos="11460"/>
        </w:tabs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9E3461" w:rsidRPr="00094DAF" w:rsidSect="00131706">
          <w:pgSz w:w="15840" w:h="12240" w:orient="landscape"/>
          <w:pgMar w:top="618" w:right="540" w:bottom="426" w:left="851" w:header="720" w:footer="720" w:gutter="0"/>
          <w:cols w:space="720"/>
          <w:noEndnote/>
        </w:sectPr>
      </w:pPr>
    </w:p>
    <w:p w:rsidR="009E3461" w:rsidRPr="00094DAF" w:rsidRDefault="009E3461" w:rsidP="00304533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sectPr w:rsidR="009E3461" w:rsidRPr="00094DAF" w:rsidSect="002D54BA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575049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0F76467B"/>
    <w:multiLevelType w:val="hybridMultilevel"/>
    <w:tmpl w:val="579C89C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E24D2"/>
    <w:multiLevelType w:val="hybridMultilevel"/>
    <w:tmpl w:val="A43CFC6A"/>
    <w:lvl w:ilvl="0" w:tplc="665E84A2">
      <w:start w:val="3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159944A6"/>
    <w:multiLevelType w:val="hybridMultilevel"/>
    <w:tmpl w:val="26E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1527A"/>
    <w:multiLevelType w:val="hybridMultilevel"/>
    <w:tmpl w:val="AF9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F0BC1"/>
    <w:multiLevelType w:val="multilevel"/>
    <w:tmpl w:val="65C6CBA4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7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31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3908"/>
    <w:multiLevelType w:val="hybridMultilevel"/>
    <w:tmpl w:val="A77EF876"/>
    <w:lvl w:ilvl="0" w:tplc="EDD0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42F8E"/>
    <w:multiLevelType w:val="multilevel"/>
    <w:tmpl w:val="4956F48E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0">
    <w:nsid w:val="26BB1F8D"/>
    <w:multiLevelType w:val="hybridMultilevel"/>
    <w:tmpl w:val="8E585D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F458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2">
    <w:nsid w:val="2D985C9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34026BEC"/>
    <w:multiLevelType w:val="multilevel"/>
    <w:tmpl w:val="FB7ED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9B51C4B"/>
    <w:multiLevelType w:val="multilevel"/>
    <w:tmpl w:val="8FC85F5A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5">
    <w:nsid w:val="51A44AD7"/>
    <w:multiLevelType w:val="hybridMultilevel"/>
    <w:tmpl w:val="5FEE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B37A3"/>
    <w:multiLevelType w:val="hybridMultilevel"/>
    <w:tmpl w:val="12048EEE"/>
    <w:lvl w:ilvl="0" w:tplc="B24815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D0024"/>
    <w:multiLevelType w:val="hybridMultilevel"/>
    <w:tmpl w:val="E752D0BE"/>
    <w:lvl w:ilvl="0" w:tplc="33DCE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30C069D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9">
    <w:nsid w:val="67FC7565"/>
    <w:multiLevelType w:val="hybridMultilevel"/>
    <w:tmpl w:val="83C6ACCA"/>
    <w:lvl w:ilvl="0" w:tplc="C18476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5C6496"/>
    <w:multiLevelType w:val="hybridMultilevel"/>
    <w:tmpl w:val="627EDE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F07B7"/>
    <w:multiLevelType w:val="hybridMultilevel"/>
    <w:tmpl w:val="BC3A94AC"/>
    <w:lvl w:ilvl="0" w:tplc="D1B22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7"/>
  </w:num>
  <w:num w:numId="5">
    <w:abstractNumId w:val="7"/>
  </w:num>
  <w:num w:numId="6">
    <w:abstractNumId w:val="19"/>
  </w:num>
  <w:num w:numId="7">
    <w:abstractNumId w:val="15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18"/>
  </w:num>
  <w:num w:numId="13">
    <w:abstractNumId w:val="11"/>
  </w:num>
  <w:num w:numId="14">
    <w:abstractNumId w:val="13"/>
  </w:num>
  <w:num w:numId="15">
    <w:abstractNumId w:val="21"/>
  </w:num>
  <w:num w:numId="16">
    <w:abstractNumId w:val="10"/>
  </w:num>
  <w:num w:numId="17">
    <w:abstractNumId w:val="20"/>
  </w:num>
  <w:num w:numId="18">
    <w:abstractNumId w:val="8"/>
  </w:num>
  <w:num w:numId="19">
    <w:abstractNumId w:val="16"/>
  </w:num>
  <w:num w:numId="20">
    <w:abstractNumId w:val="4"/>
  </w:num>
  <w:num w:numId="21">
    <w:abstractNumId w:val="22"/>
  </w:num>
  <w:num w:numId="22">
    <w:abstractNumId w:val="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C1B"/>
    <w:rsid w:val="00006762"/>
    <w:rsid w:val="00006EC6"/>
    <w:rsid w:val="0003112E"/>
    <w:rsid w:val="00037092"/>
    <w:rsid w:val="000534F1"/>
    <w:rsid w:val="0007019D"/>
    <w:rsid w:val="00075C37"/>
    <w:rsid w:val="000766C2"/>
    <w:rsid w:val="00094DAF"/>
    <w:rsid w:val="00095729"/>
    <w:rsid w:val="00096252"/>
    <w:rsid w:val="000A027F"/>
    <w:rsid w:val="000A3983"/>
    <w:rsid w:val="000A40BD"/>
    <w:rsid w:val="000C3B80"/>
    <w:rsid w:val="000E0BDA"/>
    <w:rsid w:val="000F6B1F"/>
    <w:rsid w:val="0010789E"/>
    <w:rsid w:val="00113721"/>
    <w:rsid w:val="00117007"/>
    <w:rsid w:val="00130E3E"/>
    <w:rsid w:val="00131706"/>
    <w:rsid w:val="001432C2"/>
    <w:rsid w:val="0014591E"/>
    <w:rsid w:val="00152AA7"/>
    <w:rsid w:val="00167835"/>
    <w:rsid w:val="0017250A"/>
    <w:rsid w:val="001A51D6"/>
    <w:rsid w:val="001C28B0"/>
    <w:rsid w:val="001E1DD4"/>
    <w:rsid w:val="001F262F"/>
    <w:rsid w:val="001F4C86"/>
    <w:rsid w:val="001F5908"/>
    <w:rsid w:val="0020650E"/>
    <w:rsid w:val="00220327"/>
    <w:rsid w:val="002263B2"/>
    <w:rsid w:val="00234E90"/>
    <w:rsid w:val="00250E1B"/>
    <w:rsid w:val="00253280"/>
    <w:rsid w:val="002541D1"/>
    <w:rsid w:val="00255290"/>
    <w:rsid w:val="002626B7"/>
    <w:rsid w:val="00272BE6"/>
    <w:rsid w:val="00287D7D"/>
    <w:rsid w:val="00291EA8"/>
    <w:rsid w:val="002C5E28"/>
    <w:rsid w:val="002D54BA"/>
    <w:rsid w:val="002F0D0C"/>
    <w:rsid w:val="00304533"/>
    <w:rsid w:val="00310788"/>
    <w:rsid w:val="00315E0A"/>
    <w:rsid w:val="00321B47"/>
    <w:rsid w:val="0032251F"/>
    <w:rsid w:val="00331F53"/>
    <w:rsid w:val="003342EF"/>
    <w:rsid w:val="003440D7"/>
    <w:rsid w:val="0035287C"/>
    <w:rsid w:val="00362C63"/>
    <w:rsid w:val="003650DE"/>
    <w:rsid w:val="0037511F"/>
    <w:rsid w:val="00377179"/>
    <w:rsid w:val="003844E7"/>
    <w:rsid w:val="003961E7"/>
    <w:rsid w:val="003A0250"/>
    <w:rsid w:val="003C2513"/>
    <w:rsid w:val="003E037D"/>
    <w:rsid w:val="003F30A9"/>
    <w:rsid w:val="003F3989"/>
    <w:rsid w:val="00402EB6"/>
    <w:rsid w:val="004116D3"/>
    <w:rsid w:val="00436769"/>
    <w:rsid w:val="00445338"/>
    <w:rsid w:val="004750E5"/>
    <w:rsid w:val="00475B7E"/>
    <w:rsid w:val="0047621F"/>
    <w:rsid w:val="004831A5"/>
    <w:rsid w:val="0049149D"/>
    <w:rsid w:val="004958A4"/>
    <w:rsid w:val="004A52EA"/>
    <w:rsid w:val="004A77ED"/>
    <w:rsid w:val="004E3AB5"/>
    <w:rsid w:val="004E4D6E"/>
    <w:rsid w:val="004E60EE"/>
    <w:rsid w:val="004F7428"/>
    <w:rsid w:val="00507253"/>
    <w:rsid w:val="00513823"/>
    <w:rsid w:val="0051732F"/>
    <w:rsid w:val="00533ACA"/>
    <w:rsid w:val="00543CE5"/>
    <w:rsid w:val="0055332F"/>
    <w:rsid w:val="00561AB6"/>
    <w:rsid w:val="00564927"/>
    <w:rsid w:val="005666F9"/>
    <w:rsid w:val="00567FA3"/>
    <w:rsid w:val="0058009A"/>
    <w:rsid w:val="0059281B"/>
    <w:rsid w:val="00594358"/>
    <w:rsid w:val="005A3DD4"/>
    <w:rsid w:val="005A4B28"/>
    <w:rsid w:val="005B0DBD"/>
    <w:rsid w:val="005B1B1F"/>
    <w:rsid w:val="005C2B35"/>
    <w:rsid w:val="005C39D1"/>
    <w:rsid w:val="005D39B5"/>
    <w:rsid w:val="005E02A8"/>
    <w:rsid w:val="005E4C3E"/>
    <w:rsid w:val="005E7404"/>
    <w:rsid w:val="005F7CD1"/>
    <w:rsid w:val="0060529E"/>
    <w:rsid w:val="00631969"/>
    <w:rsid w:val="00642A32"/>
    <w:rsid w:val="00643861"/>
    <w:rsid w:val="006477AE"/>
    <w:rsid w:val="00657B3D"/>
    <w:rsid w:val="00657C86"/>
    <w:rsid w:val="00677E7B"/>
    <w:rsid w:val="0068481E"/>
    <w:rsid w:val="00690919"/>
    <w:rsid w:val="006A30EB"/>
    <w:rsid w:val="006A6A38"/>
    <w:rsid w:val="006B1335"/>
    <w:rsid w:val="006C3378"/>
    <w:rsid w:val="006C4113"/>
    <w:rsid w:val="006D33A3"/>
    <w:rsid w:val="006E2886"/>
    <w:rsid w:val="006E2E39"/>
    <w:rsid w:val="006F2F9E"/>
    <w:rsid w:val="006F3FA8"/>
    <w:rsid w:val="00716A04"/>
    <w:rsid w:val="00723643"/>
    <w:rsid w:val="00724FD0"/>
    <w:rsid w:val="0073242B"/>
    <w:rsid w:val="007500C4"/>
    <w:rsid w:val="00751E69"/>
    <w:rsid w:val="007528CE"/>
    <w:rsid w:val="00755B6E"/>
    <w:rsid w:val="00772BE0"/>
    <w:rsid w:val="00777CDD"/>
    <w:rsid w:val="00782DDD"/>
    <w:rsid w:val="007843CB"/>
    <w:rsid w:val="007866BC"/>
    <w:rsid w:val="007922C7"/>
    <w:rsid w:val="00797926"/>
    <w:rsid w:val="007A0394"/>
    <w:rsid w:val="007B4685"/>
    <w:rsid w:val="007F1C66"/>
    <w:rsid w:val="007F5644"/>
    <w:rsid w:val="007F75DC"/>
    <w:rsid w:val="00802969"/>
    <w:rsid w:val="00810CE0"/>
    <w:rsid w:val="00833B48"/>
    <w:rsid w:val="008405C0"/>
    <w:rsid w:val="008429A1"/>
    <w:rsid w:val="00850757"/>
    <w:rsid w:val="008662A6"/>
    <w:rsid w:val="00882BF7"/>
    <w:rsid w:val="00893CDB"/>
    <w:rsid w:val="0089421E"/>
    <w:rsid w:val="008B09B5"/>
    <w:rsid w:val="008B712C"/>
    <w:rsid w:val="008E3B36"/>
    <w:rsid w:val="008E55D5"/>
    <w:rsid w:val="008E6E91"/>
    <w:rsid w:val="00916859"/>
    <w:rsid w:val="00923D24"/>
    <w:rsid w:val="0094057B"/>
    <w:rsid w:val="00947F22"/>
    <w:rsid w:val="009506F9"/>
    <w:rsid w:val="009524D2"/>
    <w:rsid w:val="0096426A"/>
    <w:rsid w:val="00971064"/>
    <w:rsid w:val="00983C7F"/>
    <w:rsid w:val="009908A4"/>
    <w:rsid w:val="00997F62"/>
    <w:rsid w:val="009A4CBA"/>
    <w:rsid w:val="009B5B9D"/>
    <w:rsid w:val="009B6D48"/>
    <w:rsid w:val="009B76D7"/>
    <w:rsid w:val="009B77F9"/>
    <w:rsid w:val="009C3F52"/>
    <w:rsid w:val="009C73C0"/>
    <w:rsid w:val="009D4C3F"/>
    <w:rsid w:val="009E33F9"/>
    <w:rsid w:val="009E3461"/>
    <w:rsid w:val="009E6D90"/>
    <w:rsid w:val="009F7783"/>
    <w:rsid w:val="00A00CE3"/>
    <w:rsid w:val="00A12756"/>
    <w:rsid w:val="00A41814"/>
    <w:rsid w:val="00A52034"/>
    <w:rsid w:val="00A537FB"/>
    <w:rsid w:val="00A6751B"/>
    <w:rsid w:val="00A70A74"/>
    <w:rsid w:val="00A74B4E"/>
    <w:rsid w:val="00A77986"/>
    <w:rsid w:val="00A816FA"/>
    <w:rsid w:val="00A975EE"/>
    <w:rsid w:val="00AA1870"/>
    <w:rsid w:val="00AB6229"/>
    <w:rsid w:val="00AC0F87"/>
    <w:rsid w:val="00AC24A7"/>
    <w:rsid w:val="00AC476E"/>
    <w:rsid w:val="00AD4434"/>
    <w:rsid w:val="00AD4E24"/>
    <w:rsid w:val="00AD645B"/>
    <w:rsid w:val="00AE19F6"/>
    <w:rsid w:val="00AE2C8D"/>
    <w:rsid w:val="00AE60DF"/>
    <w:rsid w:val="00AF3D74"/>
    <w:rsid w:val="00AF6CF4"/>
    <w:rsid w:val="00B15FBD"/>
    <w:rsid w:val="00B2739C"/>
    <w:rsid w:val="00B35299"/>
    <w:rsid w:val="00B41FCE"/>
    <w:rsid w:val="00B44F47"/>
    <w:rsid w:val="00B603FE"/>
    <w:rsid w:val="00B64999"/>
    <w:rsid w:val="00B71EA8"/>
    <w:rsid w:val="00B73489"/>
    <w:rsid w:val="00B83581"/>
    <w:rsid w:val="00B849D5"/>
    <w:rsid w:val="00B9529F"/>
    <w:rsid w:val="00BA2536"/>
    <w:rsid w:val="00BA3FA4"/>
    <w:rsid w:val="00BB0917"/>
    <w:rsid w:val="00BB2083"/>
    <w:rsid w:val="00BC3541"/>
    <w:rsid w:val="00BD5F9D"/>
    <w:rsid w:val="00BF43BA"/>
    <w:rsid w:val="00BF5738"/>
    <w:rsid w:val="00C02E3A"/>
    <w:rsid w:val="00C02FAB"/>
    <w:rsid w:val="00C16DC6"/>
    <w:rsid w:val="00C23C67"/>
    <w:rsid w:val="00C567B4"/>
    <w:rsid w:val="00C56DEF"/>
    <w:rsid w:val="00C61CB0"/>
    <w:rsid w:val="00C64F92"/>
    <w:rsid w:val="00C75EA2"/>
    <w:rsid w:val="00CA670A"/>
    <w:rsid w:val="00CB15D9"/>
    <w:rsid w:val="00CC04DA"/>
    <w:rsid w:val="00CC61D0"/>
    <w:rsid w:val="00CC76BE"/>
    <w:rsid w:val="00CD3B12"/>
    <w:rsid w:val="00CD7F0D"/>
    <w:rsid w:val="00CE774B"/>
    <w:rsid w:val="00CF3232"/>
    <w:rsid w:val="00CF5D7E"/>
    <w:rsid w:val="00D01C98"/>
    <w:rsid w:val="00D2313E"/>
    <w:rsid w:val="00D32D03"/>
    <w:rsid w:val="00D4673D"/>
    <w:rsid w:val="00D4788B"/>
    <w:rsid w:val="00D47E9E"/>
    <w:rsid w:val="00D615D1"/>
    <w:rsid w:val="00D71DA4"/>
    <w:rsid w:val="00D75CAD"/>
    <w:rsid w:val="00D8218E"/>
    <w:rsid w:val="00D86614"/>
    <w:rsid w:val="00D90E8C"/>
    <w:rsid w:val="00D9321D"/>
    <w:rsid w:val="00DA09AB"/>
    <w:rsid w:val="00DA367E"/>
    <w:rsid w:val="00DB300E"/>
    <w:rsid w:val="00DB4A2D"/>
    <w:rsid w:val="00DC0163"/>
    <w:rsid w:val="00DF22F2"/>
    <w:rsid w:val="00DF4670"/>
    <w:rsid w:val="00E06123"/>
    <w:rsid w:val="00E157BF"/>
    <w:rsid w:val="00E25213"/>
    <w:rsid w:val="00E32784"/>
    <w:rsid w:val="00E43FAF"/>
    <w:rsid w:val="00E63C8D"/>
    <w:rsid w:val="00E7650C"/>
    <w:rsid w:val="00EA0871"/>
    <w:rsid w:val="00EA0DB6"/>
    <w:rsid w:val="00EA6220"/>
    <w:rsid w:val="00EB2F3F"/>
    <w:rsid w:val="00EB5264"/>
    <w:rsid w:val="00EB5BF9"/>
    <w:rsid w:val="00EC4E6F"/>
    <w:rsid w:val="00ED23A0"/>
    <w:rsid w:val="00EE016F"/>
    <w:rsid w:val="00EE2473"/>
    <w:rsid w:val="00EE2896"/>
    <w:rsid w:val="00EE681D"/>
    <w:rsid w:val="00F01E92"/>
    <w:rsid w:val="00F07283"/>
    <w:rsid w:val="00F07B16"/>
    <w:rsid w:val="00F16E45"/>
    <w:rsid w:val="00F33FCF"/>
    <w:rsid w:val="00F40B41"/>
    <w:rsid w:val="00F4132C"/>
    <w:rsid w:val="00F54D14"/>
    <w:rsid w:val="00F574B2"/>
    <w:rsid w:val="00F6733D"/>
    <w:rsid w:val="00F74D3B"/>
    <w:rsid w:val="00FA7B82"/>
    <w:rsid w:val="00FC19DC"/>
    <w:rsid w:val="00FC3A0A"/>
    <w:rsid w:val="00FF65E6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f2">
    <w:name w:val="Body Text"/>
    <w:basedOn w:val="a"/>
    <w:link w:val="af3"/>
    <w:rsid w:val="00567FA3"/>
    <w:pPr>
      <w:widowControl/>
      <w:autoSpaceDE/>
      <w:autoSpaceDN/>
      <w:adjustRightInd/>
      <w:jc w:val="both"/>
    </w:pPr>
    <w:rPr>
      <w:rFonts w:ascii="Courier New" w:hAnsi="Courier New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567FA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f2">
    <w:name w:val="Body Text"/>
    <w:basedOn w:val="a"/>
    <w:link w:val="af3"/>
    <w:rsid w:val="00567FA3"/>
    <w:pPr>
      <w:widowControl/>
      <w:autoSpaceDE/>
      <w:autoSpaceDN/>
      <w:adjustRightInd/>
      <w:jc w:val="both"/>
    </w:pPr>
    <w:rPr>
      <w:rFonts w:ascii="Courier New" w:hAnsi="Courier New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567FA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2378-9F7C-44CF-B977-09106601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 СОЦ</cp:lastModifiedBy>
  <cp:revision>9</cp:revision>
  <cp:lastPrinted>2021-07-23T12:21:00Z</cp:lastPrinted>
  <dcterms:created xsi:type="dcterms:W3CDTF">2021-07-14T04:51:00Z</dcterms:created>
  <dcterms:modified xsi:type="dcterms:W3CDTF">2021-07-26T08:49:00Z</dcterms:modified>
</cp:coreProperties>
</file>