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00" w:rsidRPr="00D07B00" w:rsidRDefault="00D07B00" w:rsidP="00D07B00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00" w:rsidRPr="00D07B00" w:rsidRDefault="00D07B00" w:rsidP="00D07B00">
      <w:pPr>
        <w:suppressAutoHyphens w:val="0"/>
        <w:jc w:val="center"/>
        <w:rPr>
          <w:sz w:val="10"/>
          <w:szCs w:val="10"/>
          <w:lang w:eastAsia="ru-RU"/>
        </w:rPr>
      </w:pPr>
    </w:p>
    <w:p w:rsidR="00D07B00" w:rsidRPr="00D07B00" w:rsidRDefault="00D07B00" w:rsidP="00D07B00">
      <w:pPr>
        <w:suppressAutoHyphens w:val="0"/>
        <w:jc w:val="center"/>
        <w:rPr>
          <w:sz w:val="10"/>
          <w:szCs w:val="10"/>
          <w:lang w:eastAsia="ru-RU"/>
        </w:rPr>
      </w:pPr>
    </w:p>
    <w:p w:rsidR="00D07B00" w:rsidRPr="00D07B00" w:rsidRDefault="00D07B00" w:rsidP="00D07B0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07B00" w:rsidRPr="00D07B00" w:rsidRDefault="00D07B00" w:rsidP="00D07B0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07B00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D07B00" w:rsidRPr="00D07B00" w:rsidRDefault="00D07B00" w:rsidP="00D07B0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07B00" w:rsidRPr="00D07B00" w:rsidRDefault="00D07B00" w:rsidP="00D07B0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07B00">
        <w:rPr>
          <w:sz w:val="26"/>
          <w:szCs w:val="26"/>
          <w:lang w:eastAsia="ru-RU"/>
        </w:rPr>
        <w:t>ПОСТАНОВЛЕНИЕ</w:t>
      </w:r>
    </w:p>
    <w:p w:rsidR="00D07B00" w:rsidRPr="00D07B00" w:rsidRDefault="00D07B00" w:rsidP="00D07B0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07B00" w:rsidRPr="00D07B00" w:rsidRDefault="00D07B00" w:rsidP="00D07B0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07B00" w:rsidRPr="00D07B00" w:rsidRDefault="00D07B00" w:rsidP="00D07B00">
      <w:pPr>
        <w:suppressAutoHyphens w:val="0"/>
        <w:rPr>
          <w:sz w:val="26"/>
          <w:szCs w:val="26"/>
          <w:lang w:eastAsia="ru-RU"/>
        </w:rPr>
      </w:pPr>
      <w:r w:rsidRPr="00D07B00">
        <w:rPr>
          <w:sz w:val="26"/>
          <w:szCs w:val="26"/>
          <w:lang w:eastAsia="ru-RU"/>
        </w:rPr>
        <w:t>От</w:t>
      </w:r>
      <w:r w:rsidR="00E45090">
        <w:rPr>
          <w:sz w:val="26"/>
          <w:szCs w:val="26"/>
          <w:lang w:eastAsia="ru-RU"/>
        </w:rPr>
        <w:t xml:space="preserve"> 22.07.2022</w:t>
      </w:r>
      <w:r w:rsidRPr="00D07B00">
        <w:rPr>
          <w:sz w:val="26"/>
          <w:szCs w:val="26"/>
          <w:lang w:eastAsia="ru-RU"/>
        </w:rPr>
        <w:t xml:space="preserve"> № </w:t>
      </w:r>
      <w:r w:rsidR="00E45090">
        <w:rPr>
          <w:sz w:val="26"/>
          <w:szCs w:val="26"/>
          <w:lang w:eastAsia="ru-RU"/>
        </w:rPr>
        <w:t>ПОС.03-1552/22</w:t>
      </w:r>
    </w:p>
    <w:p w:rsidR="00D07B00" w:rsidRPr="00D07B00" w:rsidRDefault="00D07B00" w:rsidP="00D07B00">
      <w:pPr>
        <w:suppressAutoHyphens w:val="0"/>
        <w:rPr>
          <w:sz w:val="26"/>
          <w:szCs w:val="26"/>
          <w:lang w:eastAsia="ru-RU"/>
        </w:rPr>
      </w:pPr>
    </w:p>
    <w:p w:rsidR="00D07B00" w:rsidRPr="00D07B00" w:rsidRDefault="00D07B00" w:rsidP="00D07B00">
      <w:pPr>
        <w:suppressAutoHyphens w:val="0"/>
        <w:rPr>
          <w:sz w:val="26"/>
          <w:szCs w:val="26"/>
          <w:lang w:eastAsia="ru-RU"/>
        </w:rPr>
      </w:pPr>
      <w:r w:rsidRPr="00D07B00">
        <w:rPr>
          <w:sz w:val="26"/>
          <w:szCs w:val="26"/>
          <w:lang w:eastAsia="ru-RU"/>
        </w:rPr>
        <w:t>город Переславль-Залесский</w:t>
      </w:r>
    </w:p>
    <w:p w:rsidR="00D07B00" w:rsidRDefault="00D07B00" w:rsidP="00A90783">
      <w:pPr>
        <w:rPr>
          <w:sz w:val="26"/>
          <w:szCs w:val="26"/>
        </w:rPr>
      </w:pPr>
      <w:bookmarkStart w:id="0" w:name="_GoBack"/>
      <w:bookmarkEnd w:id="0"/>
    </w:p>
    <w:p w:rsidR="00D07B00" w:rsidRPr="00816DFA" w:rsidRDefault="00D07B00" w:rsidP="00A90783">
      <w:pPr>
        <w:rPr>
          <w:sz w:val="26"/>
          <w:szCs w:val="26"/>
        </w:rPr>
      </w:pPr>
    </w:p>
    <w:p w:rsidR="003E5477" w:rsidRPr="003E5477" w:rsidRDefault="003E5477" w:rsidP="003E5477">
      <w:pPr>
        <w:suppressAutoHyphens w:val="0"/>
        <w:rPr>
          <w:sz w:val="26"/>
          <w:szCs w:val="26"/>
          <w:lang w:eastAsia="ru-RU"/>
        </w:rPr>
      </w:pPr>
      <w:r w:rsidRPr="003E5477">
        <w:rPr>
          <w:sz w:val="26"/>
          <w:szCs w:val="26"/>
          <w:lang w:eastAsia="ru-RU"/>
        </w:rPr>
        <w:t>Об утверждении план</w:t>
      </w:r>
      <w:r>
        <w:rPr>
          <w:sz w:val="26"/>
          <w:szCs w:val="26"/>
          <w:lang w:eastAsia="ru-RU"/>
        </w:rPr>
        <w:t>а</w:t>
      </w:r>
      <w:r w:rsidRPr="003E5477">
        <w:rPr>
          <w:sz w:val="26"/>
          <w:szCs w:val="26"/>
          <w:lang w:eastAsia="ru-RU"/>
        </w:rPr>
        <w:t xml:space="preserve"> мероприятий</w:t>
      </w:r>
    </w:p>
    <w:p w:rsidR="003E5477" w:rsidRDefault="003E5477" w:rsidP="003E5477">
      <w:pPr>
        <w:suppressAutoHyphens w:val="0"/>
        <w:rPr>
          <w:sz w:val="26"/>
          <w:szCs w:val="26"/>
          <w:lang w:eastAsia="ru-RU"/>
        </w:rPr>
      </w:pPr>
      <w:r w:rsidRPr="003E5477">
        <w:rPr>
          <w:sz w:val="26"/>
          <w:szCs w:val="26"/>
          <w:lang w:eastAsia="ru-RU"/>
        </w:rPr>
        <w:t xml:space="preserve">(«дорожных карт») по </w:t>
      </w:r>
      <w:r>
        <w:rPr>
          <w:sz w:val="26"/>
          <w:szCs w:val="26"/>
          <w:lang w:eastAsia="ru-RU"/>
        </w:rPr>
        <w:t>упрощению процедур</w:t>
      </w:r>
    </w:p>
    <w:p w:rsidR="003E5477" w:rsidRDefault="003E5477" w:rsidP="003E5477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сфере строительства и улучшению</w:t>
      </w:r>
    </w:p>
    <w:p w:rsidR="003E5477" w:rsidRPr="003E5477" w:rsidRDefault="003E5477" w:rsidP="003E5477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инвестиционного климата</w:t>
      </w:r>
      <w:r w:rsidRPr="003E5477">
        <w:rPr>
          <w:sz w:val="26"/>
          <w:szCs w:val="26"/>
          <w:lang w:eastAsia="ru-RU"/>
        </w:rPr>
        <w:t xml:space="preserve"> в </w:t>
      </w:r>
      <w:proofErr w:type="gramStart"/>
      <w:r w:rsidRPr="003E5477">
        <w:rPr>
          <w:sz w:val="26"/>
          <w:szCs w:val="26"/>
          <w:lang w:eastAsia="ru-RU"/>
        </w:rPr>
        <w:t>городском</w:t>
      </w:r>
      <w:proofErr w:type="gramEnd"/>
      <w:r w:rsidRPr="003E5477">
        <w:rPr>
          <w:sz w:val="26"/>
          <w:szCs w:val="26"/>
          <w:lang w:eastAsia="ru-RU"/>
        </w:rPr>
        <w:t xml:space="preserve"> </w:t>
      </w:r>
    </w:p>
    <w:p w:rsidR="003E5477" w:rsidRPr="003E5477" w:rsidRDefault="003E5477" w:rsidP="003E5477">
      <w:pPr>
        <w:suppressAutoHyphens w:val="0"/>
        <w:rPr>
          <w:sz w:val="26"/>
          <w:szCs w:val="26"/>
          <w:lang w:eastAsia="ru-RU"/>
        </w:rPr>
      </w:pPr>
      <w:r w:rsidRPr="003E5477">
        <w:rPr>
          <w:sz w:val="26"/>
          <w:szCs w:val="26"/>
          <w:lang w:eastAsia="ru-RU"/>
        </w:rPr>
        <w:t>округе город Переславл</w:t>
      </w:r>
      <w:r w:rsidR="007766C4">
        <w:rPr>
          <w:sz w:val="26"/>
          <w:szCs w:val="26"/>
          <w:lang w:eastAsia="ru-RU"/>
        </w:rPr>
        <w:t>ь</w:t>
      </w:r>
      <w:r w:rsidRPr="003E5477">
        <w:rPr>
          <w:sz w:val="26"/>
          <w:szCs w:val="26"/>
          <w:lang w:eastAsia="ru-RU"/>
        </w:rPr>
        <w:t>-Залесск</w:t>
      </w:r>
      <w:r w:rsidR="007766C4">
        <w:rPr>
          <w:sz w:val="26"/>
          <w:szCs w:val="26"/>
          <w:lang w:eastAsia="ru-RU"/>
        </w:rPr>
        <w:t>ий</w:t>
      </w:r>
    </w:p>
    <w:p w:rsidR="003E5477" w:rsidRPr="003E5477" w:rsidRDefault="003E5477" w:rsidP="003E5477">
      <w:pPr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Ярославской области</w:t>
      </w:r>
      <w:r w:rsidRPr="003E5477">
        <w:rPr>
          <w:sz w:val="26"/>
          <w:szCs w:val="26"/>
          <w:lang w:eastAsia="ru-RU"/>
        </w:rPr>
        <w:t xml:space="preserve"> на </w:t>
      </w:r>
      <w:r>
        <w:rPr>
          <w:sz w:val="26"/>
          <w:szCs w:val="26"/>
          <w:lang w:eastAsia="ru-RU"/>
        </w:rPr>
        <w:t>2022год</w:t>
      </w:r>
    </w:p>
    <w:p w:rsidR="001B428B" w:rsidRDefault="001B428B" w:rsidP="001B428B">
      <w:pPr>
        <w:rPr>
          <w:sz w:val="26"/>
          <w:szCs w:val="26"/>
        </w:rPr>
      </w:pPr>
    </w:p>
    <w:p w:rsidR="00D07B00" w:rsidRPr="00816DFA" w:rsidRDefault="00D07B00" w:rsidP="001B428B">
      <w:pPr>
        <w:rPr>
          <w:sz w:val="26"/>
          <w:szCs w:val="26"/>
        </w:rPr>
      </w:pPr>
    </w:p>
    <w:p w:rsidR="008D6295" w:rsidRDefault="008D6295" w:rsidP="008D629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6C5389" w:rsidRDefault="006C5389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74D9D">
      <w:pPr>
        <w:pStyle w:val="a9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E5477" w:rsidRDefault="003E5477" w:rsidP="00D07B00">
      <w:pPr>
        <w:pStyle w:val="a8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план </w:t>
      </w:r>
      <w:r w:rsidR="007C3218">
        <w:rPr>
          <w:sz w:val="26"/>
          <w:szCs w:val="26"/>
        </w:rPr>
        <w:t>мероприятий (дорожн</w:t>
      </w:r>
      <w:r w:rsidR="00E12345">
        <w:rPr>
          <w:sz w:val="26"/>
          <w:szCs w:val="26"/>
        </w:rPr>
        <w:t>ую</w:t>
      </w:r>
      <w:r w:rsidR="007C3218">
        <w:rPr>
          <w:sz w:val="26"/>
          <w:szCs w:val="26"/>
        </w:rPr>
        <w:t xml:space="preserve"> карт</w:t>
      </w:r>
      <w:r w:rsidR="00E12345">
        <w:rPr>
          <w:sz w:val="26"/>
          <w:szCs w:val="26"/>
        </w:rPr>
        <w:t>у</w:t>
      </w:r>
      <w:r w:rsidR="007C3218">
        <w:rPr>
          <w:sz w:val="26"/>
          <w:szCs w:val="26"/>
        </w:rPr>
        <w:t>) по упрощению процедур в сфере строительства и улучшению инвестиционного климата в городском округе город Переславль-Залесский Ярославской области на 2022 год.</w:t>
      </w:r>
    </w:p>
    <w:p w:rsidR="00AF7ECA" w:rsidRDefault="00AF7ECA" w:rsidP="00D07B00">
      <w:pPr>
        <w:pStyle w:val="a8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AF7ECA">
        <w:rPr>
          <w:sz w:val="26"/>
          <w:szCs w:val="26"/>
        </w:rPr>
        <w:t>Разместить</w:t>
      </w:r>
      <w:proofErr w:type="gramEnd"/>
      <w:r w:rsidRPr="00AF7ECA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40BA4" w:rsidRDefault="00240BA4" w:rsidP="00D07B00">
      <w:pPr>
        <w:pStyle w:val="a8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816DFA">
        <w:rPr>
          <w:sz w:val="26"/>
          <w:szCs w:val="26"/>
        </w:rPr>
        <w:t>Контроль за</w:t>
      </w:r>
      <w:proofErr w:type="gramEnd"/>
      <w:r w:rsidRPr="00816DFA">
        <w:rPr>
          <w:sz w:val="26"/>
          <w:szCs w:val="26"/>
        </w:rPr>
        <w:t xml:space="preserve"> исполнением </w:t>
      </w:r>
      <w:r w:rsidR="003908B7">
        <w:rPr>
          <w:sz w:val="26"/>
          <w:szCs w:val="26"/>
        </w:rPr>
        <w:t xml:space="preserve">постановления возложить на </w:t>
      </w:r>
      <w:r w:rsidRPr="00816DF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7C3218">
        <w:rPr>
          <w:sz w:val="26"/>
          <w:szCs w:val="26"/>
        </w:rPr>
        <w:t>Ильину</w:t>
      </w:r>
      <w:r w:rsidR="00D07B00">
        <w:rPr>
          <w:sz w:val="26"/>
          <w:szCs w:val="26"/>
        </w:rPr>
        <w:t xml:space="preserve"> Т.С.</w:t>
      </w:r>
    </w:p>
    <w:p w:rsidR="007C3218" w:rsidRDefault="007C3218" w:rsidP="007C3218">
      <w:pPr>
        <w:jc w:val="both"/>
        <w:rPr>
          <w:sz w:val="26"/>
          <w:szCs w:val="26"/>
        </w:rPr>
      </w:pPr>
    </w:p>
    <w:p w:rsidR="007C3218" w:rsidRDefault="007C3218" w:rsidP="007C3218">
      <w:pPr>
        <w:jc w:val="both"/>
        <w:rPr>
          <w:sz w:val="26"/>
          <w:szCs w:val="26"/>
        </w:rPr>
      </w:pPr>
    </w:p>
    <w:p w:rsidR="007C3218" w:rsidRPr="007C3218" w:rsidRDefault="007C3218" w:rsidP="007C3218">
      <w:pPr>
        <w:jc w:val="both"/>
        <w:rPr>
          <w:sz w:val="26"/>
          <w:szCs w:val="26"/>
        </w:rPr>
      </w:pPr>
    </w:p>
    <w:p w:rsidR="00453760" w:rsidRDefault="007C3218" w:rsidP="007C3218">
      <w:pPr>
        <w:autoSpaceDE w:val="0"/>
        <w:ind w:right="8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453760" w:rsidRPr="00816DFA">
        <w:rPr>
          <w:sz w:val="26"/>
          <w:szCs w:val="26"/>
        </w:rPr>
        <w:t xml:space="preserve">        </w:t>
      </w:r>
    </w:p>
    <w:p w:rsidR="008D6295" w:rsidRDefault="008D6295" w:rsidP="007C321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C3218">
        <w:rPr>
          <w:sz w:val="26"/>
          <w:szCs w:val="26"/>
        </w:rPr>
        <w:t>ы</w:t>
      </w:r>
      <w:r w:rsidR="00C023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</w:t>
      </w:r>
      <w:r w:rsidR="007C321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r w:rsidR="007C3218">
        <w:rPr>
          <w:sz w:val="26"/>
          <w:szCs w:val="26"/>
        </w:rPr>
        <w:t>А.Н. Тарасенков</w:t>
      </w:r>
    </w:p>
    <w:p w:rsidR="00C02396" w:rsidRDefault="00C02396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F7ECA">
      <w:pPr>
        <w:pStyle w:val="a8"/>
        <w:ind w:left="0"/>
        <w:rPr>
          <w:sz w:val="26"/>
          <w:szCs w:val="26"/>
        </w:rPr>
      </w:pPr>
    </w:p>
    <w:p w:rsidR="007C3218" w:rsidRDefault="007C3218" w:rsidP="00A76A5B">
      <w:pPr>
        <w:pStyle w:val="a8"/>
        <w:ind w:left="0"/>
        <w:jc w:val="right"/>
        <w:rPr>
          <w:sz w:val="26"/>
          <w:szCs w:val="26"/>
        </w:rPr>
        <w:sectPr w:rsidR="007C3218" w:rsidSect="00D07B00">
          <w:footerReference w:type="default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C3218" w:rsidRPr="007C3218" w:rsidRDefault="00D07B00" w:rsidP="00E12345">
      <w:pPr>
        <w:tabs>
          <w:tab w:val="left" w:pos="5245"/>
        </w:tabs>
        <w:suppressAutoHyphens w:val="0"/>
        <w:ind w:left="5103" w:firstLine="5387"/>
        <w:jc w:val="right"/>
        <w:rPr>
          <w:lang w:eastAsia="ru-RU"/>
        </w:rPr>
      </w:pPr>
      <w:r>
        <w:rPr>
          <w:lang w:eastAsia="ru-RU"/>
        </w:rPr>
        <w:lastRenderedPageBreak/>
        <w:t>УТВЕРЖДЕН</w:t>
      </w:r>
      <w:r w:rsidR="007C3218" w:rsidRPr="007C3218">
        <w:rPr>
          <w:lang w:eastAsia="ru-RU"/>
        </w:rPr>
        <w:t xml:space="preserve"> </w:t>
      </w:r>
    </w:p>
    <w:p w:rsidR="007C3218" w:rsidRPr="007C3218" w:rsidRDefault="007C3218" w:rsidP="00E12345">
      <w:pPr>
        <w:tabs>
          <w:tab w:val="left" w:pos="5245"/>
        </w:tabs>
        <w:suppressAutoHyphens w:val="0"/>
        <w:ind w:left="5103" w:firstLine="5387"/>
        <w:jc w:val="right"/>
        <w:rPr>
          <w:lang w:eastAsia="ru-RU"/>
        </w:rPr>
      </w:pPr>
      <w:r w:rsidRPr="007C3218">
        <w:rPr>
          <w:lang w:eastAsia="ru-RU"/>
        </w:rPr>
        <w:t>постановлени</w:t>
      </w:r>
      <w:r w:rsidR="00D07B00">
        <w:rPr>
          <w:lang w:eastAsia="ru-RU"/>
        </w:rPr>
        <w:t>ем</w:t>
      </w:r>
      <w:r w:rsidRPr="007C3218">
        <w:rPr>
          <w:lang w:eastAsia="ru-RU"/>
        </w:rPr>
        <w:t xml:space="preserve"> Администрации </w:t>
      </w:r>
    </w:p>
    <w:p w:rsidR="007C3218" w:rsidRPr="007C3218" w:rsidRDefault="007C3218" w:rsidP="00E12345">
      <w:pPr>
        <w:tabs>
          <w:tab w:val="left" w:pos="5245"/>
        </w:tabs>
        <w:suppressAutoHyphens w:val="0"/>
        <w:ind w:left="5103" w:firstLine="5387"/>
        <w:jc w:val="right"/>
        <w:rPr>
          <w:lang w:eastAsia="ru-RU"/>
        </w:rPr>
      </w:pPr>
      <w:r w:rsidRPr="007C3218">
        <w:rPr>
          <w:lang w:eastAsia="ru-RU"/>
        </w:rPr>
        <w:t>города Переславля-Залесского</w:t>
      </w:r>
    </w:p>
    <w:p w:rsidR="007C3218" w:rsidRPr="007C3218" w:rsidRDefault="00D07B00" w:rsidP="00D07B00">
      <w:pPr>
        <w:tabs>
          <w:tab w:val="left" w:pos="5245"/>
        </w:tabs>
        <w:suppressAutoHyphens w:val="0"/>
        <w:ind w:left="5103" w:firstLine="5387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E45090">
        <w:rPr>
          <w:lang w:eastAsia="ru-RU"/>
        </w:rPr>
        <w:t xml:space="preserve">22.07.2022 </w:t>
      </w:r>
      <w:r>
        <w:rPr>
          <w:lang w:eastAsia="ru-RU"/>
        </w:rPr>
        <w:t xml:space="preserve">№ </w:t>
      </w:r>
      <w:r w:rsidR="00E45090">
        <w:rPr>
          <w:lang w:eastAsia="ru-RU"/>
        </w:rPr>
        <w:t>ПОС.03-1552/22</w:t>
      </w:r>
    </w:p>
    <w:p w:rsidR="007C3218" w:rsidRPr="007C3218" w:rsidRDefault="007C3218" w:rsidP="007C3218">
      <w:pPr>
        <w:suppressAutoHyphens w:val="0"/>
        <w:ind w:firstLine="10490"/>
        <w:rPr>
          <w:sz w:val="28"/>
          <w:lang w:eastAsia="ru-RU"/>
        </w:rPr>
      </w:pP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C3218">
        <w:rPr>
          <w:b/>
          <w:sz w:val="28"/>
          <w:szCs w:val="28"/>
          <w:lang w:eastAsia="en-US"/>
        </w:rPr>
        <w:t xml:space="preserve">ПЛАН МЕРОПРИЯТИЙ </w:t>
      </w: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C3218">
        <w:rPr>
          <w:b/>
          <w:sz w:val="28"/>
          <w:szCs w:val="28"/>
          <w:lang w:eastAsia="en-US"/>
        </w:rPr>
        <w:t xml:space="preserve">(«дорожная карта») по упрощению процедур в сфере строительства </w:t>
      </w: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  <w:r w:rsidRPr="007C3218">
        <w:rPr>
          <w:b/>
          <w:sz w:val="28"/>
          <w:szCs w:val="28"/>
          <w:lang w:eastAsia="en-US"/>
        </w:rPr>
        <w:t>и улучшению инвестиционного климата в Ярославской области на 2022 год</w:t>
      </w:r>
    </w:p>
    <w:p w:rsidR="007C3218" w:rsidRPr="007C3218" w:rsidRDefault="007C3218" w:rsidP="007C3218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7C3218" w:rsidRPr="007C3218" w:rsidRDefault="007C3218" w:rsidP="007C3218">
      <w:pPr>
        <w:suppressAutoHyphens w:val="0"/>
        <w:jc w:val="both"/>
        <w:rPr>
          <w:rFonts w:cs="Calibri"/>
          <w:sz w:val="28"/>
          <w:szCs w:val="22"/>
          <w:highlight w:val="yellow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7"/>
        <w:gridCol w:w="2268"/>
        <w:gridCol w:w="1134"/>
        <w:gridCol w:w="3969"/>
        <w:gridCol w:w="1558"/>
        <w:gridCol w:w="2128"/>
      </w:tblGrid>
      <w:tr w:rsidR="007C3218" w:rsidRPr="007C3218" w:rsidTr="00D07B00">
        <w:trPr>
          <w:trHeight w:val="1666"/>
        </w:trPr>
        <w:tc>
          <w:tcPr>
            <w:tcW w:w="26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spacing w:val="-6"/>
                <w:lang w:eastAsia="en-US"/>
              </w:rPr>
            </w:pPr>
            <w:r w:rsidRPr="007C3218">
              <w:rPr>
                <w:rFonts w:cs="Calibri"/>
                <w:spacing w:val="-6"/>
                <w:lang w:eastAsia="en-US"/>
              </w:rPr>
              <w:t xml:space="preserve">Срок </w:t>
            </w:r>
            <w:proofErr w:type="spellStart"/>
            <w:proofErr w:type="gramStart"/>
            <w:r w:rsidRPr="007C3218">
              <w:rPr>
                <w:rFonts w:cs="Calibri"/>
                <w:lang w:eastAsia="en-US"/>
              </w:rPr>
              <w:t>исполне-ния</w:t>
            </w:r>
            <w:proofErr w:type="spellEnd"/>
            <w:proofErr w:type="gramEnd"/>
            <w:r w:rsidRPr="007C3218">
              <w:rPr>
                <w:rFonts w:cs="Calibri"/>
                <w:spacing w:val="-12"/>
                <w:lang w:eastAsia="en-US"/>
              </w:rPr>
              <w:t xml:space="preserve"> </w:t>
            </w:r>
            <w:proofErr w:type="spellStart"/>
            <w:r w:rsidRPr="007C3218">
              <w:rPr>
                <w:rFonts w:cs="Calibri"/>
                <w:spacing w:val="-12"/>
                <w:lang w:eastAsia="en-US"/>
              </w:rPr>
              <w:t>мероприя-тия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 xml:space="preserve">Единица </w:t>
            </w:r>
            <w:proofErr w:type="spellStart"/>
            <w:proofErr w:type="gramStart"/>
            <w:r w:rsidRPr="007C3218">
              <w:rPr>
                <w:rFonts w:cs="Calibri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lang w:eastAsia="ru-RU"/>
              </w:rPr>
              <w:t>Показатели, характеризующие степень достижения результата</w:t>
            </w:r>
          </w:p>
        </w:tc>
        <w:tc>
          <w:tcPr>
            <w:tcW w:w="1558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spacing w:val="-20"/>
                <w:lang w:eastAsia="en-US"/>
              </w:rPr>
              <w:t>Ожидаемые</w:t>
            </w:r>
            <w:r w:rsidRPr="007C3218">
              <w:rPr>
                <w:rFonts w:cs="Calibri"/>
                <w:lang w:eastAsia="en-US"/>
              </w:rPr>
              <w:t xml:space="preserve"> результаты</w:t>
            </w:r>
          </w:p>
        </w:tc>
        <w:tc>
          <w:tcPr>
            <w:tcW w:w="2128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proofErr w:type="spellStart"/>
            <w:proofErr w:type="gramStart"/>
            <w:r w:rsidRPr="007C3218">
              <w:rPr>
                <w:rFonts w:cs="Calibri"/>
                <w:spacing w:val="-10"/>
                <w:lang w:eastAsia="en-US"/>
              </w:rPr>
              <w:t>Ответствен-ный</w:t>
            </w:r>
            <w:proofErr w:type="spellEnd"/>
            <w:proofErr w:type="gramEnd"/>
            <w:r w:rsidRPr="007C3218">
              <w:rPr>
                <w:rFonts w:cs="Calibri"/>
                <w:lang w:eastAsia="en-US"/>
              </w:rPr>
              <w:t xml:space="preserve"> </w:t>
            </w:r>
            <w:r w:rsidRPr="007C3218">
              <w:rPr>
                <w:rFonts w:cs="Calibri"/>
                <w:spacing w:val="-20"/>
                <w:lang w:eastAsia="en-US"/>
              </w:rPr>
              <w:t>исполнитель/соисполнители</w:t>
            </w:r>
          </w:p>
        </w:tc>
      </w:tr>
    </w:tbl>
    <w:p w:rsidR="007C3218" w:rsidRPr="007C3218" w:rsidRDefault="007C3218" w:rsidP="007C3218">
      <w:pPr>
        <w:suppressAutoHyphens w:val="0"/>
        <w:ind w:firstLine="709"/>
        <w:rPr>
          <w:rFonts w:cs="Calibri"/>
          <w:sz w:val="2"/>
          <w:szCs w:val="2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1420"/>
        <w:gridCol w:w="20"/>
        <w:gridCol w:w="2245"/>
        <w:gridCol w:w="7"/>
        <w:gridCol w:w="1131"/>
        <w:gridCol w:w="21"/>
        <w:gridCol w:w="3950"/>
        <w:gridCol w:w="1560"/>
        <w:gridCol w:w="7"/>
        <w:gridCol w:w="2121"/>
      </w:tblGrid>
      <w:tr w:rsidR="007C3218" w:rsidRPr="007C3218" w:rsidTr="00D07B00">
        <w:trPr>
          <w:trHeight w:val="96"/>
          <w:tblHeader/>
        </w:trPr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4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rFonts w:cs="Calibri"/>
                <w:lang w:eastAsia="en-US"/>
              </w:rPr>
              <w:t>7</w:t>
            </w:r>
          </w:p>
        </w:tc>
      </w:tr>
      <w:tr w:rsidR="007C3218" w:rsidRPr="007C3218" w:rsidTr="00D07B00">
        <w:tc>
          <w:tcPr>
            <w:tcW w:w="15134" w:type="dxa"/>
            <w:gridSpan w:val="11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7C3218">
              <w:rPr>
                <w:b/>
                <w:lang w:eastAsia="en-US"/>
              </w:rPr>
              <w:t>1. Оказание муниципальных услуг и дополнительных процедур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сроков прохождения  дополнительных процедур, связанных с особенностью градостроительной деятельности и не являющихся муниципальными услугами</w:t>
            </w:r>
            <w:proofErr w:type="gramStart"/>
            <w:r w:rsidRPr="007C3218">
              <w:rPr>
                <w:lang w:eastAsia="ru-RU"/>
              </w:rPr>
              <w:t xml:space="preserve"> (*)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сокращение срока прохождения дополнительных процедур, связанных с особенностью градостроительной деятельности и не являющихся муниципальными услугами 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календарные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срок прохождения процедуры отображен в нормативном акте ОМСУ, определены конкретные требования к дополнительным процедурам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срок прохождения каждой процедуры сокращен до 10 календарных дней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344E23" w:rsidRPr="00344E23" w:rsidRDefault="00344E23" w:rsidP="00344E23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344E23"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  <w:p w:rsidR="00344E23" w:rsidRPr="00344E23" w:rsidRDefault="00344E23" w:rsidP="00344E23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344E23">
              <w:rPr>
                <w:rFonts w:cs="Calibri"/>
                <w:lang w:eastAsia="en-US"/>
              </w:rPr>
              <w:t>Начальник управления городского хозяйства – Буренин Д.С.</w:t>
            </w:r>
          </w:p>
          <w:p w:rsidR="00344E23" w:rsidRPr="00344E23" w:rsidRDefault="00D07B00" w:rsidP="00344E23">
            <w:pPr>
              <w:suppressAutoHyphens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Д</w:t>
            </w:r>
            <w:r w:rsidR="00344E23" w:rsidRPr="00344E23">
              <w:rPr>
                <w:rFonts w:cs="Calibri"/>
                <w:lang w:eastAsia="en-US"/>
              </w:rPr>
              <w:t>иректор МКУ «Многофункцион</w:t>
            </w:r>
            <w:r w:rsidR="00344E23" w:rsidRPr="00344E23">
              <w:rPr>
                <w:rFonts w:cs="Calibri"/>
                <w:lang w:eastAsia="en-US"/>
              </w:rPr>
              <w:lastRenderedPageBreak/>
              <w:t xml:space="preserve">альный </w:t>
            </w:r>
            <w:r>
              <w:rPr>
                <w:rFonts w:cs="Calibri"/>
                <w:lang w:eastAsia="en-US"/>
              </w:rPr>
              <w:t>ц</w:t>
            </w:r>
            <w:r w:rsidR="00344E23" w:rsidRPr="00344E23">
              <w:rPr>
                <w:rFonts w:cs="Calibri"/>
                <w:lang w:eastAsia="en-US"/>
              </w:rPr>
              <w:t>ентр развития города Переславля-Залесского»</w:t>
            </w:r>
          </w:p>
          <w:p w:rsidR="007C3218" w:rsidRPr="007C3218" w:rsidRDefault="00344E23" w:rsidP="00344E23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344E23">
              <w:rPr>
                <w:rFonts w:cs="Calibri"/>
                <w:lang w:eastAsia="en-US"/>
              </w:rPr>
              <w:t>- Горелова Н.А.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 xml:space="preserve">Соблюдение сроков оказания муниципальных услуг в сфере строительства 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постоянно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соблюдение сроков оказания муниципальных услуг в сфере строительства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-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соблюдение сроков оказания муниципальных услуг в сфере строительства (ГПЗУ – 14 дней, 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– 10 рабочих дней)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 xml:space="preserve">сроки оказания муниципальных услуг в сфере строительства соблюдаются на постоянной основе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Default="00344E23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  <w:p w:rsidR="00344E23" w:rsidRPr="007C3218" w:rsidRDefault="00344E23" w:rsidP="00344E23">
            <w:pPr>
              <w:suppressAutoHyphens w:val="0"/>
              <w:jc w:val="center"/>
              <w:rPr>
                <w:rFonts w:cs="Calibri"/>
                <w:lang w:eastAsia="en-US"/>
              </w:rPr>
            </w:pP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Предоставление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актуализация административного регламента и 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сроков предоставления муниципальной услуги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рабочие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 xml:space="preserve">срок оказания услуги сокращен до 5 рабочих дней 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Выдача разрешения на производство земляных работ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актуализация административного регламента и 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сроков предоставления муниципальной услуги по</w:t>
            </w:r>
            <w:r w:rsidRPr="007C3218">
              <w:rPr>
                <w:rFonts w:ascii="Arial" w:hAnsi="Arial" w:cs="Arial"/>
                <w:lang w:eastAsia="ru-RU"/>
              </w:rPr>
              <w:t xml:space="preserve"> </w:t>
            </w:r>
            <w:r w:rsidRPr="007C3218">
              <w:rPr>
                <w:lang w:eastAsia="ru-RU"/>
              </w:rPr>
              <w:t>выдаче разрешения на производство земляных работ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рабочие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срок оказания услуги сокращен до 7 рабочих дней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Начальник управления городского хозяйства – Буренин Д.С.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актуализация административного регламента и 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сроков предоставления муниципальной услуги по предоставлению порубочного билета и (или) разрешения на пересадку деревьев и кустарников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рабочие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срок оказания услуги сокращен до 10 рабочих дней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344E23" w:rsidRDefault="00D07B00" w:rsidP="007C3218">
            <w:pPr>
              <w:suppressAutoHyphens w:val="0"/>
              <w:jc w:val="center"/>
              <w:rPr>
                <w:color w:val="000000"/>
              </w:rPr>
            </w:pPr>
            <w:r>
              <w:rPr>
                <w:lang w:eastAsia="en-US"/>
              </w:rPr>
              <w:t>Д</w:t>
            </w:r>
            <w:r w:rsidR="00344E23" w:rsidRPr="00344E23">
              <w:rPr>
                <w:lang w:eastAsia="en-US"/>
              </w:rPr>
              <w:t xml:space="preserve">иректор МКУ </w:t>
            </w:r>
            <w:r w:rsidR="00344E23">
              <w:rPr>
                <w:color w:val="000000"/>
              </w:rPr>
              <w:t>«</w:t>
            </w:r>
            <w:r w:rsidR="00344E23" w:rsidRPr="00344E23">
              <w:rPr>
                <w:color w:val="000000"/>
              </w:rPr>
              <w:t xml:space="preserve">Многофункциональный </w:t>
            </w:r>
            <w:r>
              <w:rPr>
                <w:color w:val="000000"/>
              </w:rPr>
              <w:t>ц</w:t>
            </w:r>
            <w:r w:rsidR="00344E23" w:rsidRPr="00344E23">
              <w:rPr>
                <w:color w:val="000000"/>
              </w:rPr>
              <w:t>ентр развития города Переславля-Залесского</w:t>
            </w:r>
            <w:r w:rsidR="00344E23">
              <w:rPr>
                <w:color w:val="000000"/>
              </w:rPr>
              <w:t>»</w:t>
            </w:r>
          </w:p>
          <w:p w:rsidR="00344E23" w:rsidRPr="007C3218" w:rsidRDefault="00344E23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 w:rsidRPr="00344E23">
              <w:rPr>
                <w:lang w:eastAsia="en-US"/>
              </w:rPr>
              <w:t>- Горелова Н.А.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Регламентация процедур ДПТ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разработка и принятие </w:t>
            </w:r>
            <w:proofErr w:type="gramStart"/>
            <w:r w:rsidRPr="007C3218">
              <w:rPr>
                <w:lang w:eastAsia="ru-RU"/>
              </w:rPr>
              <w:t>административного</w:t>
            </w:r>
            <w:proofErr w:type="gramEnd"/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регламента предоставления </w:t>
            </w:r>
            <w:proofErr w:type="gramStart"/>
            <w:r w:rsidRPr="007C3218">
              <w:rPr>
                <w:lang w:eastAsia="ru-RU"/>
              </w:rPr>
              <w:t>муниципальной</w:t>
            </w:r>
            <w:proofErr w:type="gramEnd"/>
            <w:r w:rsidRPr="007C3218">
              <w:rPr>
                <w:lang w:eastAsia="ru-RU"/>
              </w:rPr>
              <w:t xml:space="preserve"> 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услуги «Принятие решений о подготовке, об утверждении документации по планировке территории»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lang w:eastAsia="ru-RU"/>
              </w:rPr>
              <w:t>утвержденный административный регламент, да/нет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Наличие утвержденного административного регламента на оказание муниципальной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административный регламент утвержден, опубликован и размещен в установленном порядке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rFonts w:cs="Calibri"/>
                <w:lang w:eastAsia="ru-RU"/>
              </w:rPr>
            </w:pPr>
            <w:proofErr w:type="gramStart"/>
            <w:r w:rsidRPr="007C3218">
              <w:rPr>
                <w:lang w:eastAsia="ru-RU"/>
              </w:rPr>
              <w:t xml:space="preserve">Выдача уведомления о соответствии указанных в уведомлении о планируемом строительстве параметров объекта индивидуального жилищного </w:t>
            </w:r>
            <w:r w:rsidRPr="007C3218">
              <w:rPr>
                <w:lang w:eastAsia="ru-RU"/>
              </w:rPr>
              <w:lastRenderedPageBreak/>
      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7C3218">
              <w:rPr>
                <w:lang w:eastAsia="ru-RU"/>
              </w:rPr>
              <w:t xml:space="preserve"> строительства или садового дома на земельном участке (далее – уведомление)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lastRenderedPageBreak/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актуализация административного регламента и </w:t>
            </w:r>
          </w:p>
          <w:p w:rsidR="007C3218" w:rsidRPr="007C3218" w:rsidRDefault="007C3218" w:rsidP="007C3218">
            <w:pPr>
              <w:suppressAutoHyphens w:val="0"/>
              <w:rPr>
                <w:rFonts w:cs="Calibri"/>
                <w:lang w:eastAsia="ru-RU"/>
              </w:rPr>
            </w:pPr>
            <w:r w:rsidRPr="007C3218">
              <w:rPr>
                <w:lang w:eastAsia="ru-RU"/>
              </w:rPr>
              <w:t>сокращение сроков предоставления муниципальной услуги по выдаче уведомления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рабочие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lang w:eastAsia="ru-RU"/>
              </w:rPr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срок оказания услуги сокращен до 5 рабочих дней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rFonts w:cs="Calibri"/>
                <w:highlight w:val="yellow"/>
                <w:lang w:eastAsia="ru-RU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>Присвоение адресов объектам адресации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актуализация административного регламента и </w:t>
            </w:r>
          </w:p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>сокращение сроков предоставления муниципальной услуги по присвоению адресов объектам адресации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>рабочие дни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ind w:firstLine="38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 xml:space="preserve">срок предоставления услуги, отображенный в административном регламенте, а также соответствие </w:t>
            </w:r>
            <w:r w:rsidRPr="007C3218">
              <w:rPr>
                <w:lang w:eastAsia="ru-RU"/>
              </w:rPr>
              <w:lastRenderedPageBreak/>
              <w:t>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 xml:space="preserve">срок оказания услуги </w:t>
            </w:r>
            <w:r w:rsidRPr="007C3218">
              <w:rPr>
                <w:lang w:eastAsia="ru-RU"/>
              </w:rPr>
              <w:lastRenderedPageBreak/>
              <w:t>сокращен до 10 рабочих дней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widowControl w:val="0"/>
              <w:suppressAutoHyphens w:val="0"/>
              <w:autoSpaceDE w:val="0"/>
              <w:autoSpaceDN w:val="0"/>
              <w:adjustRightInd w:val="0"/>
              <w:ind w:firstLine="39"/>
              <w:jc w:val="center"/>
              <w:rPr>
                <w:lang w:eastAsia="ru-RU"/>
              </w:rPr>
            </w:pPr>
            <w:r>
              <w:rPr>
                <w:rFonts w:cs="Calibri"/>
                <w:lang w:eastAsia="en-US"/>
              </w:rPr>
              <w:lastRenderedPageBreak/>
              <w:t xml:space="preserve">Заместитель начальника управления </w:t>
            </w:r>
            <w:r>
              <w:rPr>
                <w:rFonts w:cs="Calibri"/>
                <w:lang w:eastAsia="en-US"/>
              </w:rPr>
              <w:lastRenderedPageBreak/>
              <w:t>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lastRenderedPageBreak/>
              <w:t>Обеспечение территорий документацией по планировке территории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постоянно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общего срока разработки и утверждения документации по планировке территории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месяцы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ind w:firstLine="38"/>
              <w:jc w:val="center"/>
              <w:rPr>
                <w:lang w:eastAsia="ru-RU"/>
              </w:rPr>
            </w:pPr>
            <w:r w:rsidRPr="007C3218">
              <w:rPr>
                <w:lang w:eastAsia="ru-RU"/>
              </w:rPr>
              <w:t>Сокращение максимального срока  разработки и утверждения документации по планировке территории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C3218">
              <w:rPr>
                <w:lang w:eastAsia="ru-RU"/>
              </w:rPr>
              <w:t>Общий срок разработки и утверждения документации по планировке территории не превышает 7 месяцев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widowControl w:val="0"/>
              <w:suppressAutoHyphens w:val="0"/>
              <w:autoSpaceDE w:val="0"/>
              <w:autoSpaceDN w:val="0"/>
              <w:adjustRightInd w:val="0"/>
              <w:ind w:firstLine="39"/>
              <w:jc w:val="center"/>
              <w:rPr>
                <w:lang w:eastAsia="ru-RU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15134" w:type="dxa"/>
            <w:gridSpan w:val="11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rFonts w:cs="Calibri"/>
                <w:lang w:eastAsia="en-US"/>
              </w:rPr>
            </w:pPr>
            <w:r w:rsidRPr="007C3218">
              <w:rPr>
                <w:b/>
                <w:lang w:eastAsia="en-US"/>
              </w:rPr>
              <w:t>2. Территориальное планирование и градостроительное зонирование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Актуализация генеральных планов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rFonts w:cs="Calibri"/>
                <w:lang w:eastAsia="ru-RU"/>
              </w:rPr>
              <w:t>до 31.12.2022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Проведение работ по актуализации текстовой и графической части документов территориального планирования (генеральных планов городских округов, городских и сельских поселений)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lang w:eastAsia="en-US"/>
              </w:rPr>
              <w:t>да/нет</w:t>
            </w:r>
          </w:p>
        </w:tc>
        <w:tc>
          <w:tcPr>
            <w:tcW w:w="395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наличие не менее 1 генерального плана  актуализированного</w:t>
            </w:r>
            <w:r w:rsidRPr="007C3218">
              <w:rPr>
                <w:rFonts w:ascii="Arial" w:hAnsi="Arial" w:cs="Arial"/>
                <w:lang w:eastAsia="ru-RU"/>
              </w:rPr>
              <w:t xml:space="preserve"> </w:t>
            </w:r>
            <w:r w:rsidRPr="007C3218">
              <w:rPr>
                <w:lang w:eastAsia="en-US"/>
              </w:rPr>
              <w:t>с учетом сведений ЕГРН в 2022 году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да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Актуализация правил землепользования и застройки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rFonts w:cs="Calibri"/>
                <w:lang w:eastAsia="ru-RU"/>
              </w:rPr>
              <w:t>до 31.12.2022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>Проведение работ по актуализации текстовой и графической части</w:t>
            </w:r>
          </w:p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документов </w:t>
            </w:r>
            <w:r w:rsidRPr="007C3218">
              <w:rPr>
                <w:lang w:eastAsia="en-US"/>
              </w:rPr>
              <w:lastRenderedPageBreak/>
              <w:t>градостроительного зонирования  (правил землепользования и застройки</w:t>
            </w:r>
            <w:r w:rsidRPr="007C3218">
              <w:rPr>
                <w:rFonts w:ascii="Arial" w:hAnsi="Arial" w:cs="Arial"/>
                <w:lang w:eastAsia="ru-RU"/>
              </w:rPr>
              <w:t xml:space="preserve"> </w:t>
            </w:r>
            <w:r w:rsidRPr="007C3218">
              <w:rPr>
                <w:lang w:eastAsia="en-US"/>
              </w:rPr>
              <w:t>городских округов, городских и сельских поселений)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lang w:eastAsia="en-US"/>
              </w:rPr>
              <w:lastRenderedPageBreak/>
              <w:t>да/нет</w:t>
            </w:r>
          </w:p>
        </w:tc>
        <w:tc>
          <w:tcPr>
            <w:tcW w:w="395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наличие не менее 1 правил землепользования и застройки актуализированных с учетом сведений ЕГРН в 2022 году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да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</w:t>
            </w:r>
            <w:r>
              <w:rPr>
                <w:rFonts w:cs="Calibri"/>
                <w:lang w:eastAsia="en-US"/>
              </w:rPr>
              <w:lastRenderedPageBreak/>
              <w:t>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lastRenderedPageBreak/>
              <w:t>Описание границ территориальных зон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Доля территориальных зон, </w:t>
            </w:r>
            <w:proofErr w:type="gramStart"/>
            <w:r w:rsidRPr="007C3218">
              <w:rPr>
                <w:lang w:eastAsia="en-US"/>
              </w:rPr>
              <w:t>сведения</w:t>
            </w:r>
            <w:proofErr w:type="gramEnd"/>
            <w:r w:rsidRPr="007C3218">
              <w:rPr>
                <w:lang w:eastAsia="en-US"/>
              </w:rPr>
              <w:t xml:space="preserve"> о границах которых подготовлены, в общем количестве территориальных зон, установленных Правилами землепользования и застройки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процент</w:t>
            </w:r>
          </w:p>
        </w:tc>
        <w:tc>
          <w:tcPr>
            <w:tcW w:w="395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подготовлены сведения о границах территориальных зон в соответствии с действующим законодательством</w:t>
            </w: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не менее 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80 % территориальных зон имеют описание границ в соответствии с требованиями действующего законодательства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Внесение границ территориальных зон в ЕГРН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Доля территориальных зон, </w:t>
            </w:r>
            <w:proofErr w:type="gramStart"/>
            <w:r w:rsidRPr="007C3218">
              <w:rPr>
                <w:lang w:eastAsia="en-US"/>
              </w:rPr>
              <w:t>сведения</w:t>
            </w:r>
            <w:proofErr w:type="gramEnd"/>
            <w:r w:rsidRPr="007C3218">
              <w:rPr>
                <w:lang w:eastAsia="en-US"/>
              </w:rPr>
              <w:t xml:space="preserve"> о границах которых внесены в ЕГРН, в общем количестве территориальных зон, установленных Правилами землепользования и застройки</w:t>
            </w:r>
          </w:p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</w:p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395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 сведения о границах территориальных зон внесены в ЕГРН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не менее 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80 % территориальных зон </w:t>
            </w:r>
            <w:proofErr w:type="gramStart"/>
            <w:r w:rsidRPr="007C3218">
              <w:rPr>
                <w:lang w:eastAsia="en-US"/>
              </w:rPr>
              <w:t>внесены</w:t>
            </w:r>
            <w:proofErr w:type="gramEnd"/>
            <w:r w:rsidRPr="007C3218">
              <w:rPr>
                <w:lang w:eastAsia="en-US"/>
              </w:rPr>
              <w:t xml:space="preserve"> в ЕГРН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15134" w:type="dxa"/>
            <w:gridSpan w:val="11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b/>
                <w:lang w:eastAsia="en-US"/>
              </w:rPr>
              <w:lastRenderedPageBreak/>
              <w:t>3. Обеспечивающие факторы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  <w:r w:rsidRPr="007C3218">
              <w:rPr>
                <w:lang w:eastAsia="ru-RU"/>
              </w:rPr>
              <w:t>Повышение доступности информации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до 01.09.2022 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spacing w:line="245" w:lineRule="auto"/>
              <w:jc w:val="both"/>
              <w:rPr>
                <w:lang w:eastAsia="ru-RU"/>
              </w:rPr>
            </w:pPr>
            <w:r w:rsidRPr="007C3218">
              <w:rPr>
                <w:lang w:eastAsia="ru-RU"/>
              </w:rPr>
              <w:t>повышение доступности интересующей застройщиков информации о порядке и условиях получения услуг в градостроительной сфере, органах власти,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да/нет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widowControl w:val="0"/>
              <w:suppressAutoHyphens w:val="0"/>
              <w:autoSpaceDE w:val="0"/>
              <w:autoSpaceDN w:val="0"/>
              <w:spacing w:line="245" w:lineRule="auto"/>
              <w:jc w:val="both"/>
              <w:rPr>
                <w:lang w:eastAsia="ru-RU"/>
              </w:rPr>
            </w:pPr>
            <w:proofErr w:type="gramStart"/>
            <w:r w:rsidRPr="007C3218">
              <w:rPr>
                <w:lang w:eastAsia="ru-RU"/>
              </w:rPr>
              <w:t>наличие на официальных сайтах органов местного самоуправления в сети "Интернет"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власти,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правила землепользования и застройки, генеральные планы, документацию по планировке</w:t>
            </w:r>
            <w:proofErr w:type="gramEnd"/>
            <w:r w:rsidRPr="007C3218">
              <w:rPr>
                <w:lang w:eastAsia="ru-RU"/>
              </w:rPr>
              <w:t xml:space="preserve"> территорий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b/>
                <w:lang w:eastAsia="en-US"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да</w:t>
            </w:r>
          </w:p>
        </w:tc>
        <w:tc>
          <w:tcPr>
            <w:tcW w:w="2121" w:type="dxa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  <w:tr w:rsidR="007C3218" w:rsidRPr="007C3218" w:rsidTr="00D07B00">
        <w:tc>
          <w:tcPr>
            <w:tcW w:w="2652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Актуализация официальной информации</w:t>
            </w:r>
          </w:p>
        </w:tc>
        <w:tc>
          <w:tcPr>
            <w:tcW w:w="1420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rFonts w:cs="Calibri"/>
                <w:lang w:eastAsia="ru-RU"/>
              </w:rPr>
            </w:pPr>
            <w:r w:rsidRPr="007C3218">
              <w:rPr>
                <w:rFonts w:cs="Calibri"/>
                <w:lang w:eastAsia="ru-RU"/>
              </w:rPr>
              <w:t>до 01.09.2022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both"/>
              <w:rPr>
                <w:lang w:eastAsia="en-US"/>
              </w:rPr>
            </w:pPr>
            <w:r w:rsidRPr="007C3218">
              <w:rPr>
                <w:lang w:eastAsia="en-US"/>
              </w:rPr>
              <w:t>Актуализация документов на официальном сайте органа местного самоуправления и во ФГИС ТП</w:t>
            </w:r>
          </w:p>
        </w:tc>
        <w:tc>
          <w:tcPr>
            <w:tcW w:w="1131" w:type="dxa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да/нет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>На официальном сайте органа местного самоуправления и во ФГИС ТП размещены актуальные нормативные правовые акты в сфере градостроительства, в том числе генеральные планы, правила землепользования и застройки.</w:t>
            </w:r>
          </w:p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t xml:space="preserve">Информация, размещенная на официальном сайте и во ФГИС ТП, </w:t>
            </w:r>
            <w:r w:rsidRPr="007C3218">
              <w:rPr>
                <w:lang w:eastAsia="en-US"/>
              </w:rPr>
              <w:lastRenderedPageBreak/>
              <w:t>не имеет отличий и расхождений.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7C3218" w:rsidRPr="007C3218" w:rsidRDefault="007C3218" w:rsidP="007C3218">
            <w:pPr>
              <w:suppressAutoHyphens w:val="0"/>
              <w:jc w:val="center"/>
              <w:rPr>
                <w:lang w:eastAsia="en-US"/>
              </w:rPr>
            </w:pPr>
            <w:r w:rsidRPr="007C3218">
              <w:rPr>
                <w:lang w:eastAsia="en-US"/>
              </w:rPr>
              <w:lastRenderedPageBreak/>
              <w:t>да</w:t>
            </w:r>
          </w:p>
        </w:tc>
        <w:tc>
          <w:tcPr>
            <w:tcW w:w="2121" w:type="dxa"/>
            <w:shd w:val="clear" w:color="auto" w:fill="auto"/>
          </w:tcPr>
          <w:p w:rsidR="007C3218" w:rsidRPr="007C3218" w:rsidRDefault="00344E23" w:rsidP="007C32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rFonts w:cs="Calibri"/>
                <w:lang w:eastAsia="en-US"/>
              </w:rPr>
              <w:t>Заместитель начальника управления архитектуры и градостроительства – Фомичева К.Ю.</w:t>
            </w:r>
          </w:p>
        </w:tc>
      </w:tr>
    </w:tbl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(*) – под дополнительными процедурами, связанными с особенностью градостроительной деятельности и не являющимися муниципальными услугами понимается следующее: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- выдача принципиального направления для размещения линейного объекта;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- согласование проектной документации;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- согласование способа производства строительных работ, попадающих в зону проезжей части, элементов благоустройства;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- согласование инженерных изысканий;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C3218">
        <w:rPr>
          <w:lang w:eastAsia="ru-RU"/>
        </w:rPr>
        <w:t>- иные процедуры по согласованию не являющиеся муниципальными услугами.</w:t>
      </w: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7C3218" w:rsidRPr="007C3218" w:rsidRDefault="007C3218" w:rsidP="007C321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p w:rsidR="003E5477" w:rsidRDefault="003E5477" w:rsidP="00A76A5B">
      <w:pPr>
        <w:pStyle w:val="a8"/>
        <w:ind w:left="0"/>
        <w:jc w:val="right"/>
        <w:rPr>
          <w:sz w:val="26"/>
          <w:szCs w:val="26"/>
        </w:rPr>
      </w:pPr>
    </w:p>
    <w:sectPr w:rsidR="003E5477" w:rsidSect="00E12345">
      <w:pgSz w:w="16838" w:h="11906" w:orient="landscape"/>
      <w:pgMar w:top="567" w:right="709" w:bottom="56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BA" w:rsidRDefault="007523BA" w:rsidP="00836788">
      <w:r>
        <w:separator/>
      </w:r>
    </w:p>
  </w:endnote>
  <w:endnote w:type="continuationSeparator" w:id="0">
    <w:p w:rsidR="007523BA" w:rsidRDefault="007523B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5"/>
      <w:jc w:val="center"/>
    </w:pPr>
  </w:p>
  <w:p w:rsidR="00144EE3" w:rsidRDefault="00144E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BA" w:rsidRDefault="007523BA" w:rsidP="00836788">
      <w:r>
        <w:separator/>
      </w:r>
    </w:p>
  </w:footnote>
  <w:footnote w:type="continuationSeparator" w:id="0">
    <w:p w:rsidR="007523BA" w:rsidRDefault="007523B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945675"/>
    <w:multiLevelType w:val="multilevel"/>
    <w:tmpl w:val="174033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16"/>
  </w:num>
  <w:num w:numId="17">
    <w:abstractNumId w:val="1"/>
  </w:num>
  <w:num w:numId="18">
    <w:abstractNumId w:val="11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CC1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44E2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D395E"/>
    <w:rsid w:val="003E0D55"/>
    <w:rsid w:val="003E2AF6"/>
    <w:rsid w:val="003E5477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71A"/>
    <w:rsid w:val="004A7C60"/>
    <w:rsid w:val="004B1899"/>
    <w:rsid w:val="004B424A"/>
    <w:rsid w:val="004C5472"/>
    <w:rsid w:val="004C74E1"/>
    <w:rsid w:val="004D1979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260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2F54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3BA"/>
    <w:rsid w:val="00752C6F"/>
    <w:rsid w:val="007559C9"/>
    <w:rsid w:val="00756DDF"/>
    <w:rsid w:val="00770283"/>
    <w:rsid w:val="007766C4"/>
    <w:rsid w:val="00780770"/>
    <w:rsid w:val="00782DCC"/>
    <w:rsid w:val="00790A48"/>
    <w:rsid w:val="007942F6"/>
    <w:rsid w:val="007943E7"/>
    <w:rsid w:val="00796AA9"/>
    <w:rsid w:val="007A06D8"/>
    <w:rsid w:val="007B4C76"/>
    <w:rsid w:val="007B4FBC"/>
    <w:rsid w:val="007B67FE"/>
    <w:rsid w:val="007B6FB6"/>
    <w:rsid w:val="007C3218"/>
    <w:rsid w:val="007C625F"/>
    <w:rsid w:val="007C75B4"/>
    <w:rsid w:val="007D38F7"/>
    <w:rsid w:val="007D6EA8"/>
    <w:rsid w:val="007D71F2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95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537B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3579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21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AF7ECA"/>
    <w:rsid w:val="00B04C62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761B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2396"/>
    <w:rsid w:val="00C0515B"/>
    <w:rsid w:val="00C05401"/>
    <w:rsid w:val="00C07A40"/>
    <w:rsid w:val="00C07CC0"/>
    <w:rsid w:val="00C11563"/>
    <w:rsid w:val="00C11759"/>
    <w:rsid w:val="00C13225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07B00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752C"/>
    <w:rsid w:val="00D8055F"/>
    <w:rsid w:val="00D825A0"/>
    <w:rsid w:val="00D83AE6"/>
    <w:rsid w:val="00D8789C"/>
    <w:rsid w:val="00D87A48"/>
    <w:rsid w:val="00D93273"/>
    <w:rsid w:val="00D9340C"/>
    <w:rsid w:val="00D94D14"/>
    <w:rsid w:val="00DA62F9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345"/>
    <w:rsid w:val="00E12507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3FB3"/>
    <w:rsid w:val="00E45090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6E84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C84B-C96D-4318-99A2-76068D3F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Markova</cp:lastModifiedBy>
  <cp:revision>9</cp:revision>
  <cp:lastPrinted>2022-07-25T07:28:00Z</cp:lastPrinted>
  <dcterms:created xsi:type="dcterms:W3CDTF">2022-07-14T10:21:00Z</dcterms:created>
  <dcterms:modified xsi:type="dcterms:W3CDTF">2022-07-25T07:29:00Z</dcterms:modified>
</cp:coreProperties>
</file>