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1F1" w:rsidRPr="00BE31F1" w:rsidRDefault="00BE31F1" w:rsidP="00BE31F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1F1" w:rsidRPr="00BE31F1" w:rsidRDefault="00BE31F1" w:rsidP="00BE31F1">
      <w:pPr>
        <w:jc w:val="center"/>
        <w:rPr>
          <w:sz w:val="10"/>
          <w:szCs w:val="10"/>
        </w:rPr>
      </w:pPr>
    </w:p>
    <w:p w:rsidR="00BE31F1" w:rsidRPr="00BE31F1" w:rsidRDefault="00BE31F1" w:rsidP="00BE31F1">
      <w:pPr>
        <w:jc w:val="center"/>
        <w:rPr>
          <w:sz w:val="10"/>
          <w:szCs w:val="10"/>
        </w:rPr>
      </w:pPr>
    </w:p>
    <w:p w:rsidR="00BE31F1" w:rsidRPr="00BE31F1" w:rsidRDefault="00BE31F1" w:rsidP="00BE31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31F1" w:rsidRPr="00BE31F1" w:rsidRDefault="00BE31F1" w:rsidP="00BE31F1">
      <w:pPr>
        <w:ind w:left="283" w:hanging="283"/>
        <w:jc w:val="center"/>
        <w:rPr>
          <w:sz w:val="26"/>
          <w:szCs w:val="26"/>
        </w:rPr>
      </w:pPr>
      <w:r w:rsidRPr="00BE31F1">
        <w:rPr>
          <w:sz w:val="26"/>
          <w:szCs w:val="26"/>
        </w:rPr>
        <w:t>АДМИНИСТРАЦИЯ ГОРОДА ПЕРЕСЛАВЛЯ-ЗАЛЕССКОГО</w:t>
      </w: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  <w:r w:rsidRPr="00BE31F1">
        <w:rPr>
          <w:sz w:val="26"/>
          <w:szCs w:val="26"/>
        </w:rPr>
        <w:t>ПОСТАНОВЛЕНИЕ</w:t>
      </w:r>
    </w:p>
    <w:p w:rsidR="00BE31F1" w:rsidRPr="00BE31F1" w:rsidRDefault="00BE31F1" w:rsidP="00BE31F1">
      <w:pPr>
        <w:ind w:left="283"/>
        <w:jc w:val="center"/>
        <w:rPr>
          <w:sz w:val="26"/>
          <w:szCs w:val="26"/>
        </w:rPr>
      </w:pPr>
    </w:p>
    <w:p w:rsidR="00BE31F1" w:rsidRPr="00BE31F1" w:rsidRDefault="00BE31F1" w:rsidP="00BE31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E31F1" w:rsidRPr="00BE31F1" w:rsidRDefault="00EB39A3" w:rsidP="00BE31F1">
      <w:pPr>
        <w:rPr>
          <w:sz w:val="26"/>
          <w:szCs w:val="26"/>
        </w:rPr>
      </w:pPr>
      <w:r>
        <w:rPr>
          <w:sz w:val="26"/>
          <w:szCs w:val="26"/>
        </w:rPr>
        <w:t xml:space="preserve">От  11.08.2021  </w:t>
      </w:r>
      <w:r w:rsidR="00BE31F1" w:rsidRPr="00BE31F1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ПОС.03-1566/21</w:t>
      </w:r>
    </w:p>
    <w:p w:rsidR="00BE31F1" w:rsidRPr="00BE31F1" w:rsidRDefault="00BE31F1" w:rsidP="00BE31F1">
      <w:pPr>
        <w:rPr>
          <w:sz w:val="26"/>
          <w:szCs w:val="26"/>
        </w:rPr>
      </w:pPr>
      <w:r w:rsidRPr="00BE31F1">
        <w:rPr>
          <w:sz w:val="26"/>
          <w:szCs w:val="26"/>
        </w:rPr>
        <w:t>город Переславль-Залесский</w:t>
      </w:r>
    </w:p>
    <w:p w:rsidR="00BE31F1" w:rsidRPr="00BE31F1" w:rsidRDefault="00BE31F1" w:rsidP="00BE31F1"/>
    <w:p w:rsidR="00BE31F1" w:rsidRDefault="00BE31F1" w:rsidP="00CB5F25">
      <w:pPr>
        <w:pStyle w:val="a3"/>
        <w:ind w:firstLine="0"/>
        <w:jc w:val="left"/>
        <w:rPr>
          <w:sz w:val="26"/>
          <w:szCs w:val="26"/>
        </w:rPr>
      </w:pPr>
      <w:bookmarkStart w:id="0" w:name="_GoBack"/>
      <w:bookmarkEnd w:id="0"/>
    </w:p>
    <w:p w:rsidR="00CB5F25" w:rsidRPr="00081A70" w:rsidRDefault="00CB5F25" w:rsidP="00CB5F25">
      <w:pPr>
        <w:pStyle w:val="a3"/>
        <w:ind w:firstLine="0"/>
        <w:jc w:val="left"/>
        <w:rPr>
          <w:sz w:val="26"/>
          <w:szCs w:val="26"/>
        </w:rPr>
      </w:pPr>
      <w:r w:rsidRPr="00081A70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Администрации </w:t>
      </w:r>
    </w:p>
    <w:p w:rsidR="00CB5F25" w:rsidRPr="00081A70" w:rsidRDefault="00CB5F25" w:rsidP="00CB5F25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>города Переславля-Залесского от 04.03.2021 № ПОС.03-0371/21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bCs/>
          <w:sz w:val="26"/>
          <w:szCs w:val="26"/>
        </w:rPr>
        <w:t>«</w:t>
      </w:r>
      <w:r w:rsidRPr="00CB5F25">
        <w:rPr>
          <w:rFonts w:eastAsiaTheme="minorHAnsi"/>
          <w:sz w:val="26"/>
          <w:szCs w:val="26"/>
          <w:lang w:eastAsia="en-US"/>
        </w:rPr>
        <w:t xml:space="preserve">Об утверждении Порядка проведения оценки 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регулирующего воздействия проектов муниципальных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</w:p>
    <w:p w:rsidR="00CB5F25" w:rsidRP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>
        <w:rPr>
          <w:rFonts w:eastAsiaTheme="minorHAnsi"/>
          <w:sz w:val="26"/>
          <w:szCs w:val="26"/>
          <w:lang w:eastAsia="en-US"/>
        </w:rPr>
        <w:t>»</w:t>
      </w:r>
      <w:r w:rsidRPr="00CB5F25">
        <w:rPr>
          <w:rFonts w:eastAsiaTheme="minorHAnsi"/>
          <w:sz w:val="26"/>
          <w:szCs w:val="26"/>
          <w:lang w:eastAsia="en-US"/>
        </w:rPr>
        <w:t xml:space="preserve"> </w:t>
      </w: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CB5F25" w:rsidRPr="00CB5F25" w:rsidRDefault="00CB5F25" w:rsidP="00CB5F2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 Уставом городского округа город Переславль-Залесский Ярославской области</w:t>
      </w:r>
    </w:p>
    <w:p w:rsidR="00CB5F25" w:rsidRPr="00081A70" w:rsidRDefault="00CB5F25" w:rsidP="00CB5F25">
      <w:pPr>
        <w:autoSpaceDE w:val="0"/>
        <w:autoSpaceDN w:val="0"/>
        <w:adjustRightInd w:val="0"/>
        <w:contextualSpacing/>
        <w:rPr>
          <w:bCs/>
          <w:sz w:val="26"/>
          <w:szCs w:val="26"/>
        </w:rPr>
      </w:pPr>
    </w:p>
    <w:p w:rsidR="00CB5F25" w:rsidRDefault="00CB5F25" w:rsidP="00CB5F25">
      <w:pPr>
        <w:jc w:val="center"/>
        <w:rPr>
          <w:sz w:val="28"/>
          <w:szCs w:val="26"/>
        </w:rPr>
      </w:pPr>
      <w:r w:rsidRPr="00672F52">
        <w:rPr>
          <w:sz w:val="28"/>
          <w:szCs w:val="26"/>
        </w:rPr>
        <w:t>Администрация города Переславля-Залесского постановляет:</w:t>
      </w:r>
    </w:p>
    <w:p w:rsidR="00CB5F25" w:rsidRPr="00672F52" w:rsidRDefault="00CB5F25" w:rsidP="00CB5F25">
      <w:pPr>
        <w:jc w:val="center"/>
        <w:rPr>
          <w:sz w:val="28"/>
          <w:szCs w:val="26"/>
        </w:rPr>
      </w:pPr>
    </w:p>
    <w:p w:rsidR="00CB5F25" w:rsidRPr="00CB5F25" w:rsidRDefault="00CB5F25" w:rsidP="00CB5F25">
      <w:pPr>
        <w:autoSpaceDE w:val="0"/>
        <w:autoSpaceDN w:val="0"/>
        <w:adjustRightInd w:val="0"/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</w:t>
      </w:r>
      <w:r w:rsidRPr="00081A70">
        <w:rPr>
          <w:sz w:val="26"/>
          <w:szCs w:val="26"/>
        </w:rPr>
        <w:t xml:space="preserve">1. Внести в </w:t>
      </w:r>
      <w:r>
        <w:rPr>
          <w:sz w:val="26"/>
          <w:szCs w:val="26"/>
        </w:rPr>
        <w:t xml:space="preserve">постановление Администрации города Переславля-Залесского </w:t>
      </w:r>
      <w:r>
        <w:rPr>
          <w:bCs/>
          <w:sz w:val="26"/>
          <w:szCs w:val="26"/>
        </w:rPr>
        <w:t>от 04.03.2021   № ПОС.03-0371/21    «</w:t>
      </w:r>
      <w:r w:rsidRPr="00CB5F25">
        <w:rPr>
          <w:rFonts w:eastAsiaTheme="minorHAnsi"/>
          <w:sz w:val="26"/>
          <w:szCs w:val="26"/>
          <w:lang w:eastAsia="en-US"/>
        </w:rPr>
        <w:t xml:space="preserve">Об </w:t>
      </w:r>
      <w:r>
        <w:rPr>
          <w:rFonts w:eastAsiaTheme="minorHAnsi"/>
          <w:sz w:val="26"/>
          <w:szCs w:val="26"/>
          <w:lang w:eastAsia="en-US"/>
        </w:rPr>
        <w:t xml:space="preserve">   </w:t>
      </w:r>
      <w:r w:rsidRPr="00CB5F25">
        <w:rPr>
          <w:rFonts w:eastAsiaTheme="minorHAnsi"/>
          <w:sz w:val="26"/>
          <w:szCs w:val="26"/>
          <w:lang w:eastAsia="en-US"/>
        </w:rPr>
        <w:t>утверждении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 Порядка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проведения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 xml:space="preserve">оценки </w:t>
      </w:r>
    </w:p>
    <w:p w:rsid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CB5F25">
        <w:rPr>
          <w:rFonts w:eastAsiaTheme="minorHAnsi"/>
          <w:sz w:val="26"/>
          <w:szCs w:val="26"/>
          <w:lang w:eastAsia="en-US"/>
        </w:rPr>
        <w:t>регулирующего воздействия проектов муниципальных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>
        <w:rPr>
          <w:rFonts w:eastAsiaTheme="minorHAnsi"/>
          <w:sz w:val="26"/>
          <w:szCs w:val="26"/>
          <w:lang w:eastAsia="en-US"/>
        </w:rPr>
        <w:t>»</w:t>
      </w:r>
      <w:r w:rsidRPr="00CB5F2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следующие изменения:</w:t>
      </w:r>
    </w:p>
    <w:p w:rsidR="00CB5F25" w:rsidRDefault="00CB5F25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1.2. В приложении «Порядок проведения оценки регулирующего воздействия </w:t>
      </w:r>
      <w:r w:rsidR="00031550" w:rsidRPr="00CB5F25">
        <w:rPr>
          <w:rFonts w:eastAsiaTheme="minorHAnsi"/>
          <w:sz w:val="26"/>
          <w:szCs w:val="26"/>
          <w:lang w:eastAsia="en-US"/>
        </w:rPr>
        <w:t>проектов муниципальных</w:t>
      </w:r>
      <w:r w:rsidR="00031550">
        <w:rPr>
          <w:rFonts w:eastAsiaTheme="minorHAnsi"/>
          <w:sz w:val="26"/>
          <w:szCs w:val="26"/>
          <w:lang w:eastAsia="en-US"/>
        </w:rPr>
        <w:t xml:space="preserve"> </w:t>
      </w:r>
      <w:r w:rsidR="00031550" w:rsidRPr="00CB5F25">
        <w:rPr>
          <w:rFonts w:eastAsiaTheme="minorHAnsi"/>
          <w:sz w:val="26"/>
          <w:szCs w:val="26"/>
          <w:lang w:eastAsia="en-US"/>
        </w:rPr>
        <w:t>нормативных правовых актов и экспертизы муниципальных</w:t>
      </w:r>
      <w:r w:rsidR="00031550">
        <w:rPr>
          <w:rFonts w:eastAsiaTheme="minorHAnsi"/>
          <w:sz w:val="26"/>
          <w:szCs w:val="26"/>
          <w:lang w:eastAsia="en-US"/>
        </w:rPr>
        <w:t xml:space="preserve"> </w:t>
      </w:r>
      <w:r w:rsidR="00031550" w:rsidRPr="00CB5F25">
        <w:rPr>
          <w:rFonts w:eastAsiaTheme="minorHAnsi"/>
          <w:sz w:val="26"/>
          <w:szCs w:val="26"/>
          <w:lang w:eastAsia="en-US"/>
        </w:rPr>
        <w:t>нормативных правовых актов</w:t>
      </w:r>
      <w:r w:rsidR="00031550">
        <w:rPr>
          <w:rFonts w:eastAsiaTheme="minorHAnsi"/>
          <w:sz w:val="26"/>
          <w:szCs w:val="26"/>
          <w:lang w:eastAsia="en-US"/>
        </w:rPr>
        <w:t>»:</w:t>
      </w:r>
    </w:p>
    <w:p w:rsidR="00031550" w:rsidRDefault="00031550" w:rsidP="00CB5F2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1.2.1. подпункт</w:t>
      </w:r>
      <w:r w:rsidR="004D2E78">
        <w:rPr>
          <w:rFonts w:eastAsiaTheme="minorHAnsi"/>
          <w:sz w:val="26"/>
          <w:szCs w:val="26"/>
          <w:lang w:eastAsia="en-US"/>
        </w:rPr>
        <w:t>ы</w:t>
      </w:r>
      <w:r>
        <w:rPr>
          <w:rFonts w:eastAsiaTheme="minorHAnsi"/>
          <w:sz w:val="26"/>
          <w:szCs w:val="26"/>
          <w:lang w:eastAsia="en-US"/>
        </w:rPr>
        <w:t xml:space="preserve"> а)</w:t>
      </w:r>
      <w:r w:rsidR="004D2E78">
        <w:rPr>
          <w:rFonts w:eastAsiaTheme="minorHAnsi"/>
          <w:sz w:val="26"/>
          <w:szCs w:val="26"/>
          <w:lang w:eastAsia="en-US"/>
        </w:rPr>
        <w:t>, б)</w:t>
      </w:r>
      <w:r>
        <w:rPr>
          <w:rFonts w:eastAsiaTheme="minorHAnsi"/>
          <w:sz w:val="26"/>
          <w:szCs w:val="26"/>
          <w:lang w:eastAsia="en-US"/>
        </w:rPr>
        <w:t xml:space="preserve"> пункта 1.1 изложить в следующей редакции:</w:t>
      </w:r>
    </w:p>
    <w:p w:rsidR="00031550" w:rsidRDefault="00031550" w:rsidP="0003155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rFonts w:eastAsiaTheme="minorHAnsi"/>
          <w:sz w:val="26"/>
          <w:szCs w:val="26"/>
          <w:lang w:eastAsia="en-US"/>
        </w:rPr>
        <w:t xml:space="preserve">«а) </w:t>
      </w:r>
      <w:r w:rsidRPr="00031550">
        <w:rPr>
          <w:rFonts w:eastAsiaTheme="minorHAnsi"/>
          <w:sz w:val="26"/>
          <w:szCs w:val="26"/>
          <w:lang w:eastAsia="en-US"/>
        </w:rPr>
        <w:t>порядок проведения оценки регулирующего воздействия (далее - ОРВ) проектов муниципальных нормативных правовых актов органов местного самоуправления, устанавливающих новые или изменяющих ранее предусмотренные муниципальными нормативн</w:t>
      </w:r>
      <w:r>
        <w:rPr>
          <w:rFonts w:eastAsiaTheme="minorHAnsi"/>
          <w:sz w:val="26"/>
          <w:szCs w:val="26"/>
          <w:lang w:eastAsia="en-US"/>
        </w:rPr>
        <w:t>ыми правовыми актами обязательные требования</w:t>
      </w:r>
      <w:r w:rsidRPr="00031550">
        <w:rPr>
          <w:rFonts w:eastAsiaTheme="minorHAnsi"/>
          <w:sz w:val="26"/>
          <w:szCs w:val="26"/>
          <w:lang w:eastAsia="en-US"/>
        </w:rPr>
        <w:t xml:space="preserve"> для субъектов предпринимательской и </w:t>
      </w:r>
      <w:r>
        <w:rPr>
          <w:rFonts w:eastAsiaTheme="minorHAnsi"/>
          <w:sz w:val="26"/>
          <w:szCs w:val="26"/>
          <w:lang w:eastAsia="en-US"/>
        </w:rPr>
        <w:t xml:space="preserve">иной экономической деятельности, обязанности для субъектов </w:t>
      </w:r>
      <w:r w:rsidRPr="00031550">
        <w:rPr>
          <w:rFonts w:eastAsiaTheme="minorHAnsi"/>
          <w:sz w:val="26"/>
          <w:szCs w:val="26"/>
          <w:lang w:eastAsia="en-US"/>
        </w:rPr>
        <w:t>инвестиционной деятельности, затрагивающих вопросы осуществления предпринимательской и инвестиционной деятельности (далее - проект правового акта), в целях выявления положений, вводящих избыточные обязанности, запреты и</w:t>
      </w:r>
      <w:proofErr w:type="gramEnd"/>
      <w:r w:rsidRPr="00031550">
        <w:rPr>
          <w:rFonts w:eastAsiaTheme="minorHAnsi"/>
          <w:sz w:val="26"/>
          <w:szCs w:val="26"/>
          <w:lang w:eastAsia="en-US"/>
        </w:rPr>
        <w:t xml:space="preserve"> ограничения для субъектов предпринимательской и </w:t>
      </w:r>
      <w:r>
        <w:rPr>
          <w:rFonts w:eastAsiaTheme="minorHAnsi"/>
          <w:sz w:val="26"/>
          <w:szCs w:val="26"/>
          <w:lang w:eastAsia="en-US"/>
        </w:rPr>
        <w:t xml:space="preserve">иной экономической деятельности </w:t>
      </w:r>
      <w:r w:rsidRPr="00031550">
        <w:rPr>
          <w:rFonts w:eastAsiaTheme="minorHAnsi"/>
          <w:sz w:val="26"/>
          <w:szCs w:val="26"/>
          <w:lang w:eastAsia="en-US"/>
        </w:rPr>
        <w:t xml:space="preserve">или способствующих их введению, а также положений, способствующих </w:t>
      </w:r>
      <w:r w:rsidRPr="00031550">
        <w:rPr>
          <w:rFonts w:eastAsiaTheme="minorHAnsi"/>
          <w:sz w:val="26"/>
          <w:szCs w:val="26"/>
          <w:lang w:eastAsia="en-US"/>
        </w:rPr>
        <w:lastRenderedPageBreak/>
        <w:t xml:space="preserve">возникновению необоснованных расходов субъектов предпринимательской и </w:t>
      </w:r>
      <w:r w:rsidR="00BA6F79">
        <w:rPr>
          <w:rFonts w:eastAsiaTheme="minorHAnsi"/>
          <w:sz w:val="26"/>
          <w:szCs w:val="26"/>
          <w:lang w:eastAsia="en-US"/>
        </w:rPr>
        <w:t xml:space="preserve">иной экономической </w:t>
      </w:r>
      <w:r w:rsidRPr="00031550">
        <w:rPr>
          <w:rFonts w:eastAsiaTheme="minorHAnsi"/>
          <w:sz w:val="26"/>
          <w:szCs w:val="26"/>
          <w:lang w:eastAsia="en-US"/>
        </w:rPr>
        <w:t xml:space="preserve">деятельности, бюджета </w:t>
      </w:r>
      <w:r w:rsidR="005859E0">
        <w:rPr>
          <w:rFonts w:eastAsiaTheme="minorHAnsi"/>
          <w:sz w:val="26"/>
          <w:szCs w:val="26"/>
          <w:lang w:eastAsia="en-US"/>
        </w:rPr>
        <w:t xml:space="preserve">городского округа город </w:t>
      </w:r>
      <w:r w:rsidRPr="00031550">
        <w:rPr>
          <w:rFonts w:eastAsiaTheme="minorHAnsi"/>
          <w:sz w:val="26"/>
          <w:szCs w:val="26"/>
          <w:lang w:eastAsia="en-US"/>
        </w:rPr>
        <w:t>Переславл</w:t>
      </w:r>
      <w:r w:rsidR="005859E0">
        <w:rPr>
          <w:rFonts w:eastAsiaTheme="minorHAnsi"/>
          <w:sz w:val="26"/>
          <w:szCs w:val="26"/>
          <w:lang w:eastAsia="en-US"/>
        </w:rPr>
        <w:t>ь</w:t>
      </w:r>
      <w:r w:rsidRPr="00031550">
        <w:rPr>
          <w:rFonts w:eastAsiaTheme="minorHAnsi"/>
          <w:sz w:val="26"/>
          <w:szCs w:val="26"/>
          <w:lang w:eastAsia="en-US"/>
        </w:rPr>
        <w:t>-Залесск</w:t>
      </w:r>
      <w:r w:rsidR="005859E0">
        <w:rPr>
          <w:rFonts w:eastAsiaTheme="minorHAnsi"/>
          <w:sz w:val="26"/>
          <w:szCs w:val="26"/>
          <w:lang w:eastAsia="en-US"/>
        </w:rPr>
        <w:t>ий Ярославской области</w:t>
      </w:r>
      <w:r w:rsidRPr="00031550">
        <w:rPr>
          <w:rFonts w:eastAsiaTheme="minorHAnsi"/>
          <w:sz w:val="26"/>
          <w:szCs w:val="26"/>
          <w:lang w:eastAsia="en-US"/>
        </w:rPr>
        <w:t>;</w:t>
      </w:r>
    </w:p>
    <w:p w:rsidR="001760F8" w:rsidRPr="001760F8" w:rsidRDefault="004D2E78" w:rsidP="001760F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б)</w:t>
      </w:r>
      <w:r w:rsidR="001760F8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1760F8" w:rsidRPr="001760F8">
        <w:rPr>
          <w:rFonts w:eastAsiaTheme="minorHAnsi"/>
          <w:sz w:val="26"/>
          <w:szCs w:val="26"/>
          <w:lang w:eastAsia="en-US"/>
        </w:rPr>
        <w:t xml:space="preserve">порядок проведения экспертизы муниципальных нормативных правовых актов органов местного самоуправления, затрагивающих вопросы осуществления предпринимательской и </w:t>
      </w:r>
      <w:r w:rsidR="001760F8">
        <w:rPr>
          <w:rFonts w:eastAsiaTheme="minorHAnsi"/>
          <w:sz w:val="26"/>
          <w:szCs w:val="26"/>
          <w:lang w:eastAsia="en-US"/>
        </w:rPr>
        <w:t>иной экономической деятельности</w:t>
      </w:r>
      <w:r w:rsidR="001760F8" w:rsidRPr="001760F8">
        <w:rPr>
          <w:rFonts w:eastAsiaTheme="minorHAnsi"/>
          <w:sz w:val="26"/>
          <w:szCs w:val="26"/>
          <w:lang w:eastAsia="en-US"/>
        </w:rPr>
        <w:t xml:space="preserve"> (далее - правовой акт), в целях выявления положений, необоснованно затрудняющих осуществление предпринимательской и </w:t>
      </w:r>
      <w:r w:rsidR="001760F8">
        <w:rPr>
          <w:rFonts w:eastAsiaTheme="minorHAnsi"/>
          <w:sz w:val="26"/>
          <w:szCs w:val="26"/>
          <w:lang w:eastAsia="en-US"/>
        </w:rPr>
        <w:t xml:space="preserve">иной экономической </w:t>
      </w:r>
      <w:r w:rsidR="001760F8" w:rsidRPr="001760F8">
        <w:rPr>
          <w:rFonts w:eastAsiaTheme="minorHAnsi"/>
          <w:sz w:val="26"/>
          <w:szCs w:val="26"/>
          <w:lang w:eastAsia="en-US"/>
        </w:rPr>
        <w:t>деятельности, на основе анализа фактических результатов применения правового акта</w:t>
      </w:r>
      <w:proofErr w:type="gramStart"/>
      <w:r w:rsidR="001760F8" w:rsidRPr="001760F8">
        <w:rPr>
          <w:rFonts w:eastAsiaTheme="minorHAnsi"/>
          <w:sz w:val="26"/>
          <w:szCs w:val="26"/>
          <w:lang w:eastAsia="en-US"/>
        </w:rPr>
        <w:t>.</w:t>
      </w:r>
      <w:r w:rsidR="001760F8">
        <w:rPr>
          <w:rFonts w:eastAsiaTheme="minorHAnsi"/>
          <w:sz w:val="26"/>
          <w:szCs w:val="26"/>
          <w:lang w:eastAsia="en-US"/>
        </w:rPr>
        <w:t>».</w:t>
      </w:r>
      <w:proofErr w:type="gramEnd"/>
    </w:p>
    <w:p w:rsidR="00CB5F25" w:rsidRDefault="00CB5F25" w:rsidP="00CB5F25">
      <w:pPr>
        <w:ind w:firstLine="709"/>
        <w:jc w:val="both"/>
        <w:rPr>
          <w:sz w:val="26"/>
          <w:szCs w:val="26"/>
        </w:rPr>
      </w:pPr>
      <w:r w:rsidRPr="00081A70">
        <w:rPr>
          <w:sz w:val="26"/>
          <w:szCs w:val="26"/>
        </w:rPr>
        <w:t xml:space="preserve">2. Настоящее постановление </w:t>
      </w:r>
      <w:r w:rsidR="001760F8">
        <w:rPr>
          <w:sz w:val="26"/>
          <w:szCs w:val="26"/>
        </w:rPr>
        <w:t xml:space="preserve">опубликовать в газете «Переславская неделя» и </w:t>
      </w:r>
      <w:r w:rsidRPr="00081A70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1760F8" w:rsidRPr="00081A70" w:rsidRDefault="001760F8" w:rsidP="00CB5F2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Постановление вступает в силу после его опубликования.</w:t>
      </w:r>
    </w:p>
    <w:p w:rsidR="00CB5F25" w:rsidRDefault="00CB5F25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B5F25" w:rsidRDefault="00CB5F25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E31F1" w:rsidRDefault="00BE31F1" w:rsidP="00CB5F25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B7CB3" w:rsidRPr="00CB5F25" w:rsidRDefault="00CB5F25" w:rsidP="00EB39A3">
      <w:pPr>
        <w:tabs>
          <w:tab w:val="left" w:pos="1008"/>
        </w:tabs>
        <w:jc w:val="both"/>
        <w:rPr>
          <w:sz w:val="26"/>
          <w:szCs w:val="26"/>
        </w:rPr>
      </w:pPr>
      <w:r w:rsidRPr="00EA02BF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EA02BF">
        <w:rPr>
          <w:sz w:val="26"/>
          <w:szCs w:val="26"/>
        </w:rPr>
        <w:t xml:space="preserve">города Переславля-Залесского                                                    И.Е. </w:t>
      </w:r>
      <w:proofErr w:type="spellStart"/>
      <w:r w:rsidRPr="00EA02BF">
        <w:rPr>
          <w:sz w:val="26"/>
          <w:szCs w:val="26"/>
        </w:rPr>
        <w:t>Строкинова</w:t>
      </w:r>
      <w:proofErr w:type="spellEnd"/>
    </w:p>
    <w:sectPr w:rsidR="004B7CB3" w:rsidRPr="00CB5F25" w:rsidSect="00787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3A1"/>
    <w:rsid w:val="00031550"/>
    <w:rsid w:val="0017328F"/>
    <w:rsid w:val="001760F8"/>
    <w:rsid w:val="00356C06"/>
    <w:rsid w:val="004B7CB3"/>
    <w:rsid w:val="004D2E78"/>
    <w:rsid w:val="005859E0"/>
    <w:rsid w:val="00787A84"/>
    <w:rsid w:val="007B2C03"/>
    <w:rsid w:val="007D1857"/>
    <w:rsid w:val="007D4F8A"/>
    <w:rsid w:val="009B73A1"/>
    <w:rsid w:val="00AE37E9"/>
    <w:rsid w:val="00BA6F79"/>
    <w:rsid w:val="00BE31F1"/>
    <w:rsid w:val="00CB5F25"/>
    <w:rsid w:val="00EB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B5F25"/>
    <w:pPr>
      <w:keepNext/>
      <w:keepLines/>
      <w:jc w:val="center"/>
      <w:outlineLvl w:val="0"/>
    </w:pPr>
    <w:rPr>
      <w:rFonts w:eastAsia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F25"/>
    <w:rPr>
      <w:rFonts w:ascii="Times New Roman" w:eastAsia="Calibri" w:hAnsi="Times New Roman" w:cs="Times New Roman"/>
      <w:b/>
      <w:bCs/>
      <w:sz w:val="28"/>
      <w:szCs w:val="28"/>
      <w:lang/>
    </w:rPr>
  </w:style>
  <w:style w:type="paragraph" w:styleId="a3">
    <w:name w:val="No Spacing"/>
    <w:uiPriority w:val="1"/>
    <w:qFormat/>
    <w:rsid w:val="00CB5F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5F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9"/>
    <w:qFormat/>
    <w:rsid w:val="00CB5F25"/>
    <w:pPr>
      <w:keepNext/>
      <w:keepLines/>
      <w:jc w:val="center"/>
      <w:outlineLvl w:val="0"/>
    </w:pPr>
    <w:rPr>
      <w:rFonts w:eastAsia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5F25"/>
    <w:rPr>
      <w:rFonts w:ascii="Times New Roman" w:eastAsia="Calibri" w:hAnsi="Times New Roman" w:cs="Times New Roman"/>
      <w:b/>
      <w:bCs/>
      <w:sz w:val="28"/>
      <w:szCs w:val="28"/>
      <w:lang w:val="x-none" w:eastAsia="x-none"/>
    </w:rPr>
  </w:style>
  <w:style w:type="paragraph" w:styleId="a3">
    <w:name w:val="No Spacing"/>
    <w:uiPriority w:val="1"/>
    <w:qFormat/>
    <w:rsid w:val="00CB5F2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ob">
    <w:name w:val="tekstob"/>
    <w:basedOn w:val="a"/>
    <w:rsid w:val="00CB5F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BE31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1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Markova</cp:lastModifiedBy>
  <cp:revision>20</cp:revision>
  <cp:lastPrinted>2021-08-10T11:08:00Z</cp:lastPrinted>
  <dcterms:created xsi:type="dcterms:W3CDTF">2021-07-20T10:26:00Z</dcterms:created>
  <dcterms:modified xsi:type="dcterms:W3CDTF">2021-08-11T10:41:00Z</dcterms:modified>
</cp:coreProperties>
</file>