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4B" w:rsidRDefault="00B3514B" w:rsidP="00B3514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14B" w:rsidRDefault="00B3514B" w:rsidP="00B3514B">
      <w:pPr>
        <w:jc w:val="center"/>
        <w:rPr>
          <w:sz w:val="10"/>
          <w:szCs w:val="10"/>
        </w:rPr>
      </w:pPr>
    </w:p>
    <w:p w:rsidR="00B3514B" w:rsidRDefault="00B3514B" w:rsidP="00B3514B">
      <w:pPr>
        <w:jc w:val="center"/>
        <w:rPr>
          <w:sz w:val="10"/>
          <w:szCs w:val="10"/>
        </w:rPr>
      </w:pPr>
    </w:p>
    <w:p w:rsidR="00B3514B" w:rsidRPr="005E7A7E" w:rsidRDefault="00B3514B" w:rsidP="00B3514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3514B" w:rsidRPr="005E7A7E" w:rsidRDefault="00B3514B" w:rsidP="00B3514B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B3514B" w:rsidRPr="005E7A7E" w:rsidRDefault="00B3514B" w:rsidP="00B3514B">
      <w:pPr>
        <w:ind w:left="283"/>
        <w:jc w:val="center"/>
        <w:rPr>
          <w:sz w:val="26"/>
          <w:szCs w:val="26"/>
        </w:rPr>
      </w:pPr>
    </w:p>
    <w:p w:rsidR="00B3514B" w:rsidRPr="005E7A7E" w:rsidRDefault="00B3514B" w:rsidP="00B3514B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B3514B" w:rsidRPr="005E7A7E" w:rsidRDefault="00B3514B" w:rsidP="00B3514B">
      <w:pPr>
        <w:ind w:left="283"/>
        <w:jc w:val="center"/>
        <w:rPr>
          <w:sz w:val="26"/>
          <w:szCs w:val="26"/>
        </w:rPr>
      </w:pPr>
    </w:p>
    <w:p w:rsidR="00B3514B" w:rsidRPr="005E7A7E" w:rsidRDefault="00B3514B" w:rsidP="00B3514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3514B" w:rsidRPr="005E7A7E" w:rsidRDefault="00127439" w:rsidP="00B3514B">
      <w:pPr>
        <w:rPr>
          <w:sz w:val="26"/>
          <w:szCs w:val="26"/>
        </w:rPr>
      </w:pPr>
      <w:r>
        <w:rPr>
          <w:sz w:val="26"/>
          <w:szCs w:val="26"/>
        </w:rPr>
        <w:t xml:space="preserve">От 10.08.2022 </w:t>
      </w:r>
      <w:r w:rsidR="00B3514B" w:rsidRPr="005E7A7E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ПОС.03-1705/22</w:t>
      </w:r>
      <w:bookmarkStart w:id="0" w:name="_GoBack"/>
      <w:bookmarkEnd w:id="0"/>
    </w:p>
    <w:p w:rsidR="00B3514B" w:rsidRDefault="00B3514B" w:rsidP="00B3514B">
      <w:pPr>
        <w:rPr>
          <w:sz w:val="26"/>
          <w:szCs w:val="26"/>
        </w:rPr>
      </w:pPr>
    </w:p>
    <w:p w:rsidR="00B3514B" w:rsidRPr="005E7A7E" w:rsidRDefault="00B3514B" w:rsidP="00B3514B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71639D" w:rsidRDefault="0071639D" w:rsidP="0071639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1639D" w:rsidRDefault="00EE3A2B" w:rsidP="0071639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 дополнительном наборе</w:t>
      </w:r>
      <w:r w:rsidR="0071639D" w:rsidRPr="0071639D">
        <w:rPr>
          <w:sz w:val="26"/>
          <w:szCs w:val="26"/>
        </w:rPr>
        <w:t xml:space="preserve"> в состав Общественной палаты </w:t>
      </w:r>
    </w:p>
    <w:p w:rsidR="0071639D" w:rsidRPr="0071639D" w:rsidRDefault="0071639D" w:rsidP="0071639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71639D">
        <w:rPr>
          <w:sz w:val="26"/>
          <w:szCs w:val="26"/>
        </w:rPr>
        <w:t>города Переславля-Залесского (20</w:t>
      </w:r>
      <w:r>
        <w:rPr>
          <w:sz w:val="26"/>
          <w:szCs w:val="26"/>
        </w:rPr>
        <w:t>21</w:t>
      </w:r>
      <w:r w:rsidRPr="0071639D">
        <w:rPr>
          <w:sz w:val="26"/>
          <w:szCs w:val="26"/>
        </w:rPr>
        <w:t>-20</w:t>
      </w:r>
      <w:r>
        <w:rPr>
          <w:sz w:val="26"/>
          <w:szCs w:val="26"/>
        </w:rPr>
        <w:t>24</w:t>
      </w:r>
      <w:r w:rsidRPr="0071639D">
        <w:rPr>
          <w:sz w:val="26"/>
          <w:szCs w:val="26"/>
        </w:rPr>
        <w:t xml:space="preserve"> гг.)</w:t>
      </w:r>
    </w:p>
    <w:p w:rsidR="0071639D" w:rsidRDefault="0071639D" w:rsidP="0071639D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71639D" w:rsidRPr="00C365CC" w:rsidRDefault="0071639D" w:rsidP="0071639D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71639D" w:rsidRPr="0071639D" w:rsidRDefault="0071639D" w:rsidP="0071639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71639D">
        <w:rPr>
          <w:rFonts w:eastAsia="Calibri"/>
          <w:color w:val="000000"/>
          <w:sz w:val="26"/>
          <w:szCs w:val="26"/>
        </w:rPr>
        <w:t xml:space="preserve">В соответствии с Положением </w:t>
      </w:r>
      <w:r w:rsidR="00EE3A2B">
        <w:rPr>
          <w:rFonts w:eastAsia="Calibri"/>
          <w:color w:val="000000"/>
          <w:sz w:val="26"/>
          <w:szCs w:val="26"/>
        </w:rPr>
        <w:t>о</w:t>
      </w:r>
      <w:r w:rsidRPr="0071639D">
        <w:rPr>
          <w:rFonts w:eastAsia="Calibri"/>
          <w:color w:val="000000"/>
          <w:sz w:val="26"/>
          <w:szCs w:val="26"/>
        </w:rPr>
        <w:t>б Общественной палате города Переславля-Залесского, утвержденным решением Переславль-Залесской гор</w:t>
      </w:r>
      <w:r>
        <w:rPr>
          <w:rFonts w:eastAsia="Calibri"/>
          <w:color w:val="000000"/>
          <w:sz w:val="26"/>
          <w:szCs w:val="26"/>
        </w:rPr>
        <w:t xml:space="preserve">одской Думы от 18.12.2008 № 153, </w:t>
      </w:r>
      <w:r w:rsidR="00EE3A2B">
        <w:rPr>
          <w:rFonts w:eastAsia="Calibri"/>
          <w:color w:val="000000"/>
          <w:sz w:val="26"/>
          <w:szCs w:val="26"/>
        </w:rPr>
        <w:t xml:space="preserve">и </w:t>
      </w:r>
      <w:r w:rsidRPr="0071639D">
        <w:rPr>
          <w:rFonts w:eastAsia="Calibri"/>
          <w:color w:val="000000"/>
          <w:sz w:val="26"/>
          <w:szCs w:val="26"/>
        </w:rPr>
        <w:t>в связи с досрочным прекращением полномочий член</w:t>
      </w:r>
      <w:r>
        <w:rPr>
          <w:rFonts w:eastAsia="Calibri"/>
          <w:color w:val="000000"/>
          <w:sz w:val="26"/>
          <w:szCs w:val="26"/>
        </w:rPr>
        <w:t>а</w:t>
      </w:r>
      <w:r w:rsidRPr="0071639D">
        <w:rPr>
          <w:rFonts w:eastAsia="Calibri"/>
          <w:color w:val="000000"/>
          <w:sz w:val="26"/>
          <w:szCs w:val="26"/>
        </w:rPr>
        <w:t xml:space="preserve"> Общественной палаты города </w:t>
      </w:r>
      <w:r>
        <w:rPr>
          <w:rFonts w:eastAsia="Calibri"/>
          <w:color w:val="000000"/>
          <w:sz w:val="26"/>
          <w:szCs w:val="26"/>
        </w:rPr>
        <w:t>Переславля-Залесского Субботиной Г.М.</w:t>
      </w:r>
      <w:r w:rsidRPr="0071639D">
        <w:rPr>
          <w:rFonts w:eastAsia="Calibri"/>
          <w:color w:val="000000"/>
          <w:sz w:val="26"/>
          <w:szCs w:val="26"/>
        </w:rPr>
        <w:t>,</w:t>
      </w:r>
      <w:r w:rsidR="008644B9">
        <w:rPr>
          <w:rFonts w:eastAsia="Calibri"/>
          <w:color w:val="000000"/>
          <w:sz w:val="26"/>
          <w:szCs w:val="26"/>
        </w:rPr>
        <w:t xml:space="preserve"> назначенной Переславль-Залесской городской Думой,</w:t>
      </w:r>
    </w:p>
    <w:p w:rsidR="0071639D" w:rsidRPr="00C365CC" w:rsidRDefault="0071639D" w:rsidP="0071639D">
      <w:pPr>
        <w:ind w:firstLine="567"/>
        <w:jc w:val="both"/>
        <w:rPr>
          <w:sz w:val="26"/>
          <w:szCs w:val="26"/>
        </w:rPr>
      </w:pPr>
    </w:p>
    <w:p w:rsidR="0071639D" w:rsidRPr="00C365CC" w:rsidRDefault="0071639D" w:rsidP="0071639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65CC">
        <w:rPr>
          <w:sz w:val="28"/>
          <w:szCs w:val="28"/>
        </w:rPr>
        <w:t>Администрация города Переславля-Залесского постановляет:</w:t>
      </w:r>
    </w:p>
    <w:p w:rsidR="0071639D" w:rsidRPr="00C365CC" w:rsidRDefault="0071639D" w:rsidP="007163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1639D" w:rsidRPr="0071639D" w:rsidRDefault="0071639D" w:rsidP="0071639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71639D">
        <w:rPr>
          <w:color w:val="000000"/>
          <w:sz w:val="26"/>
          <w:szCs w:val="26"/>
        </w:rPr>
        <w:t>Произвести дополнительный набор в Общественную палату города Переславля-Залесского (20</w:t>
      </w:r>
      <w:r w:rsidR="00E476F5">
        <w:rPr>
          <w:color w:val="000000"/>
          <w:sz w:val="26"/>
          <w:szCs w:val="26"/>
        </w:rPr>
        <w:t>21</w:t>
      </w:r>
      <w:r w:rsidRPr="0071639D">
        <w:rPr>
          <w:color w:val="000000"/>
          <w:sz w:val="26"/>
          <w:szCs w:val="26"/>
        </w:rPr>
        <w:t>-20</w:t>
      </w:r>
      <w:r w:rsidR="00E476F5">
        <w:rPr>
          <w:color w:val="000000"/>
          <w:sz w:val="26"/>
          <w:szCs w:val="26"/>
        </w:rPr>
        <w:t>24</w:t>
      </w:r>
      <w:r w:rsidRPr="0071639D">
        <w:rPr>
          <w:color w:val="000000"/>
          <w:sz w:val="26"/>
          <w:szCs w:val="26"/>
        </w:rPr>
        <w:t xml:space="preserve"> гг.).</w:t>
      </w:r>
    </w:p>
    <w:p w:rsidR="008644B9" w:rsidRDefault="0071639D" w:rsidP="008644B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8644B9">
        <w:rPr>
          <w:color w:val="000000"/>
          <w:sz w:val="26"/>
          <w:szCs w:val="26"/>
        </w:rPr>
        <w:t xml:space="preserve">Предложить Переславль-Залесской городской Думе в течение </w:t>
      </w:r>
      <w:r w:rsidR="008644B9" w:rsidRPr="008644B9">
        <w:rPr>
          <w:color w:val="000000"/>
          <w:sz w:val="26"/>
          <w:szCs w:val="26"/>
        </w:rPr>
        <w:t>пятнадцати</w:t>
      </w:r>
      <w:r w:rsidRPr="008644B9">
        <w:rPr>
          <w:color w:val="000000"/>
          <w:sz w:val="26"/>
          <w:szCs w:val="26"/>
        </w:rPr>
        <w:t xml:space="preserve"> дней со дня официального опубликования настоящего постановления </w:t>
      </w:r>
      <w:r w:rsidR="008644B9" w:rsidRPr="008644B9">
        <w:rPr>
          <w:color w:val="000000"/>
          <w:sz w:val="26"/>
          <w:szCs w:val="26"/>
        </w:rPr>
        <w:t xml:space="preserve">назначить </w:t>
      </w:r>
      <w:r w:rsidR="008644B9" w:rsidRPr="008644B9">
        <w:rPr>
          <w:sz w:val="26"/>
          <w:szCs w:val="26"/>
        </w:rPr>
        <w:t xml:space="preserve">члена Общественной палаты </w:t>
      </w:r>
      <w:r w:rsidR="008644B9">
        <w:rPr>
          <w:sz w:val="26"/>
          <w:szCs w:val="26"/>
        </w:rPr>
        <w:t xml:space="preserve">города Переславля-Залесского </w:t>
      </w:r>
      <w:r w:rsidR="008644B9" w:rsidRPr="008644B9">
        <w:rPr>
          <w:sz w:val="26"/>
          <w:szCs w:val="26"/>
        </w:rPr>
        <w:t xml:space="preserve">в </w:t>
      </w:r>
      <w:r w:rsidR="00EE3A2B">
        <w:rPr>
          <w:sz w:val="26"/>
          <w:szCs w:val="26"/>
        </w:rPr>
        <w:t>соответствии с</w:t>
      </w:r>
      <w:r w:rsidR="008644B9" w:rsidRPr="008644B9">
        <w:rPr>
          <w:sz w:val="26"/>
          <w:szCs w:val="26"/>
        </w:rPr>
        <w:t xml:space="preserve"> Положени</w:t>
      </w:r>
      <w:r w:rsidR="00EE3A2B">
        <w:rPr>
          <w:sz w:val="26"/>
          <w:szCs w:val="26"/>
        </w:rPr>
        <w:t>ем</w:t>
      </w:r>
      <w:r w:rsidR="008644B9">
        <w:rPr>
          <w:sz w:val="26"/>
          <w:szCs w:val="26"/>
        </w:rPr>
        <w:t xml:space="preserve"> </w:t>
      </w:r>
      <w:r w:rsidR="00EE3A2B">
        <w:rPr>
          <w:sz w:val="26"/>
          <w:szCs w:val="26"/>
        </w:rPr>
        <w:t>о</w:t>
      </w:r>
      <w:r w:rsidR="008644B9" w:rsidRPr="0071639D">
        <w:rPr>
          <w:rFonts w:eastAsia="Calibri"/>
          <w:color w:val="000000"/>
          <w:sz w:val="26"/>
          <w:szCs w:val="26"/>
        </w:rPr>
        <w:t>б Общественной палате города Переславля-Залесского</w:t>
      </w:r>
      <w:r w:rsidR="008644B9">
        <w:rPr>
          <w:rFonts w:eastAsia="Calibri"/>
          <w:color w:val="000000"/>
          <w:sz w:val="26"/>
          <w:szCs w:val="26"/>
        </w:rPr>
        <w:t>.</w:t>
      </w:r>
    </w:p>
    <w:p w:rsidR="0071639D" w:rsidRPr="0071639D" w:rsidRDefault="0071639D" w:rsidP="0071639D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6"/>
          <w:szCs w:val="26"/>
        </w:rPr>
      </w:pPr>
      <w:r w:rsidRPr="0071639D">
        <w:rPr>
          <w:color w:val="000000"/>
          <w:sz w:val="26"/>
          <w:szCs w:val="26"/>
        </w:rPr>
        <w:t xml:space="preserve">Опубликовать </w:t>
      </w:r>
      <w:r w:rsidR="00EE3A2B">
        <w:rPr>
          <w:color w:val="000000"/>
          <w:sz w:val="26"/>
          <w:szCs w:val="26"/>
        </w:rPr>
        <w:t xml:space="preserve">настоящее </w:t>
      </w:r>
      <w:r w:rsidRPr="0071639D">
        <w:rPr>
          <w:color w:val="000000"/>
          <w:sz w:val="26"/>
          <w:szCs w:val="26"/>
        </w:rPr>
        <w:t xml:space="preserve">постановление в газете «Переславская неделя» и разместить на официальном сайте органов местного самоуправления </w:t>
      </w:r>
      <w:r w:rsidRPr="000F1AA2">
        <w:rPr>
          <w:rFonts w:eastAsia="Calibri"/>
          <w:sz w:val="26"/>
          <w:szCs w:val="26"/>
        </w:rPr>
        <w:t>города Переславля-Залесского</w:t>
      </w:r>
      <w:r w:rsidRPr="0071639D">
        <w:rPr>
          <w:color w:val="000000"/>
          <w:sz w:val="26"/>
          <w:szCs w:val="26"/>
        </w:rPr>
        <w:t xml:space="preserve"> в сети Интернет.</w:t>
      </w:r>
    </w:p>
    <w:p w:rsidR="0071639D" w:rsidRDefault="0071639D" w:rsidP="0071639D">
      <w:pPr>
        <w:jc w:val="both"/>
        <w:rPr>
          <w:sz w:val="26"/>
          <w:szCs w:val="26"/>
        </w:rPr>
      </w:pPr>
    </w:p>
    <w:p w:rsidR="0071639D" w:rsidRDefault="0071639D" w:rsidP="0071639D">
      <w:pPr>
        <w:jc w:val="both"/>
        <w:rPr>
          <w:sz w:val="26"/>
          <w:szCs w:val="26"/>
        </w:rPr>
      </w:pPr>
    </w:p>
    <w:p w:rsidR="0071639D" w:rsidRPr="00C365CC" w:rsidRDefault="0071639D" w:rsidP="0071639D">
      <w:pPr>
        <w:jc w:val="both"/>
        <w:rPr>
          <w:sz w:val="26"/>
          <w:szCs w:val="26"/>
        </w:rPr>
      </w:pPr>
    </w:p>
    <w:p w:rsidR="0071639D" w:rsidRPr="0073422E" w:rsidRDefault="0071639D" w:rsidP="0071639D">
      <w:pPr>
        <w:contextualSpacing/>
        <w:rPr>
          <w:sz w:val="26"/>
          <w:szCs w:val="26"/>
        </w:rPr>
      </w:pPr>
      <w:r w:rsidRPr="0073422E">
        <w:rPr>
          <w:sz w:val="26"/>
          <w:szCs w:val="26"/>
        </w:rPr>
        <w:t xml:space="preserve">Исполняющий обязанности </w:t>
      </w:r>
    </w:p>
    <w:p w:rsidR="0071639D" w:rsidRPr="0073422E" w:rsidRDefault="0071639D" w:rsidP="0071639D">
      <w:pPr>
        <w:contextualSpacing/>
        <w:rPr>
          <w:sz w:val="26"/>
          <w:szCs w:val="26"/>
        </w:rPr>
      </w:pPr>
      <w:r w:rsidRPr="0073422E">
        <w:rPr>
          <w:sz w:val="26"/>
          <w:szCs w:val="26"/>
        </w:rPr>
        <w:t>Главы города Переславля-Залесского</w:t>
      </w:r>
      <w:r w:rsidRPr="0073422E">
        <w:rPr>
          <w:sz w:val="26"/>
          <w:szCs w:val="26"/>
        </w:rPr>
        <w:tab/>
      </w:r>
      <w:r w:rsidRPr="0073422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3422E">
        <w:rPr>
          <w:sz w:val="26"/>
          <w:szCs w:val="26"/>
        </w:rPr>
        <w:t xml:space="preserve">      А.Н. Тарасенков</w:t>
      </w:r>
    </w:p>
    <w:sectPr w:rsidR="0071639D" w:rsidRPr="00734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85A5B"/>
    <w:multiLevelType w:val="hybridMultilevel"/>
    <w:tmpl w:val="10004C90"/>
    <w:lvl w:ilvl="0" w:tplc="8DEC4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4B527D"/>
    <w:multiLevelType w:val="hybridMultilevel"/>
    <w:tmpl w:val="86284D4C"/>
    <w:lvl w:ilvl="0" w:tplc="9356D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9D"/>
    <w:rsid w:val="00127439"/>
    <w:rsid w:val="005D001B"/>
    <w:rsid w:val="0071639D"/>
    <w:rsid w:val="008644B9"/>
    <w:rsid w:val="00944094"/>
    <w:rsid w:val="00B3514B"/>
    <w:rsid w:val="00CC1976"/>
    <w:rsid w:val="00E476F5"/>
    <w:rsid w:val="00EE3A2B"/>
    <w:rsid w:val="00F4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83205"/>
  <w15:docId w15:val="{605104B5-F245-469B-BF7B-ECED4881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639D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E476F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E476F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64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Макурина ИЕ</dc:creator>
  <cp:keywords/>
  <dc:description/>
  <cp:lastModifiedBy>Пользователь Windows</cp:lastModifiedBy>
  <cp:revision>6</cp:revision>
  <cp:lastPrinted>2022-08-05T14:10:00Z</cp:lastPrinted>
  <dcterms:created xsi:type="dcterms:W3CDTF">2022-08-03T13:52:00Z</dcterms:created>
  <dcterms:modified xsi:type="dcterms:W3CDTF">2022-08-16T07:19:00Z</dcterms:modified>
</cp:coreProperties>
</file>