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05" w:rsidRPr="00517505" w:rsidRDefault="00517505" w:rsidP="005175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505" w:rsidRPr="00517505" w:rsidRDefault="00517505" w:rsidP="005175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7505" w:rsidRPr="00517505" w:rsidRDefault="00517505" w:rsidP="00517505">
      <w:pPr>
        <w:ind w:left="283" w:hanging="283"/>
        <w:jc w:val="center"/>
        <w:rPr>
          <w:sz w:val="26"/>
          <w:szCs w:val="26"/>
        </w:rPr>
      </w:pPr>
      <w:r w:rsidRPr="00517505">
        <w:rPr>
          <w:sz w:val="26"/>
          <w:szCs w:val="26"/>
        </w:rPr>
        <w:t>АДМИНИСТРАЦИЯ ГОРОДА ПЕРЕСЛАВЛЯ-ЗАЛЕССКОГО</w:t>
      </w:r>
    </w:p>
    <w:p w:rsidR="00517505" w:rsidRPr="00517505" w:rsidRDefault="00517505" w:rsidP="00517505">
      <w:pPr>
        <w:ind w:left="283"/>
        <w:jc w:val="center"/>
        <w:rPr>
          <w:sz w:val="26"/>
          <w:szCs w:val="26"/>
        </w:rPr>
      </w:pPr>
    </w:p>
    <w:p w:rsidR="00517505" w:rsidRPr="00517505" w:rsidRDefault="00517505" w:rsidP="00517505">
      <w:pPr>
        <w:ind w:left="283"/>
        <w:jc w:val="center"/>
        <w:rPr>
          <w:sz w:val="26"/>
          <w:szCs w:val="26"/>
        </w:rPr>
      </w:pPr>
      <w:r w:rsidRPr="00517505">
        <w:rPr>
          <w:sz w:val="26"/>
          <w:szCs w:val="26"/>
        </w:rPr>
        <w:t>ПОСТАНОВЛЕНИЕ</w:t>
      </w:r>
    </w:p>
    <w:p w:rsidR="00517505" w:rsidRPr="00517505" w:rsidRDefault="00517505" w:rsidP="00517505">
      <w:pPr>
        <w:ind w:left="283"/>
        <w:jc w:val="center"/>
        <w:rPr>
          <w:sz w:val="26"/>
          <w:szCs w:val="26"/>
        </w:rPr>
      </w:pPr>
    </w:p>
    <w:p w:rsidR="00517505" w:rsidRPr="00517505" w:rsidRDefault="00517505" w:rsidP="0051750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17505" w:rsidRPr="00517505" w:rsidRDefault="00517505" w:rsidP="00517505">
      <w:pPr>
        <w:rPr>
          <w:sz w:val="26"/>
          <w:szCs w:val="26"/>
        </w:rPr>
      </w:pPr>
      <w:r w:rsidRPr="00517505">
        <w:rPr>
          <w:sz w:val="26"/>
          <w:szCs w:val="26"/>
        </w:rPr>
        <w:t>От</w:t>
      </w:r>
      <w:r w:rsidR="005838A6">
        <w:rPr>
          <w:sz w:val="26"/>
          <w:szCs w:val="26"/>
        </w:rPr>
        <w:t xml:space="preserve"> 06.11.2020</w:t>
      </w:r>
      <w:r w:rsidRPr="00517505">
        <w:rPr>
          <w:sz w:val="26"/>
          <w:szCs w:val="26"/>
        </w:rPr>
        <w:t xml:space="preserve"> №</w:t>
      </w:r>
      <w:r w:rsidR="005838A6">
        <w:rPr>
          <w:sz w:val="26"/>
          <w:szCs w:val="26"/>
        </w:rPr>
        <w:t xml:space="preserve"> ПОС.03-1971/20</w:t>
      </w:r>
      <w:r w:rsidRPr="00517505">
        <w:rPr>
          <w:sz w:val="26"/>
          <w:szCs w:val="26"/>
        </w:rPr>
        <w:t xml:space="preserve"> </w:t>
      </w:r>
    </w:p>
    <w:p w:rsidR="00517505" w:rsidRPr="00517505" w:rsidRDefault="00517505" w:rsidP="00517505">
      <w:pPr>
        <w:rPr>
          <w:sz w:val="26"/>
          <w:szCs w:val="26"/>
        </w:rPr>
      </w:pPr>
      <w:r w:rsidRPr="00517505">
        <w:rPr>
          <w:sz w:val="26"/>
          <w:szCs w:val="26"/>
        </w:rPr>
        <w:t>г</w:t>
      </w:r>
      <w:r w:rsidR="000443F1">
        <w:rPr>
          <w:sz w:val="26"/>
          <w:szCs w:val="26"/>
        </w:rPr>
        <w:t>ород</w:t>
      </w:r>
      <w:r w:rsidRPr="00517505">
        <w:rPr>
          <w:sz w:val="26"/>
          <w:szCs w:val="26"/>
        </w:rPr>
        <w:t xml:space="preserve"> Переславль-Залесский</w:t>
      </w:r>
    </w:p>
    <w:p w:rsidR="00517505" w:rsidRDefault="00517505" w:rsidP="00770C12">
      <w:pPr>
        <w:rPr>
          <w:sz w:val="26"/>
          <w:szCs w:val="26"/>
        </w:rPr>
      </w:pPr>
      <w:bookmarkStart w:id="0" w:name="_GoBack"/>
      <w:bookmarkEnd w:id="0"/>
    </w:p>
    <w:p w:rsidR="00517505" w:rsidRDefault="00517505" w:rsidP="00770C12">
      <w:pPr>
        <w:rPr>
          <w:sz w:val="26"/>
          <w:szCs w:val="26"/>
        </w:rPr>
      </w:pPr>
    </w:p>
    <w:p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О проведении публичных слушаний </w:t>
      </w:r>
    </w:p>
    <w:p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по проекту решения Переславль-Залесской </w:t>
      </w:r>
    </w:p>
    <w:p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городской Думы «О бюджете городского округа </w:t>
      </w:r>
    </w:p>
    <w:p w:rsid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город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алесский </w:t>
      </w:r>
      <w:r>
        <w:rPr>
          <w:sz w:val="26"/>
          <w:szCs w:val="26"/>
        </w:rPr>
        <w:t xml:space="preserve">Ярославской </w:t>
      </w:r>
    </w:p>
    <w:p w:rsidR="00770C12" w:rsidRPr="00770C12" w:rsidRDefault="00770C12" w:rsidP="00770C12">
      <w:pPr>
        <w:rPr>
          <w:sz w:val="26"/>
          <w:szCs w:val="26"/>
        </w:rPr>
      </w:pPr>
      <w:r>
        <w:rPr>
          <w:sz w:val="26"/>
          <w:szCs w:val="26"/>
        </w:rPr>
        <w:t>области</w:t>
      </w:r>
      <w:r w:rsidRPr="00770C12">
        <w:rPr>
          <w:sz w:val="26"/>
          <w:szCs w:val="26"/>
        </w:rPr>
        <w:t xml:space="preserve"> на 2021 год и плановый период 2022 и 2023 годов»</w:t>
      </w: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городе Переславле-Залесском»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517505" w:rsidRDefault="00A230E7" w:rsidP="00A230E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70C12" w:rsidRPr="00517505">
        <w:rPr>
          <w:sz w:val="28"/>
          <w:szCs w:val="28"/>
        </w:rPr>
        <w:t>Администрация города Переславля-Залесского постановляет: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Назначить публичные слушания по проекту решения Переславль-Залесской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2021 год и плановый период 2022 и 2023 годов».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публичные слушания проекта решения Переславль-Залесской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2021 год и плановый период 2022 и 2023 годов» 25 ноября 2020 года в 14.00 в зале заседани</w:t>
      </w:r>
      <w:r w:rsidR="00CA1189">
        <w:rPr>
          <w:sz w:val="26"/>
          <w:szCs w:val="26"/>
        </w:rPr>
        <w:t>й</w:t>
      </w:r>
      <w:r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Pr="00770C12">
        <w:rPr>
          <w:sz w:val="26"/>
          <w:szCs w:val="26"/>
        </w:rPr>
        <w:t xml:space="preserve">. Предполагаемый состав </w:t>
      </w:r>
      <w:r w:rsidRPr="00E6237E">
        <w:rPr>
          <w:sz w:val="26"/>
          <w:szCs w:val="26"/>
        </w:rPr>
        <w:t xml:space="preserve">участников слушаний </w:t>
      </w:r>
      <w:r w:rsidR="00CA1189">
        <w:rPr>
          <w:sz w:val="26"/>
          <w:szCs w:val="26"/>
        </w:rPr>
        <w:t>15</w:t>
      </w:r>
      <w:r w:rsidRPr="00E6237E">
        <w:rPr>
          <w:sz w:val="26"/>
          <w:szCs w:val="26"/>
        </w:rPr>
        <w:t xml:space="preserve"> человек</w:t>
      </w:r>
      <w:r w:rsidRPr="00770C12">
        <w:rPr>
          <w:sz w:val="26"/>
          <w:szCs w:val="26"/>
        </w:rPr>
        <w:t>.</w:t>
      </w:r>
    </w:p>
    <w:p w:rsidR="00A230E7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Ответственным за подготовку и проведение публичных слушаний назначить управление финансов Администрации города Переславля-Залесского (Строкинова И.Е.) </w:t>
      </w:r>
    </w:p>
    <w:p w:rsidR="00E6237E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Предложения, замечания и изменения по проекту решения 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алесской городской Думы «О бюджете городского округа город Переславль–Залесский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2021 год и плановый период 2022 и 2023 годов» принимаются с 1</w:t>
      </w:r>
      <w:r w:rsidR="00E6237E">
        <w:rPr>
          <w:sz w:val="26"/>
          <w:szCs w:val="26"/>
        </w:rPr>
        <w:t>4</w:t>
      </w:r>
      <w:r w:rsidRPr="00770C12">
        <w:rPr>
          <w:sz w:val="26"/>
          <w:szCs w:val="26"/>
        </w:rPr>
        <w:t xml:space="preserve"> ноября </w:t>
      </w:r>
      <w:r w:rsidR="00C6709C">
        <w:rPr>
          <w:sz w:val="26"/>
          <w:szCs w:val="26"/>
        </w:rPr>
        <w:t xml:space="preserve">2020 года </w:t>
      </w:r>
      <w:r w:rsidRPr="00770C12">
        <w:rPr>
          <w:sz w:val="26"/>
          <w:szCs w:val="26"/>
        </w:rPr>
        <w:t xml:space="preserve">по </w:t>
      </w:r>
      <w:r w:rsidR="00E6237E">
        <w:rPr>
          <w:sz w:val="26"/>
          <w:szCs w:val="26"/>
        </w:rPr>
        <w:t>19</w:t>
      </w:r>
      <w:r w:rsidRPr="00770C12">
        <w:rPr>
          <w:sz w:val="26"/>
          <w:szCs w:val="26"/>
        </w:rPr>
        <w:t xml:space="preserve"> ноября 2020 года 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>, 2 этаж</w:t>
      </w:r>
      <w:r w:rsidRPr="00770C12">
        <w:rPr>
          <w:sz w:val="26"/>
          <w:szCs w:val="26"/>
        </w:rPr>
        <w:t xml:space="preserve"> или на электронный адрес:</w:t>
      </w:r>
      <w:r w:rsidR="00E6237E" w:rsidRPr="00E6237E">
        <w:t xml:space="preserve"> </w:t>
      </w:r>
      <w:r w:rsidR="00C6709C" w:rsidRPr="00C6709C">
        <w:rPr>
          <w:rStyle w:val="a8"/>
          <w:sz w:val="26"/>
          <w:szCs w:val="26"/>
        </w:rPr>
        <w:t>kaznotd_ufe@admpereslavl.ru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lastRenderedPageBreak/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(Строкинова И.Е.):</w:t>
      </w:r>
    </w:p>
    <w:p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>- в срок до 1</w:t>
      </w:r>
      <w:r w:rsidR="00E6237E">
        <w:rPr>
          <w:sz w:val="26"/>
          <w:szCs w:val="26"/>
        </w:rPr>
        <w:t>3</w:t>
      </w:r>
      <w:r w:rsidRPr="00770C12">
        <w:rPr>
          <w:sz w:val="26"/>
          <w:szCs w:val="26"/>
        </w:rPr>
        <w:t xml:space="preserve"> ноября 2020 года включительно,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«О бюджете городского округа город Переславль</w:t>
      </w:r>
      <w:r w:rsidR="00C6709C">
        <w:rPr>
          <w:sz w:val="26"/>
          <w:szCs w:val="26"/>
        </w:rPr>
        <w:t>-</w:t>
      </w:r>
      <w:r w:rsidRPr="00770C12">
        <w:rPr>
          <w:sz w:val="26"/>
          <w:szCs w:val="26"/>
        </w:rPr>
        <w:t xml:space="preserve">Залесский </w:t>
      </w:r>
      <w:r w:rsidR="00A230E7">
        <w:rPr>
          <w:sz w:val="26"/>
          <w:szCs w:val="26"/>
        </w:rPr>
        <w:t xml:space="preserve">Ярославской области </w:t>
      </w:r>
      <w:r w:rsidRPr="00770C12">
        <w:rPr>
          <w:sz w:val="26"/>
          <w:szCs w:val="26"/>
        </w:rPr>
        <w:t>на 2021 год и плановый период 2022 и 2023 годов» и информационные материалы к нему;</w:t>
      </w:r>
    </w:p>
    <w:p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6237E">
        <w:rPr>
          <w:sz w:val="26"/>
          <w:szCs w:val="26"/>
        </w:rPr>
        <w:t>30</w:t>
      </w:r>
      <w:r w:rsidRPr="00770C12">
        <w:rPr>
          <w:sz w:val="26"/>
          <w:szCs w:val="26"/>
        </w:rPr>
        <w:t xml:space="preserve"> </w:t>
      </w:r>
      <w:r w:rsidR="00E6237E">
        <w:rPr>
          <w:sz w:val="26"/>
          <w:szCs w:val="26"/>
        </w:rPr>
        <w:t>ноября</w:t>
      </w:r>
      <w:r w:rsidRPr="00770C12">
        <w:rPr>
          <w:sz w:val="26"/>
          <w:szCs w:val="26"/>
        </w:rPr>
        <w:t xml:space="preserve"> 2020 года включительно, оформить протокол публичных слушаний;</w:t>
      </w:r>
    </w:p>
    <w:p w:rsidR="00770C12" w:rsidRPr="00770C12" w:rsidRDefault="00770C12" w:rsidP="00C6709C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срок до </w:t>
      </w:r>
      <w:r w:rsidR="00E6237E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декабря 2020 года включительно, 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 заключение о результатах публичных слушаний.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70C12" w:rsidRPr="00770C12" w:rsidRDefault="00E6237E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>7.</w:t>
      </w:r>
      <w:r w:rsidR="00C6709C">
        <w:rPr>
          <w:sz w:val="26"/>
          <w:szCs w:val="26"/>
        </w:rPr>
        <w:t xml:space="preserve"> </w:t>
      </w:r>
      <w:r w:rsidR="00770C12" w:rsidRPr="00770C12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– начальника управления финансов Администрации города Переславля-Залесского </w:t>
      </w:r>
      <w:proofErr w:type="spellStart"/>
      <w:r w:rsidR="00770C12" w:rsidRPr="00770C12">
        <w:rPr>
          <w:sz w:val="26"/>
          <w:szCs w:val="26"/>
        </w:rPr>
        <w:t>Строкинову</w:t>
      </w:r>
      <w:proofErr w:type="spellEnd"/>
      <w:r w:rsidR="00770C12" w:rsidRPr="00770C12">
        <w:rPr>
          <w:sz w:val="26"/>
          <w:szCs w:val="26"/>
        </w:rPr>
        <w:t xml:space="preserve"> И.Е.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Default="00770C12" w:rsidP="00770C12">
      <w:pPr>
        <w:rPr>
          <w:sz w:val="26"/>
          <w:szCs w:val="26"/>
        </w:rPr>
      </w:pPr>
    </w:p>
    <w:p w:rsidR="00517505" w:rsidRPr="00770C12" w:rsidRDefault="00517505" w:rsidP="00770C12">
      <w:pPr>
        <w:rPr>
          <w:sz w:val="26"/>
          <w:szCs w:val="26"/>
        </w:rPr>
      </w:pPr>
    </w:p>
    <w:p w:rsidR="00D8434E" w:rsidRPr="004075CC" w:rsidRDefault="00770C12" w:rsidP="00770C12">
      <w:r w:rsidRPr="00770C12">
        <w:rPr>
          <w:sz w:val="26"/>
          <w:szCs w:val="26"/>
        </w:rPr>
        <w:t>Глава города Переславля-Залесского</w:t>
      </w:r>
      <w:r w:rsidRPr="00770C12">
        <w:rPr>
          <w:sz w:val="26"/>
          <w:szCs w:val="26"/>
        </w:rPr>
        <w:tab/>
        <w:t xml:space="preserve">  </w:t>
      </w:r>
      <w:r w:rsidRPr="00770C12">
        <w:rPr>
          <w:sz w:val="26"/>
          <w:szCs w:val="26"/>
        </w:rPr>
        <w:tab/>
        <w:t xml:space="preserve">                                   </w:t>
      </w:r>
      <w:r w:rsidR="00517505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 В.А. Астраханцев</w:t>
      </w:r>
    </w:p>
    <w:p w:rsidR="00D25A46" w:rsidRDefault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443F1"/>
    <w:rsid w:val="000B4031"/>
    <w:rsid w:val="000D2FF0"/>
    <w:rsid w:val="001A12AF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56EC5"/>
    <w:rsid w:val="004A3D2A"/>
    <w:rsid w:val="004E554B"/>
    <w:rsid w:val="00513CE1"/>
    <w:rsid w:val="00517505"/>
    <w:rsid w:val="005318AE"/>
    <w:rsid w:val="0056557D"/>
    <w:rsid w:val="00574A17"/>
    <w:rsid w:val="005838A6"/>
    <w:rsid w:val="005B621C"/>
    <w:rsid w:val="005C0878"/>
    <w:rsid w:val="005C24BB"/>
    <w:rsid w:val="005D277E"/>
    <w:rsid w:val="00631AFF"/>
    <w:rsid w:val="006C1F19"/>
    <w:rsid w:val="006C3130"/>
    <w:rsid w:val="006E6084"/>
    <w:rsid w:val="006F63E9"/>
    <w:rsid w:val="00770C12"/>
    <w:rsid w:val="0078211D"/>
    <w:rsid w:val="007C0F07"/>
    <w:rsid w:val="007E2F83"/>
    <w:rsid w:val="00801010"/>
    <w:rsid w:val="0087787D"/>
    <w:rsid w:val="00885B0E"/>
    <w:rsid w:val="0092079F"/>
    <w:rsid w:val="009551DF"/>
    <w:rsid w:val="009B4476"/>
    <w:rsid w:val="00A214E5"/>
    <w:rsid w:val="00A230E7"/>
    <w:rsid w:val="00B1233F"/>
    <w:rsid w:val="00B326C8"/>
    <w:rsid w:val="00B40D99"/>
    <w:rsid w:val="00B84B00"/>
    <w:rsid w:val="00B92FFD"/>
    <w:rsid w:val="00C36210"/>
    <w:rsid w:val="00C6709C"/>
    <w:rsid w:val="00CA1189"/>
    <w:rsid w:val="00D25A46"/>
    <w:rsid w:val="00D774FB"/>
    <w:rsid w:val="00D8434E"/>
    <w:rsid w:val="00D95BAE"/>
    <w:rsid w:val="00DC6F07"/>
    <w:rsid w:val="00E140BE"/>
    <w:rsid w:val="00E44EF2"/>
    <w:rsid w:val="00E6237E"/>
    <w:rsid w:val="00E71E8C"/>
    <w:rsid w:val="00EB7E53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6</cp:revision>
  <cp:lastPrinted>2020-11-05T12:34:00Z</cp:lastPrinted>
  <dcterms:created xsi:type="dcterms:W3CDTF">2020-11-05T08:13:00Z</dcterms:created>
  <dcterms:modified xsi:type="dcterms:W3CDTF">2020-11-06T05:44:00Z</dcterms:modified>
</cp:coreProperties>
</file>