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80" w:rsidRPr="008E2A80" w:rsidRDefault="008E2A80" w:rsidP="008E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A80" w:rsidRPr="008E2A80" w:rsidRDefault="008E2A80" w:rsidP="008E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A80" w:rsidRPr="008E2A80" w:rsidRDefault="008E2A80" w:rsidP="008E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A80" w:rsidRPr="008E2A80" w:rsidRDefault="008E2A80" w:rsidP="008E2A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A80" w:rsidRPr="008E2A80" w:rsidRDefault="008E2A80" w:rsidP="008E2A8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E2A80" w:rsidRPr="008E2A80" w:rsidRDefault="008E2A80" w:rsidP="008E2A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A80" w:rsidRPr="008E2A80" w:rsidRDefault="008E2A80" w:rsidP="008E2A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E2A80" w:rsidRPr="008E2A80" w:rsidRDefault="008E2A80" w:rsidP="008E2A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A80" w:rsidRPr="008E2A80" w:rsidRDefault="008E2A80" w:rsidP="008E2A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2A80" w:rsidRPr="008E2A80" w:rsidRDefault="008E2A80" w:rsidP="008E2A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B4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18.10.2021</w:t>
      </w: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44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ПОС.03-1994/21</w:t>
      </w: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2A80" w:rsidRPr="008E2A80" w:rsidRDefault="008E2A80" w:rsidP="008E2A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A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E2A80" w:rsidRPr="008E2A80" w:rsidRDefault="008E2A80" w:rsidP="008E2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A80" w:rsidRPr="00BF3CA0" w:rsidRDefault="008E2A80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594AC5" w:rsidRDefault="00594AC5" w:rsidP="00BF14D2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ограниченной</w:t>
      </w:r>
      <w:r w:rsidR="006152B1"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 xml:space="preserve">ул. </w:t>
      </w:r>
      <w:r w:rsidR="00BF14D2">
        <w:rPr>
          <w:rStyle w:val="fontstyle01"/>
          <w:sz w:val="26"/>
          <w:szCs w:val="26"/>
        </w:rPr>
        <w:t>Садовая,</w:t>
      </w:r>
      <w:r>
        <w:rPr>
          <w:rStyle w:val="fontstyle01"/>
          <w:sz w:val="26"/>
          <w:szCs w:val="26"/>
        </w:rPr>
        <w:t xml:space="preserve"> ул. Проездная,</w:t>
      </w:r>
    </w:p>
    <w:p w:rsidR="00BF14D2" w:rsidRDefault="00BF14D2" w:rsidP="00BF14D2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пер. </w:t>
      </w:r>
      <w:proofErr w:type="spellStart"/>
      <w:r>
        <w:rPr>
          <w:rStyle w:val="fontstyle01"/>
          <w:sz w:val="26"/>
          <w:szCs w:val="26"/>
        </w:rPr>
        <w:t>Тайницкий</w:t>
      </w:r>
      <w:proofErr w:type="spellEnd"/>
      <w:r>
        <w:rPr>
          <w:rStyle w:val="fontstyle01"/>
          <w:sz w:val="26"/>
          <w:szCs w:val="26"/>
        </w:rPr>
        <w:t>, ул. Валовое кольцо</w:t>
      </w:r>
    </w:p>
    <w:p w:rsidR="00ED3F56" w:rsidRPr="00BF3CA0" w:rsidRDefault="00ED3F56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г. Переславл</w:t>
      </w:r>
      <w:r w:rsidR="00594AC5">
        <w:rPr>
          <w:rStyle w:val="fontstyle01"/>
          <w:sz w:val="26"/>
          <w:szCs w:val="26"/>
        </w:rPr>
        <w:t>я</w:t>
      </w:r>
      <w:r>
        <w:rPr>
          <w:rStyle w:val="fontstyle01"/>
          <w:sz w:val="26"/>
          <w:szCs w:val="26"/>
        </w:rPr>
        <w:t>-Залесск</w:t>
      </w:r>
      <w:r w:rsidR="00594AC5">
        <w:rPr>
          <w:rStyle w:val="fontstyle01"/>
          <w:sz w:val="26"/>
          <w:szCs w:val="26"/>
        </w:rPr>
        <w:t>ого</w:t>
      </w:r>
    </w:p>
    <w:p w:rsidR="006152B1" w:rsidRPr="00BF3CA0" w:rsidRDefault="006152B1" w:rsidP="006152B1">
      <w:pPr>
        <w:spacing w:after="0" w:line="240" w:lineRule="auto"/>
        <w:rPr>
          <w:rStyle w:val="fontstyle01"/>
          <w:sz w:val="26"/>
          <w:szCs w:val="26"/>
        </w:rPr>
      </w:pPr>
      <w:r w:rsidRPr="006152B1">
        <w:rPr>
          <w:rStyle w:val="fontstyle01"/>
          <w:sz w:val="26"/>
          <w:szCs w:val="26"/>
        </w:rPr>
        <w:t xml:space="preserve"> </w:t>
      </w:r>
    </w:p>
    <w:p w:rsidR="008E2A80" w:rsidRDefault="008E2A80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12D5" w:rsidRPr="00BF3CA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Переславль-Залесской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>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  <w:r w:rsidR="00ED3F56">
        <w:rPr>
          <w:rFonts w:ascii="Times New Roman" w:hAnsi="Times New Roman" w:cs="Times New Roman"/>
          <w:sz w:val="26"/>
          <w:szCs w:val="26"/>
        </w:rPr>
        <w:t xml:space="preserve">заявлением </w:t>
      </w:r>
      <w:r w:rsidR="00BF14D2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BF14D2">
        <w:rPr>
          <w:rFonts w:ascii="Times New Roman" w:hAnsi="Times New Roman" w:cs="Times New Roman"/>
          <w:sz w:val="26"/>
          <w:szCs w:val="26"/>
        </w:rPr>
        <w:t>ПолиЭР</w:t>
      </w:r>
      <w:proofErr w:type="spellEnd"/>
      <w:r w:rsidR="00BF14D2">
        <w:rPr>
          <w:rFonts w:ascii="Times New Roman" w:hAnsi="Times New Roman" w:cs="Times New Roman"/>
          <w:sz w:val="26"/>
          <w:szCs w:val="26"/>
        </w:rPr>
        <w:t>»</w:t>
      </w:r>
      <w:r w:rsidR="00ED3F56">
        <w:rPr>
          <w:rFonts w:ascii="Times New Roman" w:hAnsi="Times New Roman" w:cs="Times New Roman"/>
          <w:sz w:val="26"/>
          <w:szCs w:val="26"/>
        </w:rPr>
        <w:t xml:space="preserve"> от </w:t>
      </w:r>
      <w:r w:rsidR="00BF14D2">
        <w:rPr>
          <w:rFonts w:ascii="Times New Roman" w:hAnsi="Times New Roman" w:cs="Times New Roman"/>
          <w:sz w:val="26"/>
          <w:szCs w:val="26"/>
        </w:rPr>
        <w:t>06.10</w:t>
      </w:r>
      <w:r w:rsidR="00ED3F56">
        <w:rPr>
          <w:rFonts w:ascii="Times New Roman" w:hAnsi="Times New Roman" w:cs="Times New Roman"/>
          <w:sz w:val="26"/>
          <w:szCs w:val="26"/>
        </w:rPr>
        <w:t>.2021 №</w:t>
      </w:r>
      <w:r w:rsidR="008E2A80">
        <w:rPr>
          <w:rFonts w:ascii="Times New Roman" w:hAnsi="Times New Roman" w:cs="Times New Roman"/>
          <w:sz w:val="26"/>
          <w:szCs w:val="26"/>
        </w:rPr>
        <w:t xml:space="preserve"> вх.03.01-11464/21,</w:t>
      </w:r>
    </w:p>
    <w:p w:rsidR="00E70732" w:rsidRPr="00BF3CA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14D2" w:rsidRDefault="00DB212D" w:rsidP="00594A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7E96" w:rsidRPr="00BF3CA0">
        <w:rPr>
          <w:rFonts w:ascii="Times New Roman" w:hAnsi="Times New Roman" w:cs="Times New Roman"/>
          <w:sz w:val="26"/>
          <w:szCs w:val="26"/>
        </w:rPr>
        <w:t>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BF14D2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proofErr w:type="spellStart"/>
      <w:r w:rsidR="00BF14D2">
        <w:rPr>
          <w:rFonts w:ascii="Times New Roman" w:hAnsi="Times New Roman" w:cs="Times New Roman"/>
          <w:sz w:val="26"/>
          <w:szCs w:val="26"/>
        </w:rPr>
        <w:t>ПолиЭР</w:t>
      </w:r>
      <w:proofErr w:type="spellEnd"/>
      <w:r w:rsidR="00BF14D2">
        <w:rPr>
          <w:rFonts w:ascii="Times New Roman" w:hAnsi="Times New Roman" w:cs="Times New Roman"/>
          <w:sz w:val="26"/>
          <w:szCs w:val="26"/>
        </w:rPr>
        <w:t xml:space="preserve">» </w:t>
      </w:r>
      <w:r w:rsidR="00E03872" w:rsidRPr="00BF3CA0">
        <w:rPr>
          <w:rFonts w:ascii="Times New Roman" w:hAnsi="Times New Roman" w:cs="Times New Roman"/>
          <w:sz w:val="26"/>
          <w:szCs w:val="26"/>
        </w:rPr>
        <w:t>п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одготовить документацию по планировке </w:t>
      </w:r>
      <w:r w:rsidR="00AF2CEA" w:rsidRPr="00BF14D2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14D2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14D2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14D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594AC5">
        <w:rPr>
          <w:rStyle w:val="fontstyle01"/>
          <w:sz w:val="26"/>
          <w:szCs w:val="26"/>
        </w:rPr>
        <w:t>ограниченной</w:t>
      </w:r>
      <w:r w:rsidR="00594AC5" w:rsidRPr="006152B1">
        <w:rPr>
          <w:rStyle w:val="fontstyle01"/>
          <w:sz w:val="26"/>
          <w:szCs w:val="26"/>
        </w:rPr>
        <w:t xml:space="preserve"> </w:t>
      </w:r>
      <w:r w:rsidR="00594AC5">
        <w:rPr>
          <w:rStyle w:val="fontstyle01"/>
          <w:sz w:val="26"/>
          <w:szCs w:val="26"/>
        </w:rPr>
        <w:t xml:space="preserve">ул. Садовая, ул. Проездная, пер. </w:t>
      </w:r>
      <w:proofErr w:type="spellStart"/>
      <w:r w:rsidR="00594AC5">
        <w:rPr>
          <w:rStyle w:val="fontstyle01"/>
          <w:sz w:val="26"/>
          <w:szCs w:val="26"/>
        </w:rPr>
        <w:t>Тайницкий</w:t>
      </w:r>
      <w:proofErr w:type="spellEnd"/>
      <w:r w:rsidR="00594AC5">
        <w:rPr>
          <w:rStyle w:val="fontstyle01"/>
          <w:sz w:val="26"/>
          <w:szCs w:val="26"/>
        </w:rPr>
        <w:t xml:space="preserve">, ул. Валовое кольцо </w:t>
      </w:r>
      <w:r w:rsidR="008E2A80">
        <w:rPr>
          <w:rStyle w:val="fontstyle01"/>
          <w:sz w:val="26"/>
          <w:szCs w:val="26"/>
        </w:rPr>
        <w:t xml:space="preserve">                  </w:t>
      </w:r>
      <w:proofErr w:type="gramStart"/>
      <w:r w:rsidR="00594AC5">
        <w:rPr>
          <w:rStyle w:val="fontstyle01"/>
          <w:sz w:val="26"/>
          <w:szCs w:val="26"/>
        </w:rPr>
        <w:t>г</w:t>
      </w:r>
      <w:proofErr w:type="gramEnd"/>
      <w:r w:rsidR="00594AC5">
        <w:rPr>
          <w:rStyle w:val="fontstyle01"/>
          <w:sz w:val="26"/>
          <w:szCs w:val="26"/>
        </w:rPr>
        <w:t xml:space="preserve">. Переславля-Залесского </w:t>
      </w:r>
      <w:r w:rsidR="00882363" w:rsidRPr="00BF14D2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14D2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14D2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4D239E" w:rsidRPr="00BF14D2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BF14D2">
        <w:rPr>
          <w:rFonts w:ascii="Times New Roman" w:hAnsi="Times New Roman" w:cs="Times New Roman"/>
          <w:sz w:val="26"/>
          <w:szCs w:val="26"/>
        </w:rPr>
        <w:t>и</w:t>
      </w:r>
      <w:r w:rsidR="004D239E" w:rsidRPr="00BF14D2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14D2">
        <w:rPr>
          <w:rFonts w:ascii="Times New Roman" w:hAnsi="Times New Roman" w:cs="Times New Roman"/>
          <w:sz w:val="26"/>
          <w:szCs w:val="26"/>
        </w:rPr>
        <w:t>я</w:t>
      </w:r>
      <w:r w:rsidR="004D239E" w:rsidRPr="00BF14D2">
        <w:rPr>
          <w:rFonts w:ascii="Times New Roman" w:hAnsi="Times New Roman" w:cs="Times New Roman"/>
          <w:sz w:val="26"/>
          <w:szCs w:val="26"/>
        </w:rPr>
        <w:t>м</w:t>
      </w:r>
      <w:r w:rsidR="007C773A" w:rsidRPr="00BF14D2">
        <w:rPr>
          <w:rFonts w:ascii="Times New Roman" w:hAnsi="Times New Roman" w:cs="Times New Roman"/>
          <w:sz w:val="26"/>
          <w:szCs w:val="26"/>
        </w:rPr>
        <w:t>и</w:t>
      </w:r>
      <w:r w:rsidR="004D239E" w:rsidRPr="00BF14D2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14D2">
        <w:rPr>
          <w:rFonts w:ascii="Times New Roman" w:hAnsi="Times New Roman" w:cs="Times New Roman"/>
          <w:sz w:val="26"/>
          <w:szCs w:val="26"/>
        </w:rPr>
        <w:t>я 1, 2</w:t>
      </w:r>
      <w:r w:rsidR="004D239E" w:rsidRPr="00BF14D2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14D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DB212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DB212D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594AC5">
        <w:rPr>
          <w:rStyle w:val="fontstyle01"/>
          <w:sz w:val="26"/>
          <w:szCs w:val="26"/>
        </w:rPr>
        <w:t>ограниченной</w:t>
      </w:r>
      <w:r w:rsidR="00594AC5" w:rsidRPr="006152B1">
        <w:rPr>
          <w:rStyle w:val="fontstyle01"/>
          <w:sz w:val="26"/>
          <w:szCs w:val="26"/>
        </w:rPr>
        <w:t xml:space="preserve"> </w:t>
      </w:r>
      <w:r w:rsidR="008E2A80">
        <w:rPr>
          <w:rStyle w:val="fontstyle01"/>
          <w:sz w:val="26"/>
          <w:szCs w:val="26"/>
        </w:rPr>
        <w:t xml:space="preserve">                             </w:t>
      </w:r>
      <w:r w:rsidR="00594AC5">
        <w:rPr>
          <w:rStyle w:val="fontstyle01"/>
          <w:sz w:val="26"/>
          <w:szCs w:val="26"/>
        </w:rPr>
        <w:t xml:space="preserve">ул. Садовая, ул. Проездная, пер. </w:t>
      </w:r>
      <w:proofErr w:type="spellStart"/>
      <w:r w:rsidR="00594AC5">
        <w:rPr>
          <w:rStyle w:val="fontstyle01"/>
          <w:sz w:val="26"/>
          <w:szCs w:val="26"/>
        </w:rPr>
        <w:t>Тайницкий</w:t>
      </w:r>
      <w:proofErr w:type="spellEnd"/>
      <w:r w:rsidR="00594AC5">
        <w:rPr>
          <w:rStyle w:val="fontstyle01"/>
          <w:sz w:val="26"/>
          <w:szCs w:val="26"/>
        </w:rPr>
        <w:t xml:space="preserve">, ул. Валовое кольцо </w:t>
      </w:r>
      <w:proofErr w:type="gramStart"/>
      <w:r w:rsidR="00594AC5">
        <w:rPr>
          <w:rStyle w:val="fontstyle01"/>
          <w:sz w:val="26"/>
          <w:szCs w:val="26"/>
        </w:rPr>
        <w:t>г</w:t>
      </w:r>
      <w:proofErr w:type="gramEnd"/>
      <w:r w:rsidR="00594AC5">
        <w:rPr>
          <w:rStyle w:val="fontstyle01"/>
          <w:sz w:val="26"/>
          <w:szCs w:val="26"/>
        </w:rPr>
        <w:t>. Переславля-Залесского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0D20FC" w:rsidRPr="000D20FC">
        <w:rPr>
          <w:rFonts w:ascii="Times New Roman" w:hAnsi="Times New Roman" w:cs="Times New Roman"/>
          <w:sz w:val="26"/>
          <w:szCs w:val="26"/>
        </w:rPr>
        <w:t>21</w:t>
      </w:r>
      <w:r w:rsidR="00FA0681" w:rsidRPr="000D20FC">
        <w:rPr>
          <w:rFonts w:ascii="Times New Roman" w:hAnsi="Times New Roman" w:cs="Times New Roman"/>
          <w:sz w:val="26"/>
          <w:szCs w:val="26"/>
        </w:rPr>
        <w:t>.</w:t>
      </w:r>
      <w:r w:rsidR="000D20FC" w:rsidRPr="000D20FC">
        <w:rPr>
          <w:rFonts w:ascii="Times New Roman" w:hAnsi="Times New Roman" w:cs="Times New Roman"/>
          <w:sz w:val="26"/>
          <w:szCs w:val="26"/>
        </w:rPr>
        <w:t>10</w:t>
      </w:r>
      <w:r w:rsidR="003277FE" w:rsidRPr="000D20FC">
        <w:rPr>
          <w:rFonts w:ascii="Times New Roman" w:hAnsi="Times New Roman" w:cs="Times New Roman"/>
          <w:sz w:val="26"/>
          <w:szCs w:val="26"/>
        </w:rPr>
        <w:t>.20</w:t>
      </w:r>
      <w:r w:rsidR="00743080" w:rsidRPr="000D20FC">
        <w:rPr>
          <w:rFonts w:ascii="Times New Roman" w:hAnsi="Times New Roman" w:cs="Times New Roman"/>
          <w:sz w:val="26"/>
          <w:szCs w:val="26"/>
        </w:rPr>
        <w:t>2</w:t>
      </w:r>
      <w:r w:rsidR="00771AF4" w:rsidRPr="000D20FC">
        <w:rPr>
          <w:rFonts w:ascii="Times New Roman" w:hAnsi="Times New Roman" w:cs="Times New Roman"/>
          <w:sz w:val="26"/>
          <w:szCs w:val="26"/>
        </w:rPr>
        <w:t>1</w:t>
      </w:r>
      <w:r w:rsidR="003277FE" w:rsidRPr="000D20FC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0D20FC">
        <w:rPr>
          <w:rFonts w:ascii="Times New Roman" w:hAnsi="Times New Roman" w:cs="Times New Roman"/>
          <w:sz w:val="26"/>
          <w:szCs w:val="26"/>
        </w:rPr>
        <w:t>по</w:t>
      </w:r>
      <w:r w:rsidR="003277FE" w:rsidRPr="000D20FC">
        <w:rPr>
          <w:rFonts w:ascii="Times New Roman" w:hAnsi="Times New Roman" w:cs="Times New Roman"/>
          <w:sz w:val="26"/>
          <w:szCs w:val="26"/>
        </w:rPr>
        <w:t xml:space="preserve"> </w:t>
      </w:r>
      <w:r w:rsidR="00412126">
        <w:rPr>
          <w:rFonts w:ascii="Times New Roman" w:hAnsi="Times New Roman" w:cs="Times New Roman"/>
          <w:sz w:val="26"/>
          <w:szCs w:val="26"/>
        </w:rPr>
        <w:t>01</w:t>
      </w:r>
      <w:r w:rsidR="00FA0681" w:rsidRPr="000D20FC">
        <w:rPr>
          <w:rFonts w:ascii="Times New Roman" w:hAnsi="Times New Roman" w:cs="Times New Roman"/>
          <w:sz w:val="26"/>
          <w:szCs w:val="26"/>
        </w:rPr>
        <w:t>.</w:t>
      </w:r>
      <w:r w:rsidR="008D5116" w:rsidRPr="000D20FC">
        <w:rPr>
          <w:rFonts w:ascii="Times New Roman" w:hAnsi="Times New Roman" w:cs="Times New Roman"/>
          <w:sz w:val="26"/>
          <w:szCs w:val="26"/>
        </w:rPr>
        <w:t>1</w:t>
      </w:r>
      <w:r w:rsidR="00412126">
        <w:rPr>
          <w:rFonts w:ascii="Times New Roman" w:hAnsi="Times New Roman" w:cs="Times New Roman"/>
          <w:sz w:val="26"/>
          <w:szCs w:val="26"/>
        </w:rPr>
        <w:t>1</w:t>
      </w:r>
      <w:r w:rsidR="003277FE" w:rsidRPr="000D20FC">
        <w:rPr>
          <w:rFonts w:ascii="Times New Roman" w:hAnsi="Times New Roman" w:cs="Times New Roman"/>
          <w:sz w:val="26"/>
          <w:szCs w:val="26"/>
        </w:rPr>
        <w:t>.20</w:t>
      </w:r>
      <w:r w:rsidR="00743080" w:rsidRPr="000D20FC">
        <w:rPr>
          <w:rFonts w:ascii="Times New Roman" w:hAnsi="Times New Roman" w:cs="Times New Roman"/>
          <w:sz w:val="26"/>
          <w:szCs w:val="26"/>
        </w:rPr>
        <w:t>2</w:t>
      </w:r>
      <w:r w:rsidR="00771AF4" w:rsidRPr="000D20FC">
        <w:rPr>
          <w:rFonts w:ascii="Times New Roman" w:hAnsi="Times New Roman" w:cs="Times New Roman"/>
          <w:sz w:val="26"/>
          <w:szCs w:val="26"/>
        </w:rPr>
        <w:t>1</w:t>
      </w:r>
      <w:r w:rsidR="003277FE" w:rsidRPr="000D20FC">
        <w:rPr>
          <w:rFonts w:ascii="Times New Roman" w:hAnsi="Times New Roman" w:cs="Times New Roman"/>
          <w:sz w:val="26"/>
          <w:szCs w:val="26"/>
        </w:rPr>
        <w:t xml:space="preserve"> по </w:t>
      </w:r>
      <w:r w:rsidR="003277FE" w:rsidRPr="00BF3CA0">
        <w:rPr>
          <w:rFonts w:ascii="Times New Roman" w:hAnsi="Times New Roman" w:cs="Times New Roman"/>
          <w:sz w:val="26"/>
          <w:szCs w:val="26"/>
        </w:rPr>
        <w:t>адресу: г.Переславль-Залесский,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</w:t>
      </w:r>
      <w:r w:rsidR="00040EE5">
        <w:rPr>
          <w:rFonts w:ascii="Times New Roman" w:hAnsi="Times New Roman" w:cs="Times New Roman"/>
          <w:sz w:val="26"/>
          <w:szCs w:val="26"/>
        </w:rPr>
        <w:t>—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Переславл</w:t>
      </w:r>
      <w:proofErr w:type="gramStart"/>
      <w:r w:rsidRPr="00BF3CA0">
        <w:rPr>
          <w:rFonts w:ascii="Times New Roman" w:hAnsi="Times New Roman" w:cs="Times New Roman"/>
          <w:sz w:val="26"/>
          <w:szCs w:val="26"/>
        </w:rPr>
        <w:t>я</w:t>
      </w:r>
      <w:r w:rsidR="0041212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BF3CA0">
        <w:rPr>
          <w:rFonts w:ascii="Times New Roman" w:hAnsi="Times New Roman" w:cs="Times New Roman"/>
          <w:sz w:val="26"/>
          <w:szCs w:val="26"/>
        </w:rPr>
        <w:t xml:space="preserve">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r w:rsidR="00DB212D">
        <w:rPr>
          <w:rFonts w:ascii="Times New Roman" w:hAnsi="Times New Roman" w:cs="Times New Roman"/>
          <w:sz w:val="26"/>
          <w:szCs w:val="26"/>
        </w:rPr>
        <w:t>Ильину Т.С</w:t>
      </w:r>
      <w:r w:rsidR="00C111AF" w:rsidRPr="00BF3CA0">
        <w:rPr>
          <w:rFonts w:ascii="Times New Roman" w:hAnsi="Times New Roman" w:cs="Times New Roman"/>
          <w:sz w:val="26"/>
          <w:szCs w:val="26"/>
        </w:rPr>
        <w:t>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2A80" w:rsidRPr="00BF3CA0" w:rsidRDefault="008E2A8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E2A80">
        <w:rPr>
          <w:rFonts w:ascii="Times New Roman" w:hAnsi="Times New Roman" w:cs="Times New Roman"/>
          <w:sz w:val="26"/>
          <w:szCs w:val="26"/>
        </w:rPr>
        <w:t xml:space="preserve">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095826" w:rsidRDefault="0009582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5826" w:rsidRPr="00BF3CA0" w:rsidRDefault="0009582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646" w:rsidRDefault="00DA76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BF3CA0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BF3CA0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BF3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к пос</w:t>
            </w:r>
            <w:r w:rsidRPr="00BF3CA0"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2B44B2" w:rsidRPr="002B44B2" w:rsidRDefault="002B44B2" w:rsidP="002B4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764CAA" w:rsidRPr="00BF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4CAA" w:rsidRPr="00BF3CA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18.10.2021 №ПОС.03-1994/21 </w:t>
            </w:r>
          </w:p>
          <w:p w:rsidR="00321F5A" w:rsidRPr="00BF3CA0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</w:p>
          <w:p w:rsidR="00321F5A" w:rsidRPr="00BF3CA0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1AF" w:rsidRPr="00594AC5" w:rsidRDefault="00C111AF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594A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Техническое задание</w:t>
      </w:r>
    </w:p>
    <w:p w:rsidR="00412126" w:rsidRPr="00594AC5" w:rsidRDefault="00C111AF" w:rsidP="00BF14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C5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на выполнение работ по разработке документации по планировке территории (проекта межевания территории)</w:t>
      </w:r>
      <w:r w:rsidR="00F277C4" w:rsidRPr="00594AC5">
        <w:rPr>
          <w:rFonts w:ascii="Times New Roman" w:eastAsia="Lucida Sans Unicode" w:hAnsi="Times New Roman" w:cs="font223"/>
          <w:b/>
          <w:kern w:val="1"/>
          <w:sz w:val="24"/>
          <w:szCs w:val="24"/>
          <w:lang w:eastAsia="ar-SA"/>
        </w:rPr>
        <w:t xml:space="preserve"> </w:t>
      </w:r>
      <w:r w:rsidR="00594AC5" w:rsidRPr="00594AC5">
        <w:rPr>
          <w:rStyle w:val="fontstyle01"/>
          <w:b/>
          <w:sz w:val="24"/>
          <w:szCs w:val="24"/>
        </w:rPr>
        <w:t xml:space="preserve">ограниченной ул. Садовая, ул. Проездная, пер. </w:t>
      </w:r>
      <w:proofErr w:type="spellStart"/>
      <w:r w:rsidR="00594AC5" w:rsidRPr="00594AC5">
        <w:rPr>
          <w:rStyle w:val="fontstyle01"/>
          <w:b/>
          <w:sz w:val="24"/>
          <w:szCs w:val="24"/>
        </w:rPr>
        <w:t>Тайницкий</w:t>
      </w:r>
      <w:proofErr w:type="spellEnd"/>
      <w:r w:rsidR="00594AC5" w:rsidRPr="00594AC5">
        <w:rPr>
          <w:rStyle w:val="fontstyle01"/>
          <w:b/>
          <w:sz w:val="24"/>
          <w:szCs w:val="24"/>
        </w:rPr>
        <w:t xml:space="preserve">, ул. Валовое кольцо </w:t>
      </w:r>
      <w:proofErr w:type="gramStart"/>
      <w:r w:rsidR="00594AC5" w:rsidRPr="00594AC5">
        <w:rPr>
          <w:rStyle w:val="fontstyle01"/>
          <w:b/>
          <w:sz w:val="24"/>
          <w:szCs w:val="24"/>
        </w:rPr>
        <w:t>г</w:t>
      </w:r>
      <w:proofErr w:type="gramEnd"/>
      <w:r w:rsidR="00594AC5" w:rsidRPr="00594AC5">
        <w:rPr>
          <w:rStyle w:val="fontstyle01"/>
          <w:b/>
          <w:sz w:val="24"/>
          <w:szCs w:val="24"/>
        </w:rPr>
        <w:t>. Переславля-Залесского</w:t>
      </w:r>
    </w:p>
    <w:p w:rsidR="00CA7831" w:rsidRPr="00C111AF" w:rsidRDefault="00CA7831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tbl>
      <w:tblPr>
        <w:tblW w:w="10363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03"/>
      </w:tblGrid>
      <w:tr w:rsidR="00C111AF" w:rsidRPr="00C111AF" w:rsidTr="00396743">
        <w:tc>
          <w:tcPr>
            <w:tcW w:w="617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4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Перечень основных требований</w:t>
            </w:r>
          </w:p>
        </w:tc>
        <w:tc>
          <w:tcPr>
            <w:tcW w:w="670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Общие требования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Основание разработки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03" w:type="dxa"/>
          </w:tcPr>
          <w:p w:rsidR="00C111AF" w:rsidRPr="00594AC5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города Переславля-Залесского </w:t>
            </w:r>
            <w:proofErr w:type="gramStart"/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BF3CA0"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</w:t>
            </w:r>
            <w:r w:rsidR="00412126"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</w:t>
            </w:r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№                        </w:t>
            </w:r>
            <w:r w:rsidR="00BF3CA0"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C111AF" w:rsidRPr="00C111AF" w:rsidRDefault="00C111AF" w:rsidP="00594AC5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«О подготовке документации по планировке территории (проект межевания территории) </w:t>
            </w:r>
            <w:r w:rsidR="00594AC5" w:rsidRPr="00594AC5">
              <w:rPr>
                <w:rStyle w:val="fontstyle01"/>
                <w:sz w:val="24"/>
                <w:szCs w:val="24"/>
              </w:rPr>
              <w:t xml:space="preserve">ограниченной ул. Садовая, ул. Проездная, пер. </w:t>
            </w:r>
            <w:proofErr w:type="spellStart"/>
            <w:r w:rsidR="00594AC5" w:rsidRPr="00594AC5">
              <w:rPr>
                <w:rStyle w:val="fontstyle01"/>
                <w:sz w:val="24"/>
                <w:szCs w:val="24"/>
              </w:rPr>
              <w:t>Тайницкий</w:t>
            </w:r>
            <w:proofErr w:type="spellEnd"/>
            <w:r w:rsidR="00594AC5" w:rsidRPr="00594AC5">
              <w:rPr>
                <w:rStyle w:val="fontstyle01"/>
                <w:sz w:val="24"/>
                <w:szCs w:val="24"/>
              </w:rPr>
              <w:t xml:space="preserve">, ул. Валовое кольцо </w:t>
            </w:r>
            <w:proofErr w:type="gramStart"/>
            <w:r w:rsidR="00594AC5" w:rsidRPr="00594AC5">
              <w:rPr>
                <w:rStyle w:val="fontstyle01"/>
                <w:sz w:val="24"/>
                <w:szCs w:val="24"/>
              </w:rPr>
              <w:t>г</w:t>
            </w:r>
            <w:proofErr w:type="gramEnd"/>
            <w:r w:rsidR="00594AC5" w:rsidRPr="00594AC5">
              <w:rPr>
                <w:rStyle w:val="fontstyle01"/>
                <w:sz w:val="24"/>
                <w:szCs w:val="24"/>
              </w:rPr>
              <w:t>. Переславля-Залесского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Инициатор подготовки документации</w:t>
            </w:r>
          </w:p>
        </w:tc>
        <w:tc>
          <w:tcPr>
            <w:tcW w:w="6703" w:type="dxa"/>
          </w:tcPr>
          <w:p w:rsidR="00095826" w:rsidRDefault="00C111AF" w:rsidP="00F277C4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D68F2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ED68F2">
              <w:rPr>
                <w:rFonts w:ascii="Times New Roman" w:hAnsi="Times New Roman" w:cs="Times New Roman"/>
                <w:sz w:val="26"/>
                <w:szCs w:val="26"/>
              </w:rPr>
              <w:t>ПолиЭР</w:t>
            </w:r>
            <w:proofErr w:type="spellEnd"/>
            <w:r w:rsidR="00ED68F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958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95826" w:rsidRDefault="00095826" w:rsidP="00F277C4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 7608008775 </w:t>
            </w:r>
          </w:p>
          <w:p w:rsidR="00C111AF" w:rsidRPr="00095826" w:rsidRDefault="00095826" w:rsidP="00F277C4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 760801001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Собственные средства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03" w:type="dxa"/>
          </w:tcPr>
          <w:p w:rsidR="00594AC5" w:rsidRPr="00594AC5" w:rsidRDefault="00C111AF" w:rsidP="00594AC5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Arial"/>
                <w:kern w:val="1"/>
                <w:sz w:val="24"/>
                <w:szCs w:val="24"/>
                <w:lang w:eastAsia="ar-SA"/>
              </w:rPr>
              <w:t xml:space="preserve">Территория </w:t>
            </w:r>
            <w:r w:rsidR="00594AC5" w:rsidRPr="00594AC5">
              <w:rPr>
                <w:rStyle w:val="fontstyle01"/>
                <w:sz w:val="24"/>
                <w:szCs w:val="24"/>
              </w:rPr>
              <w:t>ограничен</w:t>
            </w:r>
            <w:r w:rsidR="00594AC5">
              <w:rPr>
                <w:rStyle w:val="fontstyle01"/>
                <w:sz w:val="24"/>
                <w:szCs w:val="24"/>
              </w:rPr>
              <w:t>а</w:t>
            </w:r>
            <w:r w:rsidR="00594AC5" w:rsidRPr="00594AC5">
              <w:rPr>
                <w:rStyle w:val="fontstyle01"/>
                <w:sz w:val="24"/>
                <w:szCs w:val="24"/>
              </w:rPr>
              <w:t xml:space="preserve"> ул. Садовая, ул. Проездная, пер. </w:t>
            </w:r>
            <w:proofErr w:type="spellStart"/>
            <w:r w:rsidR="00594AC5" w:rsidRPr="00594AC5">
              <w:rPr>
                <w:rStyle w:val="fontstyle01"/>
                <w:sz w:val="24"/>
                <w:szCs w:val="24"/>
              </w:rPr>
              <w:t>Тайницкий</w:t>
            </w:r>
            <w:proofErr w:type="spellEnd"/>
            <w:r w:rsidR="00594AC5" w:rsidRPr="00594AC5">
              <w:rPr>
                <w:rStyle w:val="fontstyle01"/>
                <w:sz w:val="24"/>
                <w:szCs w:val="24"/>
              </w:rPr>
              <w:t xml:space="preserve">, ул. Валовое кольцо </w:t>
            </w:r>
            <w:proofErr w:type="gramStart"/>
            <w:r w:rsidR="00594AC5" w:rsidRPr="00594AC5">
              <w:rPr>
                <w:rStyle w:val="fontstyle01"/>
                <w:sz w:val="24"/>
                <w:szCs w:val="24"/>
              </w:rPr>
              <w:t>г</w:t>
            </w:r>
            <w:proofErr w:type="gramEnd"/>
            <w:r w:rsidR="00594AC5" w:rsidRPr="00594AC5">
              <w:rPr>
                <w:rStyle w:val="fontstyle01"/>
                <w:sz w:val="24"/>
                <w:szCs w:val="24"/>
              </w:rPr>
              <w:t>. Переславля-Залесского</w:t>
            </w:r>
            <w:r w:rsidR="00594AC5" w:rsidRPr="00594AC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BF14D2" w:rsidRDefault="00BF14D2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1AF" w:rsidRPr="00C111AF" w:rsidRDefault="00C111AF" w:rsidP="00ED68F2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планируемой территории ориентировочно составляет </w:t>
            </w:r>
            <w:r w:rsidR="0041212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  <w:r w:rsidR="00F277C4" w:rsidRPr="0082458D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46" w:type="dxa"/>
            <w:gridSpan w:val="2"/>
          </w:tcPr>
          <w:p w:rsidR="000A533A" w:rsidRPr="000A533A" w:rsidRDefault="000A533A" w:rsidP="000A533A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C111AF" w:rsidRDefault="002B44B2" w:rsidP="000A533A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77BC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4pt;height:229.5pt">
                  <v:imagedata r:id="rId7" o:title="дпт"/>
                </v:shape>
              </w:pict>
            </w:r>
          </w:p>
          <w:p w:rsidR="000A533A" w:rsidRPr="000A533A" w:rsidRDefault="000A533A" w:rsidP="000A533A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03" w:type="dxa"/>
          </w:tcPr>
          <w:p w:rsidR="00F277C4" w:rsidRPr="00F277C4" w:rsidRDefault="00C111AF" w:rsidP="00F277C4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Согласно действующим правилам землепользования и застройки города Переславля-Залесского, утвержденным решением Переславль-Залесской городской Думы от 22.10.2009 №</w:t>
            </w:r>
            <w:r w:rsid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(в редакции решения от 24.09.2020г №78)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F277C4"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территория отнесена к территориальным зонам: </w:t>
            </w:r>
          </w:p>
          <w:p w:rsidR="00ED68F2" w:rsidRPr="00DA7646" w:rsidRDefault="00F277C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Ж-1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D68F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она индивидуальной жилой застройки;</w:t>
            </w:r>
          </w:p>
          <w:p w:rsidR="00DB212D" w:rsidRPr="00DA7646" w:rsidRDefault="00DB212D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ИТ-1 — </w:t>
            </w:r>
            <w:r w:rsidRP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Зона объектов инженерной и транспортной инфраструктур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4063A" w:rsidRPr="00F4063A" w:rsidRDefault="00C42D94" w:rsidP="00F4063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границах территории проектирования</w:t>
            </w:r>
            <w:r w:rsid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с</w:t>
            </w:r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126, Правилам землепользования и застройки города Переславля-Залесского, утвержденным решением Переславль-Залесской городской Думы от 22.10.2009 № 122, </w:t>
            </w:r>
            <w:r w:rsid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кадастровый квартал</w:t>
            </w:r>
            <w:r w:rsidR="00F4063A"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расположен:</w:t>
            </w:r>
            <w:proofErr w:type="gramEnd"/>
          </w:p>
          <w:p w:rsidR="00F4063A" w:rsidRDefault="00F4063A" w:rsidP="00F4063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в функциональн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ах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— «Многофункциональной общественно-деловой зоне»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«Зона транспортной инфраструктуры», «Зона застройки индивидуальными жилыми домами»</w:t>
            </w:r>
            <w:r w:rsid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«Зона застройки малоэтажными жилыми домами» (до 4 этажей, включая мансардный этаж</w:t>
            </w:r>
            <w:r w:rsidRPr="00F406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6F1D78" w:rsidRPr="00F4063A" w:rsidRDefault="006F1D78" w:rsidP="00F4063A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в зоне регулирования исторически сложившейся городской застройки;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объекты культурного наследия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частично попадает территория объекта культурного наследия федерального значения «</w:t>
            </w:r>
            <w:proofErr w:type="spellStart"/>
            <w:r w:rsid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Спасо-Преображенский</w:t>
            </w:r>
            <w:proofErr w:type="spellEnd"/>
            <w:r w:rsid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собор 1157 г»</w:t>
            </w: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8E77CB">
              <w:t xml:space="preserve"> </w:t>
            </w:r>
            <w:r w:rsidR="008E77CB" w:rsidRP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границах территории объекта культурного наследия федерального значения «Культурный слой, XII-XVII вв.»  Решение малого Совета Ярославского областного Совета народных депутатов 21 созыва от 29.04.1993 № 99 «О перечне объектов историко-культурного наследия области, предлагаемых для включения в Государственный свод особо ценных объектов культурного наследия Российской Федерации (I.</w:t>
            </w:r>
            <w:proofErr w:type="gramEnd"/>
            <w:r w:rsidR="008E77CB" w:rsidRP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8E77CB" w:rsidRP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Памятники археологии Ярославской области), Приказ департамента культуры Ярославской области от 20.02.2012 № 7 «Об утверждении границ территорий объектов культурного </w:t>
            </w:r>
            <w:r w:rsidR="008E77CB" w:rsidRP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наследия»;</w:t>
            </w:r>
            <w:proofErr w:type="gramEnd"/>
          </w:p>
          <w:p w:rsidR="00C42D94" w:rsidRPr="00DA7646" w:rsidRDefault="00DB212D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водоохранная зон</w:t>
            </w:r>
            <w:r w:rsidR="008E77C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р. Трубеж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42D94" w:rsidRPr="00DA7646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инженерные сети: теплоснабже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ние, </w:t>
            </w:r>
            <w:r w:rsid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водоотведение, газ</w:t>
            </w:r>
            <w:r w:rsidR="00DB212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электросети;</w:t>
            </w:r>
          </w:p>
          <w:p w:rsidR="00C42D94" w:rsidRPr="00DA7646" w:rsidRDefault="00F4063A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 зоне ЧС техногенного характера</w:t>
            </w:r>
            <w:r w:rsid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42D94" w:rsidRDefault="00C42D94" w:rsidP="00DA7646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Инженерно-геологические ограничения </w:t>
            </w:r>
            <w:r w:rsidR="00040E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отсутствуют;</w:t>
            </w:r>
          </w:p>
          <w:p w:rsidR="006F1D78" w:rsidRDefault="006F1D78" w:rsidP="006F1D78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- 2-ой и 3-ий пояс зон санитарной охраны источников питьевого водоснабжения (постановление мэра </w:t>
            </w:r>
            <w:proofErr w:type="gramStart"/>
            <w:r w:rsidRP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6F1D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 Переславля-Залесского № 151 от 14.02.2002 «Об установлении зоны санитарной охраны (ЗСО) — источника водоснабж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ения г. Переславля-Залесского»);</w:t>
            </w:r>
          </w:p>
          <w:p w:rsidR="0005599A" w:rsidRDefault="00C111AF" w:rsidP="006F1D78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Проектируемый участок полностью расположен </w:t>
            </w:r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охранной зоне особо охраняемой природной территории федерального значения национальный парк «</w:t>
            </w:r>
            <w:proofErr w:type="spellStart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 (постановление Губернатора Ярославской области от 14.08.2002 № 551 «О создании охранной зоны национального парка «</w:t>
            </w:r>
            <w:proofErr w:type="spellStart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="00FA0681" w:rsidRPr="00FA068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озеро»).</w:t>
            </w:r>
          </w:p>
          <w:p w:rsidR="00F4063A" w:rsidRPr="006F1D78" w:rsidRDefault="00F4063A" w:rsidP="006F1D78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42D94" w:rsidRPr="00DA76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Красные линии не установлены.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03" w:type="dxa"/>
          </w:tcPr>
          <w:p w:rsidR="00C111AF" w:rsidRPr="00C111AF" w:rsidRDefault="00C111AF" w:rsidP="00FA0681">
            <w:pPr>
              <w:numPr>
                <w:ilvl w:val="0"/>
                <w:numId w:val="8"/>
              </w:numPr>
              <w:tabs>
                <w:tab w:val="clear" w:pos="720"/>
              </w:tabs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«Градостроительный кодекс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«Земельный кодекс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24.07.2007 № 221-ФЗ «О кадастровой деятельности»;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C111AF" w:rsidRPr="00F4063A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F4063A" w:rsidRPr="00F4063A" w:rsidRDefault="00F4063A" w:rsidP="00FA068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42" w:right="15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58D">
              <w:rPr>
                <w:rFonts w:ascii="Times New Roman" w:hAnsi="Times New Roman"/>
                <w:sz w:val="24"/>
                <w:szCs w:val="24"/>
              </w:rPr>
              <w:t xml:space="preserve">ГКИНП-02-033-82. Инструкция по топографической съемке в масштабах 1:5000, 1:2000, 1:1000 и 1:500 (утв. </w:t>
            </w:r>
            <w:r>
              <w:rPr>
                <w:rFonts w:ascii="Times New Roman" w:hAnsi="Times New Roman"/>
                <w:sz w:val="24"/>
                <w:szCs w:val="24"/>
              </w:rPr>
              <w:t>ГУГК СССР 05 октября 1979 года);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Инструкция по межеванию земель, утвержденная Роскомземом 08 апреля 1996 года;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окружающей среды»; 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11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Переславль-Залесской городской Думы от 26.04.2018 № 46;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Действующие технические регламенты, СанПиН, СП, СНиП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11AF" w:rsidRPr="00C111AF" w:rsidRDefault="00C111AF" w:rsidP="00FA0681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42" w:right="152" w:firstLine="0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111AF" w:rsidRPr="00C111AF" w:rsidTr="00396743">
        <w:trPr>
          <w:trHeight w:val="996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Цель разработки </w:t>
            </w:r>
          </w:p>
        </w:tc>
        <w:tc>
          <w:tcPr>
            <w:tcW w:w="6703" w:type="dxa"/>
          </w:tcPr>
          <w:p w:rsidR="00C111AF" w:rsidRPr="00C111AF" w:rsidRDefault="008E77CB" w:rsidP="008E77C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проекта межевания территории,</w:t>
            </w:r>
            <w:r w:rsidR="00C111AF"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4AC5">
              <w:rPr>
                <w:rStyle w:val="fontstyle01"/>
                <w:sz w:val="24"/>
                <w:szCs w:val="24"/>
              </w:rPr>
              <w:t xml:space="preserve">ограниченной ул. Садовая, ул. Проездная, пер. </w:t>
            </w:r>
            <w:proofErr w:type="spellStart"/>
            <w:r w:rsidRPr="00594AC5">
              <w:rPr>
                <w:rStyle w:val="fontstyle01"/>
                <w:sz w:val="24"/>
                <w:szCs w:val="24"/>
              </w:rPr>
              <w:t>Тайницкий</w:t>
            </w:r>
            <w:proofErr w:type="spellEnd"/>
            <w:r w:rsidRPr="00594AC5">
              <w:rPr>
                <w:rStyle w:val="fontstyle01"/>
                <w:sz w:val="24"/>
                <w:szCs w:val="24"/>
              </w:rPr>
              <w:t xml:space="preserve">, ул. Валовое кольцо </w:t>
            </w:r>
            <w:proofErr w:type="gramStart"/>
            <w:r w:rsidRPr="00594AC5">
              <w:rPr>
                <w:rStyle w:val="fontstyle01"/>
                <w:sz w:val="24"/>
                <w:szCs w:val="24"/>
              </w:rPr>
              <w:t>г</w:t>
            </w:r>
            <w:proofErr w:type="gramEnd"/>
            <w:r w:rsidRPr="00594AC5">
              <w:rPr>
                <w:rStyle w:val="fontstyle01"/>
                <w:sz w:val="24"/>
                <w:szCs w:val="24"/>
              </w:rPr>
              <w:t>. Переславля-Залесского</w:t>
            </w:r>
            <w:r w:rsidR="00C111AF"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комплексных кадастровых работ;</w:t>
            </w:r>
          </w:p>
          <w:p w:rsidR="00C111AF" w:rsidRPr="00C111AF" w:rsidRDefault="00C111AF" w:rsidP="008E77CB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граждан).</w:t>
            </w:r>
            <w:proofErr w:type="gramEnd"/>
          </w:p>
          <w:p w:rsidR="00C111AF" w:rsidRPr="00C111AF" w:rsidRDefault="00C111AF" w:rsidP="008E77CB">
            <w:pPr>
              <w:suppressAutoHyphens/>
              <w:spacing w:after="0" w:line="240" w:lineRule="auto"/>
              <w:ind w:left="127" w:right="152"/>
              <w:contextualSpacing/>
              <w:jc w:val="both"/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10363" w:type="dxa"/>
            <w:gridSpan w:val="3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Состав материалов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графической части осуществляется: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 с использованием цифровых топографических карт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должен включать: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C111AF" w:rsidRPr="00C111AF" w:rsidRDefault="00C111AF" w:rsidP="00C111AF">
            <w:pPr>
              <w:tabs>
                <w:tab w:val="left" w:pos="410"/>
              </w:tabs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Текстовая часть проекта межевания территории включает в 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характерных точек границ, установленных в соответствии с настоящим Кодексом для территориальных зон.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действия публичных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существующих земельных участков;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особо охраняемых природных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территорий объектов культурного наследия.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кадастровый номер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землепользователь;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права на земельный участок;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участка по документам (кв. м.);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площадь земельного участка по плану отвода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(кв. м.).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номер земельного участка на чертеже;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земельного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цель формирования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 (при наличии);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по проекту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способ образования участка.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Пояснительная записка, должна включать в 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характеристики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перечень публичных сервитутов;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обоснование принятых решений;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целях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Microcoft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Word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5549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основная (утверждаемая часть) и материалы по обоснованию </w:t>
            </w:r>
            <w:r w:rsidR="008E77CB"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проекта межевания территории,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8E77CB" w:rsidRPr="00594AC5">
              <w:rPr>
                <w:rStyle w:val="fontstyle01"/>
                <w:sz w:val="24"/>
                <w:szCs w:val="24"/>
              </w:rPr>
              <w:t xml:space="preserve">ограниченной ул. Садовая, ул. Проездная, пер. </w:t>
            </w:r>
            <w:proofErr w:type="spellStart"/>
            <w:r w:rsidR="008E77CB" w:rsidRPr="00594AC5">
              <w:rPr>
                <w:rStyle w:val="fontstyle01"/>
                <w:sz w:val="24"/>
                <w:szCs w:val="24"/>
              </w:rPr>
              <w:t>Тайницкий</w:t>
            </w:r>
            <w:proofErr w:type="spellEnd"/>
            <w:r w:rsidR="008E77CB" w:rsidRPr="00594AC5">
              <w:rPr>
                <w:rStyle w:val="fontstyle01"/>
                <w:sz w:val="24"/>
                <w:szCs w:val="24"/>
              </w:rPr>
              <w:t xml:space="preserve">, ул. Валовое кольцо </w:t>
            </w:r>
            <w:proofErr w:type="gramStart"/>
            <w:r w:rsidR="008E77CB" w:rsidRPr="00594AC5">
              <w:rPr>
                <w:rStyle w:val="fontstyle01"/>
                <w:sz w:val="24"/>
                <w:szCs w:val="24"/>
              </w:rPr>
              <w:t>г</w:t>
            </w:r>
            <w:proofErr w:type="gramEnd"/>
            <w:r w:rsidR="008E77CB" w:rsidRPr="00594AC5">
              <w:rPr>
                <w:rStyle w:val="fontstyle01"/>
                <w:sz w:val="24"/>
                <w:szCs w:val="24"/>
              </w:rPr>
              <w:t>. Переславля-Залесского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B55496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виде-JPEG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Adobe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Acrobat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в печатном виде на твердой основе в 2-х экземплярах </w:t>
            </w:r>
            <w:r w:rsidR="00B5549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—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план межевания и экспликация формируемых участков.</w:t>
            </w:r>
            <w:proofErr w:type="gramEnd"/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4"/>
        </w:trPr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1. Сбор и анализ исходных данных.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Этап 3. Разработка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проекта межевания территории.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4. Согласование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проекта межевания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2821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tabs>
                <w:tab w:val="left" w:pos="218"/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в брошюрованном виде на листах формата 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4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 количестве 3-х экземпляров и в электронном виде в формате «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docx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» с возможностью копирования текста документа.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Листы всех экземпляров документации должны быть пронумерованы, сброшюрованы,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прошиты и заверены</w:t>
            </w:r>
            <w:proofErr w:type="gramEnd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 печатью и подписью разработчика на обороте последнего листа на месте прошивки.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в формате кратном от А3 до нестандартного формата листа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количестве 3-х экземпляров и в электронном виде в системе координат МСК-76 в формате «s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p»</w:t>
            </w:r>
            <w:r w:rsidR="00B5549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или «</w:t>
            </w:r>
            <w:r w:rsidR="00B5549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dwg</w:t>
            </w:r>
            <w:r w:rsidR="00B5549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для размещения в системе ИСОГД и в формате «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pdf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mid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mif</w:t>
            </w:r>
            <w:proofErr w:type="spell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,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XML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</w:p>
          <w:p w:rsidR="00C111AF" w:rsidRPr="00C111AF" w:rsidRDefault="00C111AF" w:rsidP="00040EE5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br/>
              <w:t>1)</w:t>
            </w:r>
            <w:r w:rsidRPr="00C111AF"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  <w:t> 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оставления электронной версии в архиве;   2) 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направления главе городского округа, применительно к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 в отношении которой осуществлялась подготовка такой документации, в порядке части 15 статьи 45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Градостроительного Кодекса РФ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; в орган местного самоуправления городского округа, для размещения в ИСОГД в порядке части 2 статьи 57 Кодекса. 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Согласование проекта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095826" w:rsidRDefault="0009582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DA7646" w:rsidRDefault="00D65D7E">
      <w:pPr>
        <w:rPr>
          <w:rFonts w:ascii="Times New Roman" w:hAnsi="Times New Roman" w:cs="Times New Roman"/>
          <w:sz w:val="26"/>
          <w:szCs w:val="26"/>
        </w:rPr>
      </w:pPr>
      <w:r w:rsidRPr="00ED3F56">
        <w:rPr>
          <w:rFonts w:ascii="Times New Roman" w:hAnsi="Times New Roman" w:cs="Times New Roman"/>
          <w:color w:val="FFFFFF" w:themeColor="background1"/>
          <w:sz w:val="26"/>
          <w:szCs w:val="26"/>
        </w:rPr>
        <w:t>Исп. Сулейманова Е.С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DA7646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10779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BF3CA0" w:rsidTr="00652165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BF3CA0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Приложение 2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к постановлению Администрации 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Переславля-Залесского</w:t>
            </w:r>
          </w:p>
          <w:p w:rsidR="00743080" w:rsidRPr="00BF3CA0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    от </w:t>
            </w:r>
            <w:r w:rsidR="002B44B2" w:rsidRPr="002B4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 №ПОС.03-1994/21</w:t>
            </w:r>
          </w:p>
        </w:tc>
      </w:tr>
    </w:tbl>
    <w:p w:rsidR="00396743" w:rsidRDefault="00396743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AF" w:rsidRPr="001D6157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095826" w:rsidRPr="00095826" w:rsidRDefault="00C111AF" w:rsidP="00095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</w:t>
      </w:r>
      <w:r w:rsidRPr="001D6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инженерных изысканий, необходимых для подготовки</w:t>
      </w:r>
      <w:r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по разработке документации по планировке территории (проект межевания территории)</w:t>
      </w:r>
      <w:r w:rsidR="00BF3CA0" w:rsidRPr="001D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77CB" w:rsidRPr="008E77CB">
        <w:rPr>
          <w:rStyle w:val="fontstyle01"/>
          <w:b/>
          <w:sz w:val="24"/>
          <w:szCs w:val="24"/>
        </w:rPr>
        <w:t xml:space="preserve">ограниченной ул. Садовая, ул. Проездная, пер. </w:t>
      </w:r>
      <w:proofErr w:type="spellStart"/>
      <w:r w:rsidR="008E77CB" w:rsidRPr="008E77CB">
        <w:rPr>
          <w:rStyle w:val="fontstyle01"/>
          <w:b/>
          <w:sz w:val="24"/>
          <w:szCs w:val="24"/>
        </w:rPr>
        <w:t>Тайницкий</w:t>
      </w:r>
      <w:proofErr w:type="spellEnd"/>
      <w:r w:rsidR="008E77CB" w:rsidRPr="008E77CB">
        <w:rPr>
          <w:rStyle w:val="fontstyle01"/>
          <w:b/>
          <w:sz w:val="24"/>
          <w:szCs w:val="24"/>
        </w:rPr>
        <w:t xml:space="preserve">, ул. Валовое кольцо </w:t>
      </w:r>
      <w:proofErr w:type="gramStart"/>
      <w:r w:rsidR="008E77CB" w:rsidRPr="008E77CB">
        <w:rPr>
          <w:rStyle w:val="fontstyle01"/>
          <w:b/>
          <w:sz w:val="24"/>
          <w:szCs w:val="24"/>
        </w:rPr>
        <w:t>г</w:t>
      </w:r>
      <w:proofErr w:type="gramEnd"/>
      <w:r w:rsidR="008E77CB" w:rsidRPr="008E77CB">
        <w:rPr>
          <w:rStyle w:val="fontstyle01"/>
          <w:b/>
          <w:sz w:val="24"/>
          <w:szCs w:val="24"/>
        </w:rPr>
        <w:t>. Переславля-Залесского</w:t>
      </w:r>
    </w:p>
    <w:p w:rsidR="00C111AF" w:rsidRPr="00C111AF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C111AF" w:rsidRPr="00C111AF" w:rsidTr="000958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основных требований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C111AF" w:rsidRPr="00C111AF" w:rsidTr="00095826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111AF" w:rsidRPr="00C111AF" w:rsidTr="00095826">
        <w:trPr>
          <w:gridAfter w:val="1"/>
          <w:wAfter w:w="10" w:type="dxa"/>
        </w:trPr>
        <w:tc>
          <w:tcPr>
            <w:tcW w:w="10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требования</w:t>
            </w:r>
          </w:p>
        </w:tc>
      </w:tr>
      <w:tr w:rsidR="00C111AF" w:rsidRPr="00C111AF" w:rsidTr="00095826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(инициатор)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826" w:rsidRDefault="00095826" w:rsidP="00095826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ПолиЭР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095826" w:rsidRDefault="00095826" w:rsidP="00095826">
            <w:pPr>
              <w:suppressAutoHyphens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ИНН 7608008775 </w:t>
            </w:r>
          </w:p>
          <w:p w:rsidR="00C111AF" w:rsidRPr="00C111AF" w:rsidRDefault="00095826" w:rsidP="000958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 760801001</w:t>
            </w:r>
          </w:p>
        </w:tc>
      </w:tr>
      <w:tr w:rsidR="00C111AF" w:rsidRPr="00C111AF" w:rsidTr="00095826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заказчиком</w:t>
            </w:r>
          </w:p>
        </w:tc>
      </w:tr>
      <w:tr w:rsidR="00C111AF" w:rsidRPr="00C111AF" w:rsidTr="0009582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проектируемой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77CB" w:rsidRDefault="00C111AF" w:rsidP="00095826">
            <w:pPr>
              <w:spacing w:after="0" w:line="240" w:lineRule="auto"/>
              <w:ind w:left="142" w:right="152"/>
              <w:jc w:val="both"/>
              <w:rPr>
                <w:rStyle w:val="fontstyle01"/>
                <w:sz w:val="24"/>
                <w:szCs w:val="24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8E77CB" w:rsidRPr="00594AC5">
              <w:rPr>
                <w:rStyle w:val="fontstyle01"/>
                <w:sz w:val="24"/>
                <w:szCs w:val="24"/>
              </w:rPr>
              <w:t>ограничен</w:t>
            </w:r>
            <w:r w:rsidR="008E77CB">
              <w:rPr>
                <w:rStyle w:val="fontstyle01"/>
                <w:sz w:val="24"/>
                <w:szCs w:val="24"/>
              </w:rPr>
              <w:t>а</w:t>
            </w:r>
            <w:r w:rsidR="008E77CB" w:rsidRPr="00594AC5">
              <w:rPr>
                <w:rStyle w:val="fontstyle01"/>
                <w:sz w:val="24"/>
                <w:szCs w:val="24"/>
              </w:rPr>
              <w:t xml:space="preserve"> ул. Садовая, ул. Проездная, пер. </w:t>
            </w:r>
            <w:proofErr w:type="spellStart"/>
            <w:r w:rsidR="008E77CB" w:rsidRPr="00594AC5">
              <w:rPr>
                <w:rStyle w:val="fontstyle01"/>
                <w:sz w:val="24"/>
                <w:szCs w:val="24"/>
              </w:rPr>
              <w:t>Тайницкий</w:t>
            </w:r>
            <w:proofErr w:type="spellEnd"/>
            <w:r w:rsidR="008E77CB" w:rsidRPr="00594AC5">
              <w:rPr>
                <w:rStyle w:val="fontstyle01"/>
                <w:sz w:val="24"/>
                <w:szCs w:val="24"/>
              </w:rPr>
              <w:t xml:space="preserve">, ул. Валовое кольцо </w:t>
            </w:r>
            <w:proofErr w:type="gramStart"/>
            <w:r w:rsidR="008E77CB" w:rsidRPr="00594AC5">
              <w:rPr>
                <w:rStyle w:val="fontstyle01"/>
                <w:sz w:val="24"/>
                <w:szCs w:val="24"/>
              </w:rPr>
              <w:t>г</w:t>
            </w:r>
            <w:proofErr w:type="gramEnd"/>
            <w:r w:rsidR="008E77CB" w:rsidRPr="00594AC5">
              <w:rPr>
                <w:rStyle w:val="fontstyle01"/>
                <w:sz w:val="24"/>
                <w:szCs w:val="24"/>
              </w:rPr>
              <w:t>. Переславля-Залесского</w:t>
            </w:r>
          </w:p>
          <w:p w:rsidR="00C111AF" w:rsidRPr="00C111AF" w:rsidRDefault="00C111AF" w:rsidP="00095826">
            <w:pPr>
              <w:spacing w:after="0" w:line="240" w:lineRule="auto"/>
              <w:ind w:left="14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планируемой территории ориентировочно составляет </w:t>
            </w:r>
            <w:r w:rsidR="008E7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  </w:t>
            </w:r>
          </w:p>
        </w:tc>
      </w:tr>
      <w:tr w:rsidR="00C111AF" w:rsidRPr="00C111AF" w:rsidTr="0009582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 осуществляется для решения следующих задач: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C111AF" w:rsidRPr="00C111AF" w:rsidTr="0009582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документов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C111AF" w:rsidRPr="00040EE5" w:rsidRDefault="00C111AF" w:rsidP="00040EE5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22.04.2017 №485 «О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 Госстроя РФ от 10.07.1997 №9-1-1/69.</w:t>
            </w:r>
          </w:p>
        </w:tc>
      </w:tr>
      <w:tr w:rsidR="00C111AF" w:rsidRPr="00C111AF" w:rsidTr="00095826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инженерные изыскания в составе: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инженерно-геодезические изыскания;</w:t>
            </w:r>
          </w:p>
          <w:p w:rsidR="00C111AF" w:rsidRPr="00C111AF" w:rsidRDefault="00C111AF" w:rsidP="00C111A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1AF" w:rsidRPr="00C111AF" w:rsidTr="00095826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autoSpaceDE w:val="0"/>
              <w:autoSpaceDN w:val="0"/>
              <w:adjustRightInd w:val="0"/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Инженерно-геодезические изыскания.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Инженерно-топографическую съемку выполнить в масштабе 1:500.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текстовых и графических материалов представляются заказчику на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или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-диске в количестве 4 экземпляров: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текстовой форме представляется в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векторной модели представляется в обменных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SHP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пространственные данные должны иметь привязку к системе координат.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диска должно точно соответствовать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комплекту бумажной документации.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Электронную версию отчетных материалов предоставить в формате электронной книги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095826" w:rsidRDefault="00095826" w:rsidP="00095826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DA7646" w:rsidRPr="00ED3F56" w:rsidRDefault="00DA7646" w:rsidP="00095826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DA7646" w:rsidRPr="00ED3F56" w:rsidSect="008E2A8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40EE5"/>
    <w:rsid w:val="000528D6"/>
    <w:rsid w:val="0005599A"/>
    <w:rsid w:val="00067A07"/>
    <w:rsid w:val="000847CE"/>
    <w:rsid w:val="00095826"/>
    <w:rsid w:val="000977CE"/>
    <w:rsid w:val="000A1889"/>
    <w:rsid w:val="000A190D"/>
    <w:rsid w:val="000A2081"/>
    <w:rsid w:val="000A533A"/>
    <w:rsid w:val="000C57BE"/>
    <w:rsid w:val="000C66E0"/>
    <w:rsid w:val="000D20FC"/>
    <w:rsid w:val="000F08D1"/>
    <w:rsid w:val="001001FB"/>
    <w:rsid w:val="00100B50"/>
    <w:rsid w:val="00115BD4"/>
    <w:rsid w:val="00116979"/>
    <w:rsid w:val="001B65C3"/>
    <w:rsid w:val="001C4DD8"/>
    <w:rsid w:val="001D3693"/>
    <w:rsid w:val="001D6157"/>
    <w:rsid w:val="001E0B11"/>
    <w:rsid w:val="001E1082"/>
    <w:rsid w:val="001F5213"/>
    <w:rsid w:val="002163A1"/>
    <w:rsid w:val="00247E4F"/>
    <w:rsid w:val="002912D5"/>
    <w:rsid w:val="002B44B2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96743"/>
    <w:rsid w:val="003A142A"/>
    <w:rsid w:val="004020F2"/>
    <w:rsid w:val="00405500"/>
    <w:rsid w:val="00412126"/>
    <w:rsid w:val="00416A77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2F2F"/>
    <w:rsid w:val="00545792"/>
    <w:rsid w:val="00550575"/>
    <w:rsid w:val="00551009"/>
    <w:rsid w:val="0055615A"/>
    <w:rsid w:val="005806BC"/>
    <w:rsid w:val="0058191C"/>
    <w:rsid w:val="0058560E"/>
    <w:rsid w:val="00594AC5"/>
    <w:rsid w:val="005B2D85"/>
    <w:rsid w:val="00614D42"/>
    <w:rsid w:val="006152B1"/>
    <w:rsid w:val="00617E96"/>
    <w:rsid w:val="0063551B"/>
    <w:rsid w:val="00652165"/>
    <w:rsid w:val="0065542A"/>
    <w:rsid w:val="00656394"/>
    <w:rsid w:val="00660368"/>
    <w:rsid w:val="006719B6"/>
    <w:rsid w:val="00694A8F"/>
    <w:rsid w:val="006A05AE"/>
    <w:rsid w:val="006B7145"/>
    <w:rsid w:val="006C7FE0"/>
    <w:rsid w:val="006D4582"/>
    <w:rsid w:val="006D544F"/>
    <w:rsid w:val="006E076C"/>
    <w:rsid w:val="006F1D78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77BCA"/>
    <w:rsid w:val="007B0DDA"/>
    <w:rsid w:val="007C773A"/>
    <w:rsid w:val="0080310E"/>
    <w:rsid w:val="00851F49"/>
    <w:rsid w:val="00882363"/>
    <w:rsid w:val="008B1C8D"/>
    <w:rsid w:val="008C50EA"/>
    <w:rsid w:val="008D5116"/>
    <w:rsid w:val="008E2A80"/>
    <w:rsid w:val="008E77CB"/>
    <w:rsid w:val="00915A6B"/>
    <w:rsid w:val="009538EC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55496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14D2"/>
    <w:rsid w:val="00BF356C"/>
    <w:rsid w:val="00BF3CA0"/>
    <w:rsid w:val="00BF63E7"/>
    <w:rsid w:val="00C111AF"/>
    <w:rsid w:val="00C2552D"/>
    <w:rsid w:val="00C42D94"/>
    <w:rsid w:val="00C46645"/>
    <w:rsid w:val="00C71B1F"/>
    <w:rsid w:val="00C767C8"/>
    <w:rsid w:val="00C81790"/>
    <w:rsid w:val="00CA7831"/>
    <w:rsid w:val="00CE5C31"/>
    <w:rsid w:val="00D17896"/>
    <w:rsid w:val="00D22EAF"/>
    <w:rsid w:val="00D2730C"/>
    <w:rsid w:val="00D53235"/>
    <w:rsid w:val="00D65D7E"/>
    <w:rsid w:val="00D709E1"/>
    <w:rsid w:val="00DA2831"/>
    <w:rsid w:val="00DA28BD"/>
    <w:rsid w:val="00DA7646"/>
    <w:rsid w:val="00DB212D"/>
    <w:rsid w:val="00DB45A1"/>
    <w:rsid w:val="00DC48F0"/>
    <w:rsid w:val="00DE1BB9"/>
    <w:rsid w:val="00DE4018"/>
    <w:rsid w:val="00DF4205"/>
    <w:rsid w:val="00DF5BB1"/>
    <w:rsid w:val="00E03872"/>
    <w:rsid w:val="00E0740E"/>
    <w:rsid w:val="00E248EF"/>
    <w:rsid w:val="00E7011D"/>
    <w:rsid w:val="00E702A2"/>
    <w:rsid w:val="00E70732"/>
    <w:rsid w:val="00E76329"/>
    <w:rsid w:val="00E97BC8"/>
    <w:rsid w:val="00EA08D6"/>
    <w:rsid w:val="00EB6C83"/>
    <w:rsid w:val="00EC04ED"/>
    <w:rsid w:val="00ED3F56"/>
    <w:rsid w:val="00ED68F2"/>
    <w:rsid w:val="00EE47F0"/>
    <w:rsid w:val="00F017DF"/>
    <w:rsid w:val="00F15F0B"/>
    <w:rsid w:val="00F277C4"/>
    <w:rsid w:val="00F3683A"/>
    <w:rsid w:val="00F4063A"/>
    <w:rsid w:val="00F540C5"/>
    <w:rsid w:val="00F546F1"/>
    <w:rsid w:val="00F54778"/>
    <w:rsid w:val="00F72821"/>
    <w:rsid w:val="00F9695C"/>
    <w:rsid w:val="00FA0681"/>
    <w:rsid w:val="00FC6074"/>
    <w:rsid w:val="00FE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4F014-84A4-49FB-8AFE-F761DC47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19</cp:revision>
  <cp:lastPrinted>2021-10-15T11:51:00Z</cp:lastPrinted>
  <dcterms:created xsi:type="dcterms:W3CDTF">2021-03-17T08:39:00Z</dcterms:created>
  <dcterms:modified xsi:type="dcterms:W3CDTF">2021-10-19T08:36:00Z</dcterms:modified>
</cp:coreProperties>
</file>