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EE" w:rsidRPr="00D601EE" w:rsidRDefault="00D601EE" w:rsidP="00D601EE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1EE" w:rsidRPr="00D601EE" w:rsidRDefault="00D601EE" w:rsidP="00D601EE">
      <w:pPr>
        <w:suppressAutoHyphens w:val="0"/>
        <w:jc w:val="center"/>
        <w:rPr>
          <w:sz w:val="10"/>
          <w:szCs w:val="10"/>
          <w:lang w:eastAsia="ru-RU"/>
        </w:rPr>
      </w:pPr>
    </w:p>
    <w:p w:rsidR="00D601EE" w:rsidRPr="00D601EE" w:rsidRDefault="00D601EE" w:rsidP="00D601EE">
      <w:pPr>
        <w:suppressAutoHyphens w:val="0"/>
        <w:jc w:val="center"/>
        <w:rPr>
          <w:sz w:val="10"/>
          <w:szCs w:val="10"/>
          <w:lang w:eastAsia="ru-RU"/>
        </w:rPr>
      </w:pPr>
    </w:p>
    <w:p w:rsidR="00D601EE" w:rsidRPr="00D601EE" w:rsidRDefault="00D601EE" w:rsidP="00D601EE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601EE" w:rsidRPr="00D601EE" w:rsidRDefault="00D601EE" w:rsidP="00D601EE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601EE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D601EE" w:rsidRPr="00D601EE" w:rsidRDefault="00D601EE" w:rsidP="00D601EE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601EE" w:rsidRPr="00D601EE" w:rsidRDefault="00D601EE" w:rsidP="00D601EE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601EE">
        <w:rPr>
          <w:sz w:val="26"/>
          <w:szCs w:val="26"/>
          <w:lang w:eastAsia="ru-RU"/>
        </w:rPr>
        <w:t>ПОСТАНОВЛЕНИЕ</w:t>
      </w:r>
    </w:p>
    <w:p w:rsidR="00D601EE" w:rsidRPr="00D601EE" w:rsidRDefault="00D601EE" w:rsidP="00D601EE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601EE" w:rsidRPr="00D601EE" w:rsidRDefault="00D601EE" w:rsidP="00D601EE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601EE" w:rsidRPr="00D601EE" w:rsidRDefault="00D601EE" w:rsidP="00D601EE">
      <w:pPr>
        <w:suppressAutoHyphens w:val="0"/>
        <w:rPr>
          <w:sz w:val="26"/>
          <w:szCs w:val="26"/>
          <w:lang w:eastAsia="ru-RU"/>
        </w:rPr>
      </w:pPr>
      <w:r w:rsidRPr="00D601EE">
        <w:rPr>
          <w:sz w:val="26"/>
          <w:szCs w:val="26"/>
          <w:lang w:eastAsia="ru-RU"/>
        </w:rPr>
        <w:t>От</w:t>
      </w:r>
      <w:r w:rsidR="00164866">
        <w:rPr>
          <w:sz w:val="26"/>
          <w:szCs w:val="26"/>
          <w:lang w:eastAsia="ru-RU"/>
        </w:rPr>
        <w:t xml:space="preserve"> 27.10.2021</w:t>
      </w:r>
      <w:r w:rsidRPr="00D601EE">
        <w:rPr>
          <w:sz w:val="26"/>
          <w:szCs w:val="26"/>
          <w:lang w:eastAsia="ru-RU"/>
        </w:rPr>
        <w:t xml:space="preserve"> №</w:t>
      </w:r>
      <w:r w:rsidR="00164866">
        <w:rPr>
          <w:sz w:val="26"/>
          <w:szCs w:val="26"/>
          <w:lang w:eastAsia="ru-RU"/>
        </w:rPr>
        <w:t>ПОС.03-2060/21</w:t>
      </w:r>
      <w:r w:rsidRPr="00D601EE">
        <w:rPr>
          <w:sz w:val="26"/>
          <w:szCs w:val="26"/>
          <w:lang w:eastAsia="ru-RU"/>
        </w:rPr>
        <w:t xml:space="preserve"> </w:t>
      </w:r>
    </w:p>
    <w:p w:rsidR="00D601EE" w:rsidRPr="00D601EE" w:rsidRDefault="00D601EE" w:rsidP="00D601EE">
      <w:pPr>
        <w:suppressAutoHyphens w:val="0"/>
        <w:rPr>
          <w:sz w:val="26"/>
          <w:szCs w:val="26"/>
          <w:lang w:eastAsia="ru-RU"/>
        </w:rPr>
      </w:pPr>
      <w:r w:rsidRPr="00D601EE">
        <w:rPr>
          <w:sz w:val="26"/>
          <w:szCs w:val="26"/>
          <w:lang w:eastAsia="ru-RU"/>
        </w:rPr>
        <w:t>город Переславль-Залесский</w:t>
      </w:r>
    </w:p>
    <w:p w:rsidR="00D601EE" w:rsidRPr="00D601EE" w:rsidRDefault="00D601EE" w:rsidP="00D601EE">
      <w:pPr>
        <w:suppressAutoHyphens w:val="0"/>
        <w:rPr>
          <w:lang w:eastAsia="ru-RU"/>
        </w:rPr>
      </w:pPr>
    </w:p>
    <w:p w:rsidR="00D601EE" w:rsidRDefault="00D601EE" w:rsidP="00453760">
      <w:pPr>
        <w:jc w:val="both"/>
        <w:rPr>
          <w:color w:val="000000"/>
          <w:sz w:val="26"/>
          <w:szCs w:val="26"/>
        </w:rPr>
      </w:pPr>
    </w:p>
    <w:p w:rsidR="00F579BB" w:rsidRDefault="00453760" w:rsidP="00453760">
      <w:pPr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F579BB">
        <w:rPr>
          <w:color w:val="000000"/>
          <w:sz w:val="26"/>
          <w:szCs w:val="26"/>
        </w:rPr>
        <w:t>Об утверждении Положения о Комиссии</w:t>
      </w:r>
      <w:r w:rsidR="00F579BB">
        <w:rPr>
          <w:color w:val="000000"/>
          <w:sz w:val="26"/>
          <w:szCs w:val="26"/>
        </w:rPr>
        <w:t xml:space="preserve"> </w:t>
      </w:r>
      <w:r w:rsidRPr="00F579BB">
        <w:rPr>
          <w:color w:val="000000"/>
          <w:sz w:val="26"/>
          <w:szCs w:val="26"/>
        </w:rPr>
        <w:t>по переводу</w:t>
      </w:r>
    </w:p>
    <w:p w:rsidR="00F579BB" w:rsidRDefault="00453760" w:rsidP="00453760">
      <w:pPr>
        <w:jc w:val="both"/>
        <w:rPr>
          <w:color w:val="000000"/>
          <w:sz w:val="26"/>
          <w:szCs w:val="26"/>
        </w:rPr>
      </w:pPr>
      <w:r w:rsidRPr="00F579BB">
        <w:rPr>
          <w:color w:val="000000"/>
          <w:sz w:val="26"/>
          <w:szCs w:val="26"/>
        </w:rPr>
        <w:t>жилых (нежилых) помещений</w:t>
      </w:r>
      <w:r w:rsidR="00F579BB">
        <w:rPr>
          <w:color w:val="000000"/>
          <w:sz w:val="26"/>
          <w:szCs w:val="26"/>
        </w:rPr>
        <w:t xml:space="preserve"> </w:t>
      </w:r>
      <w:r w:rsidRPr="00F579BB">
        <w:rPr>
          <w:color w:val="000000"/>
          <w:sz w:val="26"/>
          <w:szCs w:val="26"/>
        </w:rPr>
        <w:t xml:space="preserve">в нежилые (жилые) помещения </w:t>
      </w:r>
    </w:p>
    <w:p w:rsidR="00F579BB" w:rsidRDefault="00453760" w:rsidP="00453760">
      <w:pPr>
        <w:jc w:val="both"/>
        <w:rPr>
          <w:color w:val="000000"/>
          <w:sz w:val="26"/>
          <w:szCs w:val="26"/>
        </w:rPr>
      </w:pPr>
      <w:r w:rsidRPr="00F579BB">
        <w:rPr>
          <w:color w:val="000000"/>
          <w:sz w:val="26"/>
          <w:szCs w:val="26"/>
        </w:rPr>
        <w:t>на территории</w:t>
      </w:r>
      <w:r w:rsidR="00F579BB">
        <w:rPr>
          <w:color w:val="000000"/>
          <w:sz w:val="26"/>
          <w:szCs w:val="26"/>
        </w:rPr>
        <w:t xml:space="preserve"> </w:t>
      </w:r>
      <w:r w:rsidR="009F6844" w:rsidRPr="00F579BB">
        <w:rPr>
          <w:color w:val="000000"/>
          <w:sz w:val="26"/>
          <w:szCs w:val="26"/>
        </w:rPr>
        <w:t>городского округа</w:t>
      </w:r>
      <w:r w:rsidR="00F579BB">
        <w:rPr>
          <w:color w:val="000000"/>
          <w:sz w:val="26"/>
          <w:szCs w:val="26"/>
        </w:rPr>
        <w:t xml:space="preserve"> город </w:t>
      </w:r>
      <w:r w:rsidRPr="00F579BB">
        <w:rPr>
          <w:color w:val="000000"/>
          <w:sz w:val="26"/>
          <w:szCs w:val="26"/>
        </w:rPr>
        <w:t>Переславл</w:t>
      </w:r>
      <w:r w:rsidR="00F579BB">
        <w:rPr>
          <w:color w:val="000000"/>
          <w:sz w:val="26"/>
          <w:szCs w:val="26"/>
        </w:rPr>
        <w:t>ь</w:t>
      </w:r>
      <w:r w:rsidRPr="00F579BB">
        <w:rPr>
          <w:color w:val="000000"/>
          <w:sz w:val="26"/>
          <w:szCs w:val="26"/>
        </w:rPr>
        <w:t>-Залесск</w:t>
      </w:r>
      <w:r w:rsidR="00F579BB">
        <w:rPr>
          <w:color w:val="000000"/>
          <w:sz w:val="26"/>
          <w:szCs w:val="26"/>
        </w:rPr>
        <w:t xml:space="preserve">ий </w:t>
      </w:r>
    </w:p>
    <w:p w:rsidR="00453760" w:rsidRPr="00F579BB" w:rsidRDefault="00F579BB" w:rsidP="0045376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Ярославской области</w:t>
      </w:r>
    </w:p>
    <w:p w:rsidR="001C6059" w:rsidRDefault="001C6059" w:rsidP="00453760">
      <w:pPr>
        <w:jc w:val="both"/>
        <w:rPr>
          <w:sz w:val="26"/>
          <w:szCs w:val="26"/>
        </w:rPr>
      </w:pPr>
    </w:p>
    <w:p w:rsidR="00F579BB" w:rsidRPr="00F579BB" w:rsidRDefault="00F579BB" w:rsidP="00453760">
      <w:pPr>
        <w:jc w:val="both"/>
        <w:rPr>
          <w:sz w:val="26"/>
          <w:szCs w:val="26"/>
        </w:rPr>
      </w:pPr>
    </w:p>
    <w:p w:rsidR="00A274B3" w:rsidRDefault="00F579BB" w:rsidP="00A274B3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F579BB">
        <w:rPr>
          <w:color w:val="000000"/>
          <w:sz w:val="26"/>
          <w:szCs w:val="26"/>
          <w:shd w:val="clear" w:color="auto" w:fill="FFFFFF"/>
        </w:rPr>
        <w:t>В</w:t>
      </w:r>
      <w:r w:rsidRPr="00F579BB">
        <w:rPr>
          <w:color w:val="000000" w:themeColor="text1"/>
          <w:sz w:val="26"/>
          <w:szCs w:val="26"/>
        </w:rPr>
        <w:t xml:space="preserve"> соответствии с </w:t>
      </w:r>
      <w:r w:rsidRPr="00F579BB">
        <w:rPr>
          <w:color w:val="000000"/>
          <w:sz w:val="26"/>
          <w:szCs w:val="26"/>
          <w:shd w:val="clear" w:color="auto" w:fill="FFFFFF"/>
        </w:rPr>
        <w:t>Жилищным кодексом Российской Федерации</w:t>
      </w:r>
      <w:r w:rsidR="00A274B3">
        <w:rPr>
          <w:color w:val="000000"/>
          <w:sz w:val="26"/>
          <w:szCs w:val="26"/>
          <w:shd w:val="clear" w:color="auto" w:fill="FFFFFF"/>
        </w:rPr>
        <w:t>,</w:t>
      </w:r>
      <w:r w:rsidRPr="00F579BB">
        <w:rPr>
          <w:color w:val="000000" w:themeColor="text1"/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A274B3">
        <w:rPr>
          <w:color w:val="000000" w:themeColor="text1"/>
          <w:sz w:val="26"/>
          <w:szCs w:val="26"/>
        </w:rPr>
        <w:t xml:space="preserve"> </w:t>
      </w:r>
      <w:r w:rsidR="00A274B3" w:rsidRPr="00A274B3">
        <w:rPr>
          <w:color w:val="000000"/>
          <w:sz w:val="26"/>
          <w:szCs w:val="26"/>
        </w:rPr>
        <w:t>Административны</w:t>
      </w:r>
      <w:r w:rsidR="00A274B3">
        <w:rPr>
          <w:color w:val="000000"/>
          <w:sz w:val="26"/>
          <w:szCs w:val="26"/>
        </w:rPr>
        <w:t>м</w:t>
      </w:r>
      <w:r w:rsidR="00A274B3" w:rsidRPr="00A274B3">
        <w:rPr>
          <w:color w:val="000000"/>
          <w:sz w:val="26"/>
          <w:szCs w:val="26"/>
        </w:rPr>
        <w:t xml:space="preserve"> регламент</w:t>
      </w:r>
      <w:r w:rsidR="00A274B3">
        <w:rPr>
          <w:color w:val="000000"/>
          <w:sz w:val="26"/>
          <w:szCs w:val="26"/>
        </w:rPr>
        <w:t>ом</w:t>
      </w:r>
      <w:r w:rsidR="00A274B3" w:rsidRPr="00A274B3">
        <w:rPr>
          <w:color w:val="000000"/>
          <w:sz w:val="26"/>
          <w:szCs w:val="26"/>
        </w:rPr>
        <w:t xml:space="preserve"> предоставления муниципальной услуги «Перевод жилых помещений в нежилые помещения и нежилых помещений в жилые помещения</w:t>
      </w:r>
      <w:r w:rsidR="005819FA">
        <w:rPr>
          <w:color w:val="000000"/>
          <w:sz w:val="26"/>
          <w:szCs w:val="26"/>
        </w:rPr>
        <w:t>»</w:t>
      </w:r>
      <w:r w:rsidR="00A274B3">
        <w:rPr>
          <w:color w:val="000000"/>
          <w:sz w:val="26"/>
          <w:szCs w:val="26"/>
        </w:rPr>
        <w:t xml:space="preserve"> утвержденным постановлением Администрации городского округа города Переславля-Залесского Ярославской области от 09.10.2019 № ПОС.03-2344/19</w:t>
      </w:r>
      <w:r w:rsidR="00A274B3">
        <w:rPr>
          <w:color w:val="000000"/>
        </w:rPr>
        <w:t>,</w:t>
      </w:r>
      <w:proofErr w:type="gramEnd"/>
    </w:p>
    <w:p w:rsidR="00F579BB" w:rsidRPr="00F579BB" w:rsidRDefault="00F579BB" w:rsidP="00F579BB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53760" w:rsidRPr="00F579BB" w:rsidRDefault="00453760" w:rsidP="00453760">
      <w:pPr>
        <w:jc w:val="center"/>
        <w:rPr>
          <w:sz w:val="26"/>
          <w:szCs w:val="26"/>
        </w:rPr>
      </w:pPr>
    </w:p>
    <w:p w:rsidR="00F579BB" w:rsidRDefault="00F579BB" w:rsidP="00F579B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F579BB" w:rsidRDefault="00F579BB" w:rsidP="00F579BB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F579BB" w:rsidRDefault="001C6059" w:rsidP="00D601EE">
      <w:pPr>
        <w:pStyle w:val="a8"/>
        <w:numPr>
          <w:ilvl w:val="0"/>
          <w:numId w:val="25"/>
        </w:numPr>
        <w:tabs>
          <w:tab w:val="left" w:pos="993"/>
        </w:tabs>
        <w:autoSpaceDE w:val="0"/>
        <w:ind w:left="0" w:right="89" w:firstLine="567"/>
        <w:jc w:val="both"/>
        <w:rPr>
          <w:sz w:val="26"/>
          <w:szCs w:val="26"/>
        </w:rPr>
      </w:pPr>
      <w:r w:rsidRPr="00F579BB">
        <w:rPr>
          <w:sz w:val="26"/>
          <w:szCs w:val="26"/>
        </w:rPr>
        <w:t xml:space="preserve">Утвердить </w:t>
      </w:r>
      <w:r w:rsidR="00453760" w:rsidRPr="00F579BB">
        <w:rPr>
          <w:sz w:val="26"/>
          <w:szCs w:val="26"/>
        </w:rPr>
        <w:t>Положени</w:t>
      </w:r>
      <w:r w:rsidRPr="00F579BB">
        <w:rPr>
          <w:sz w:val="26"/>
          <w:szCs w:val="26"/>
        </w:rPr>
        <w:t>е</w:t>
      </w:r>
      <w:r w:rsidR="00453760" w:rsidRPr="00F579BB">
        <w:rPr>
          <w:sz w:val="26"/>
          <w:szCs w:val="26"/>
        </w:rPr>
        <w:t xml:space="preserve"> о Комиссии по переводу жилых (нежилых) помещений в нежилые (жилые) помещения на территории </w:t>
      </w:r>
      <w:r w:rsidR="004549C8" w:rsidRPr="00F579BB">
        <w:rPr>
          <w:sz w:val="26"/>
          <w:szCs w:val="26"/>
        </w:rPr>
        <w:t xml:space="preserve">городского округа город </w:t>
      </w:r>
      <w:r w:rsidR="00F579BB" w:rsidRPr="00F579BB">
        <w:rPr>
          <w:sz w:val="26"/>
          <w:szCs w:val="26"/>
        </w:rPr>
        <w:t>Переславль</w:t>
      </w:r>
      <w:r w:rsidR="00453760" w:rsidRPr="00F579BB">
        <w:rPr>
          <w:sz w:val="26"/>
          <w:szCs w:val="26"/>
        </w:rPr>
        <w:t>-Залесск</w:t>
      </w:r>
      <w:r w:rsidR="00F579BB" w:rsidRPr="00F579BB">
        <w:rPr>
          <w:sz w:val="26"/>
          <w:szCs w:val="26"/>
        </w:rPr>
        <w:t>ий Ярославской области</w:t>
      </w:r>
      <w:r w:rsidR="004549C8" w:rsidRPr="00F579BB">
        <w:rPr>
          <w:sz w:val="26"/>
          <w:szCs w:val="26"/>
        </w:rPr>
        <w:t xml:space="preserve"> согласно приложению</w:t>
      </w:r>
      <w:r w:rsidRPr="00F579BB">
        <w:rPr>
          <w:sz w:val="26"/>
          <w:szCs w:val="26"/>
        </w:rPr>
        <w:t>.</w:t>
      </w:r>
    </w:p>
    <w:p w:rsidR="0067357D" w:rsidRPr="00F579BB" w:rsidRDefault="00C66BF9" w:rsidP="00D601EE">
      <w:pPr>
        <w:pStyle w:val="a8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F579BB">
        <w:rPr>
          <w:sz w:val="26"/>
          <w:szCs w:val="26"/>
        </w:rPr>
        <w:t>Признать утратившим</w:t>
      </w:r>
      <w:r w:rsidR="00F579BB">
        <w:rPr>
          <w:sz w:val="26"/>
          <w:szCs w:val="26"/>
        </w:rPr>
        <w:t xml:space="preserve"> </w:t>
      </w:r>
      <w:r w:rsidRPr="00F579BB">
        <w:rPr>
          <w:sz w:val="26"/>
          <w:szCs w:val="26"/>
        </w:rPr>
        <w:t>силу</w:t>
      </w:r>
      <w:r w:rsidR="00F579BB">
        <w:rPr>
          <w:sz w:val="26"/>
          <w:szCs w:val="26"/>
        </w:rPr>
        <w:t xml:space="preserve"> </w:t>
      </w:r>
      <w:r w:rsidR="0067357D" w:rsidRPr="00F579BB">
        <w:rPr>
          <w:sz w:val="26"/>
          <w:szCs w:val="26"/>
        </w:rPr>
        <w:t xml:space="preserve">постановление Администрации </w:t>
      </w:r>
      <w:r w:rsidR="00F579BB">
        <w:rPr>
          <w:sz w:val="26"/>
          <w:szCs w:val="26"/>
        </w:rPr>
        <w:t xml:space="preserve">города </w:t>
      </w:r>
      <w:r w:rsidR="0067357D" w:rsidRPr="00F579BB">
        <w:rPr>
          <w:sz w:val="26"/>
          <w:szCs w:val="26"/>
        </w:rPr>
        <w:t xml:space="preserve">Переславля-Залесского от </w:t>
      </w:r>
      <w:r w:rsidR="00F579BB">
        <w:rPr>
          <w:sz w:val="26"/>
          <w:szCs w:val="26"/>
        </w:rPr>
        <w:t>19</w:t>
      </w:r>
      <w:r w:rsidR="0067357D" w:rsidRPr="00F579BB">
        <w:rPr>
          <w:sz w:val="26"/>
          <w:szCs w:val="26"/>
        </w:rPr>
        <w:t>.</w:t>
      </w:r>
      <w:r w:rsidR="00F579BB">
        <w:rPr>
          <w:sz w:val="26"/>
          <w:szCs w:val="26"/>
        </w:rPr>
        <w:t>09</w:t>
      </w:r>
      <w:r w:rsidR="0067357D" w:rsidRPr="00F579BB">
        <w:rPr>
          <w:sz w:val="26"/>
          <w:szCs w:val="26"/>
        </w:rPr>
        <w:t>.201</w:t>
      </w:r>
      <w:r w:rsidR="00F579BB">
        <w:rPr>
          <w:sz w:val="26"/>
          <w:szCs w:val="26"/>
        </w:rPr>
        <w:t>8</w:t>
      </w:r>
      <w:r w:rsidR="0067357D" w:rsidRPr="00F579BB">
        <w:rPr>
          <w:sz w:val="26"/>
          <w:szCs w:val="26"/>
        </w:rPr>
        <w:t xml:space="preserve"> № ПОС.03-</w:t>
      </w:r>
      <w:r w:rsidR="00F579BB">
        <w:rPr>
          <w:sz w:val="26"/>
          <w:szCs w:val="26"/>
        </w:rPr>
        <w:t>1420</w:t>
      </w:r>
      <w:r w:rsidR="0067357D" w:rsidRPr="00F579BB">
        <w:rPr>
          <w:sz w:val="26"/>
          <w:szCs w:val="26"/>
        </w:rPr>
        <w:t>/1</w:t>
      </w:r>
      <w:r w:rsidR="00F579BB">
        <w:rPr>
          <w:sz w:val="26"/>
          <w:szCs w:val="26"/>
        </w:rPr>
        <w:t>8</w:t>
      </w:r>
      <w:r w:rsidR="0067357D" w:rsidRPr="00F579BB">
        <w:rPr>
          <w:sz w:val="26"/>
          <w:szCs w:val="26"/>
        </w:rPr>
        <w:t xml:space="preserve"> «Об утверждении Положения о Комиссии по переводу жилых (нежилых) помещений в нежилые (жилые) помещения на территории </w:t>
      </w:r>
      <w:r w:rsidR="00F579BB">
        <w:rPr>
          <w:sz w:val="26"/>
          <w:szCs w:val="26"/>
        </w:rPr>
        <w:t xml:space="preserve">городского округа </w:t>
      </w:r>
      <w:r w:rsidR="0067357D" w:rsidRPr="00F579BB">
        <w:rPr>
          <w:sz w:val="26"/>
          <w:szCs w:val="26"/>
        </w:rPr>
        <w:t>г.Переславля-Залесского».</w:t>
      </w:r>
    </w:p>
    <w:p w:rsidR="00EA48E4" w:rsidRDefault="005A1F30" w:rsidP="00D601EE">
      <w:pPr>
        <w:pStyle w:val="a8"/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«Переславская неделя» и р</w:t>
      </w:r>
      <w:r w:rsidR="00EA48E4" w:rsidRPr="00EA48E4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</w:t>
      </w:r>
      <w:r w:rsidR="00EA48E4">
        <w:rPr>
          <w:sz w:val="26"/>
          <w:szCs w:val="26"/>
        </w:rPr>
        <w:t>.</w:t>
      </w:r>
    </w:p>
    <w:p w:rsidR="005A1F30" w:rsidRDefault="005A1F30" w:rsidP="00D601EE">
      <w:pPr>
        <w:pStyle w:val="a8"/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F579BB" w:rsidRPr="009A68DC" w:rsidRDefault="00EA48E4" w:rsidP="00D601EE">
      <w:pPr>
        <w:pStyle w:val="a8"/>
        <w:numPr>
          <w:ilvl w:val="0"/>
          <w:numId w:val="25"/>
        </w:numPr>
        <w:tabs>
          <w:tab w:val="left" w:pos="993"/>
        </w:tabs>
        <w:ind w:left="0" w:right="-1" w:firstLine="567"/>
        <w:jc w:val="both"/>
        <w:rPr>
          <w:sz w:val="26"/>
          <w:szCs w:val="26"/>
        </w:rPr>
      </w:pPr>
      <w:r w:rsidRPr="00EA48E4">
        <w:rPr>
          <w:sz w:val="26"/>
          <w:szCs w:val="26"/>
        </w:rPr>
        <w:t xml:space="preserve"> </w:t>
      </w:r>
      <w:proofErr w:type="gramStart"/>
      <w:r w:rsidR="00F579BB" w:rsidRPr="009A68DC">
        <w:rPr>
          <w:sz w:val="26"/>
          <w:szCs w:val="26"/>
        </w:rPr>
        <w:t>Контроль за</w:t>
      </w:r>
      <w:proofErr w:type="gramEnd"/>
      <w:r w:rsidR="00F579BB" w:rsidRPr="009A68DC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737647">
        <w:rPr>
          <w:sz w:val="26"/>
          <w:szCs w:val="26"/>
        </w:rPr>
        <w:t>Ильину</w:t>
      </w:r>
      <w:r w:rsidR="00D601EE">
        <w:rPr>
          <w:sz w:val="26"/>
          <w:szCs w:val="26"/>
        </w:rPr>
        <w:t xml:space="preserve"> Т.С</w:t>
      </w:r>
      <w:r w:rsidR="00737647">
        <w:rPr>
          <w:sz w:val="26"/>
          <w:szCs w:val="26"/>
        </w:rPr>
        <w:t>.</w:t>
      </w:r>
    </w:p>
    <w:p w:rsidR="009A68DC" w:rsidRDefault="009A68DC" w:rsidP="002D2B5F">
      <w:pPr>
        <w:ind w:right="-1"/>
        <w:jc w:val="both"/>
        <w:rPr>
          <w:sz w:val="26"/>
          <w:szCs w:val="26"/>
        </w:rPr>
      </w:pPr>
    </w:p>
    <w:p w:rsidR="009A68DC" w:rsidRDefault="009A68DC" w:rsidP="002D2B5F">
      <w:pPr>
        <w:ind w:right="-1"/>
        <w:jc w:val="both"/>
        <w:rPr>
          <w:sz w:val="26"/>
          <w:szCs w:val="26"/>
        </w:rPr>
      </w:pPr>
    </w:p>
    <w:p w:rsidR="00F579BB" w:rsidRDefault="00F579BB" w:rsidP="002D2B5F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2D2B5F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города Переславля-Залесского                                                   </w:t>
      </w:r>
      <w:r w:rsidR="002D2B5F">
        <w:rPr>
          <w:sz w:val="26"/>
          <w:szCs w:val="26"/>
        </w:rPr>
        <w:t xml:space="preserve">И.Е. </w:t>
      </w:r>
      <w:proofErr w:type="spellStart"/>
      <w:r w:rsidR="002D2B5F">
        <w:rPr>
          <w:sz w:val="26"/>
          <w:szCs w:val="26"/>
        </w:rPr>
        <w:t>Строкинова</w:t>
      </w:r>
      <w:proofErr w:type="spellEnd"/>
    </w:p>
    <w:p w:rsidR="00F579BB" w:rsidRPr="00065C04" w:rsidRDefault="00D601EE" w:rsidP="00F579BB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  <w:r w:rsidR="00F579BB" w:rsidRPr="00065C04">
        <w:rPr>
          <w:sz w:val="26"/>
          <w:szCs w:val="26"/>
        </w:rPr>
        <w:t xml:space="preserve"> </w:t>
      </w:r>
    </w:p>
    <w:p w:rsidR="00F579BB" w:rsidRPr="00065C04" w:rsidRDefault="00F579BB" w:rsidP="00F579BB">
      <w:pPr>
        <w:pStyle w:val="a8"/>
        <w:ind w:left="0"/>
        <w:jc w:val="right"/>
        <w:rPr>
          <w:sz w:val="26"/>
          <w:szCs w:val="26"/>
        </w:rPr>
      </w:pPr>
      <w:r w:rsidRPr="00065C04">
        <w:rPr>
          <w:sz w:val="26"/>
          <w:szCs w:val="26"/>
        </w:rPr>
        <w:t>постановлени</w:t>
      </w:r>
      <w:r w:rsidR="00D601EE">
        <w:rPr>
          <w:sz w:val="26"/>
          <w:szCs w:val="26"/>
        </w:rPr>
        <w:t>ем</w:t>
      </w:r>
      <w:r w:rsidRPr="00065C04">
        <w:rPr>
          <w:sz w:val="26"/>
          <w:szCs w:val="26"/>
        </w:rPr>
        <w:t xml:space="preserve"> Администрации</w:t>
      </w:r>
    </w:p>
    <w:p w:rsidR="00F579BB" w:rsidRPr="00065C04" w:rsidRDefault="00F579BB" w:rsidP="00F579BB">
      <w:pPr>
        <w:pStyle w:val="a8"/>
        <w:ind w:left="0"/>
        <w:jc w:val="right"/>
        <w:rPr>
          <w:sz w:val="26"/>
          <w:szCs w:val="26"/>
        </w:rPr>
      </w:pPr>
      <w:r w:rsidRPr="00065C04">
        <w:rPr>
          <w:sz w:val="26"/>
          <w:szCs w:val="26"/>
        </w:rPr>
        <w:t>города Переславля-Залесского</w:t>
      </w:r>
    </w:p>
    <w:p w:rsidR="00F579BB" w:rsidRPr="00065C04" w:rsidRDefault="00F579BB" w:rsidP="00F579BB">
      <w:pPr>
        <w:pStyle w:val="a8"/>
        <w:ind w:left="0"/>
        <w:jc w:val="right"/>
        <w:rPr>
          <w:sz w:val="26"/>
          <w:szCs w:val="26"/>
        </w:rPr>
      </w:pPr>
      <w:r w:rsidRPr="00065C04">
        <w:rPr>
          <w:sz w:val="26"/>
          <w:szCs w:val="26"/>
        </w:rPr>
        <w:t xml:space="preserve">  от </w:t>
      </w:r>
      <w:r w:rsidR="00164866">
        <w:rPr>
          <w:sz w:val="26"/>
          <w:szCs w:val="26"/>
          <w:lang w:eastAsia="ru-RU"/>
        </w:rPr>
        <w:t>27.10.2021</w:t>
      </w:r>
      <w:r w:rsidR="00164866" w:rsidRPr="00D601EE">
        <w:rPr>
          <w:sz w:val="26"/>
          <w:szCs w:val="26"/>
          <w:lang w:eastAsia="ru-RU"/>
        </w:rPr>
        <w:t xml:space="preserve"> №</w:t>
      </w:r>
      <w:r w:rsidR="00164866">
        <w:rPr>
          <w:sz w:val="26"/>
          <w:szCs w:val="26"/>
          <w:lang w:eastAsia="ru-RU"/>
        </w:rPr>
        <w:t>ПОС.03-2060/21</w:t>
      </w:r>
    </w:p>
    <w:p w:rsidR="00F579BB" w:rsidRPr="00065C04" w:rsidRDefault="00F579BB" w:rsidP="00F579BB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79BB" w:rsidRPr="00065C04" w:rsidRDefault="0080418A" w:rsidP="00F579BB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Положение</w:t>
      </w:r>
      <w:r w:rsidR="00F579BB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 </w:t>
      </w:r>
      <w:r w:rsidR="004549C8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</w:t>
      </w: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омиссии по переводу</w:t>
      </w:r>
    </w:p>
    <w:p w:rsidR="00F579BB" w:rsidRPr="00065C04" w:rsidRDefault="0080418A" w:rsidP="00F579BB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жилых</w:t>
      </w:r>
      <w:r w:rsidR="001208DA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549C8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(нежилых)</w:t>
      </w: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помещений в нежилые</w:t>
      </w:r>
      <w:r w:rsidR="001208DA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4549C8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(</w:t>
      </w: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жилы</w:t>
      </w:r>
      <w:r w:rsidR="004549C8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е)</w:t>
      </w: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помещени</w:t>
      </w:r>
      <w:r w:rsidR="004549C8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я</w:t>
      </w:r>
    </w:p>
    <w:p w:rsidR="0080418A" w:rsidRPr="00065C04" w:rsidRDefault="0080418A" w:rsidP="00F579BB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на территории </w:t>
      </w:r>
      <w:r w:rsidR="009F6844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городского округа </w:t>
      </w:r>
      <w:r w:rsidR="00F579BB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город</w:t>
      </w: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Переславл</w:t>
      </w:r>
      <w:r w:rsidR="00F579BB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</w:t>
      </w:r>
      <w:r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-Залесск</w:t>
      </w:r>
      <w:r w:rsidR="00F579BB" w:rsidRPr="00065C0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ий Ярославской области</w:t>
      </w:r>
    </w:p>
    <w:p w:rsidR="0080418A" w:rsidRPr="00065C04" w:rsidRDefault="0080418A" w:rsidP="00F579BB">
      <w:pPr>
        <w:rPr>
          <w:sz w:val="26"/>
          <w:szCs w:val="26"/>
        </w:rPr>
      </w:pPr>
    </w:p>
    <w:p w:rsidR="00854FE5" w:rsidRPr="00065C04" w:rsidRDefault="00854FE5" w:rsidP="00854FE5">
      <w:pPr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065C04">
        <w:rPr>
          <w:rFonts w:eastAsia="Calibri"/>
          <w:b/>
          <w:bCs/>
          <w:sz w:val="26"/>
          <w:szCs w:val="26"/>
          <w:lang w:eastAsia="en-US"/>
        </w:rPr>
        <w:t>Общие положения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1.1. Настоящее Положение разработано в целях реализации положений Жилищного </w:t>
      </w:r>
      <w:hyperlink r:id="rId9" w:history="1">
        <w:r w:rsidRPr="00065C04">
          <w:rPr>
            <w:rFonts w:eastAsia="Calibri"/>
            <w:color w:val="000000" w:themeColor="text1"/>
            <w:sz w:val="26"/>
            <w:szCs w:val="26"/>
            <w:lang w:eastAsia="en-US"/>
          </w:rPr>
          <w:t>кодекса</w:t>
        </w:r>
      </w:hyperlink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 Российской Федерации по переводу жилого (нежилого) помещения в нежилое (жилое) помещение (далее - Перевод).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1.2. </w:t>
      </w:r>
      <w:proofErr w:type="gramStart"/>
      <w:r w:rsidRPr="00065C04">
        <w:rPr>
          <w:rFonts w:eastAsia="Calibri"/>
          <w:color w:val="000000" w:themeColor="text1"/>
          <w:sz w:val="26"/>
          <w:szCs w:val="26"/>
          <w:lang w:eastAsia="en-US"/>
        </w:rPr>
        <w:t>Вопросы, связанные с переводом жилого (нежилого) помещения в нежилое (жилое) помещение, рассматриваются комиссией по переводу жилого помещения в нежилое и нежилого помещения в жилое в городском округе город Переславль-Залесский Ярославской области (далее - Комиссия), которая является постоянно действующим коллегиальным органом.</w:t>
      </w:r>
      <w:proofErr w:type="gramEnd"/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Комиссия </w:t>
      </w:r>
      <w:proofErr w:type="gramStart"/>
      <w:r w:rsidRPr="00065C04">
        <w:rPr>
          <w:rFonts w:eastAsia="Calibri"/>
          <w:color w:val="000000" w:themeColor="text1"/>
          <w:sz w:val="26"/>
          <w:szCs w:val="26"/>
          <w:lang w:eastAsia="en-US"/>
        </w:rPr>
        <w:t>создается и утверждается</w:t>
      </w:r>
      <w:proofErr w:type="gramEnd"/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 постановлением Администрации город</w:t>
      </w:r>
      <w:r w:rsidR="00682BA7" w:rsidRPr="00065C04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 Переславл</w:t>
      </w:r>
      <w:r w:rsidR="00682BA7" w:rsidRPr="00065C04">
        <w:rPr>
          <w:rFonts w:eastAsia="Calibri"/>
          <w:color w:val="000000" w:themeColor="text1"/>
          <w:sz w:val="26"/>
          <w:szCs w:val="26"/>
          <w:lang w:eastAsia="en-US"/>
        </w:rPr>
        <w:t>я</w:t>
      </w: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>-Залесск</w:t>
      </w:r>
      <w:r w:rsidR="00682BA7" w:rsidRPr="00065C04">
        <w:rPr>
          <w:rFonts w:eastAsia="Calibri"/>
          <w:color w:val="000000" w:themeColor="text1"/>
          <w:sz w:val="26"/>
          <w:szCs w:val="26"/>
          <w:lang w:eastAsia="en-US"/>
        </w:rPr>
        <w:t>ого</w:t>
      </w: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1.3. Комиссия в своей деятельности руководствуется </w:t>
      </w:r>
      <w:hyperlink r:id="rId10" w:history="1">
        <w:r w:rsidRPr="00065C04">
          <w:rPr>
            <w:rFonts w:eastAsia="Calibri"/>
            <w:color w:val="000000" w:themeColor="text1"/>
            <w:sz w:val="26"/>
            <w:szCs w:val="26"/>
            <w:lang w:eastAsia="en-US"/>
          </w:rPr>
          <w:t>Конституцией</w:t>
        </w:r>
      </w:hyperlink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 Российской Федерации, действующим законодательством Российской Федерации, а также нормативно-правовыми актами </w:t>
      </w:r>
      <w:r w:rsidR="00F247DD">
        <w:rPr>
          <w:rFonts w:eastAsia="Calibri"/>
          <w:color w:val="000000" w:themeColor="text1"/>
          <w:sz w:val="26"/>
          <w:szCs w:val="26"/>
          <w:lang w:eastAsia="en-US"/>
        </w:rPr>
        <w:t>Ярославской области</w:t>
      </w: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 и органов местного самоуправления.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bookmarkStart w:id="1" w:name="Par6"/>
      <w:bookmarkEnd w:id="1"/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1.4. </w:t>
      </w:r>
      <w:proofErr w:type="gramStart"/>
      <w:r w:rsidRPr="00065C04">
        <w:rPr>
          <w:rFonts w:eastAsia="Calibri"/>
          <w:color w:val="000000" w:themeColor="text1"/>
          <w:sz w:val="26"/>
          <w:szCs w:val="26"/>
          <w:lang w:eastAsia="en-US"/>
        </w:rPr>
        <w:t>Прием, проверка полноты и соответствия документов действующему законодательству по вопросу перевода жилых (нежилых) помещений в нежилые (жилые) в городском округе город Переславль-Залесский Ярославской области осуществляется отделом обеспечения градостроительной деятельности управления архитектуры и градостроительства Администрации город</w:t>
      </w:r>
      <w:r w:rsidR="00682BA7" w:rsidRPr="00065C04"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 Переславл</w:t>
      </w:r>
      <w:r w:rsidR="00682BA7" w:rsidRPr="00065C04">
        <w:rPr>
          <w:rFonts w:eastAsia="Calibri"/>
          <w:color w:val="000000" w:themeColor="text1"/>
          <w:sz w:val="26"/>
          <w:szCs w:val="26"/>
          <w:lang w:eastAsia="en-US"/>
        </w:rPr>
        <w:t>я</w:t>
      </w: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>-Залесск</w:t>
      </w:r>
      <w:r w:rsidR="00682BA7" w:rsidRPr="00065C04">
        <w:rPr>
          <w:rFonts w:eastAsia="Calibri"/>
          <w:color w:val="000000" w:themeColor="text1"/>
          <w:sz w:val="26"/>
          <w:szCs w:val="26"/>
          <w:lang w:eastAsia="en-US"/>
        </w:rPr>
        <w:t>ого</w:t>
      </w: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 (далее - ООГД), который в последующем передает документы на рассмотрение Комиссии.</w:t>
      </w:r>
      <w:proofErr w:type="gramEnd"/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1.5. Перевод жилого (нежилого) помещения в нежилое (жилое) помещение допускается при условии соблюдения норм Жилищного </w:t>
      </w:r>
      <w:hyperlink r:id="rId11" w:history="1">
        <w:r w:rsidRPr="00065C04">
          <w:rPr>
            <w:rFonts w:eastAsia="Calibri"/>
            <w:color w:val="000000" w:themeColor="text1"/>
            <w:sz w:val="26"/>
            <w:szCs w:val="26"/>
            <w:lang w:eastAsia="en-US"/>
          </w:rPr>
          <w:t>кодекса</w:t>
        </w:r>
      </w:hyperlink>
      <w:r w:rsidRPr="00065C04">
        <w:rPr>
          <w:rFonts w:eastAsia="Calibri"/>
          <w:color w:val="000000" w:themeColor="text1"/>
          <w:sz w:val="26"/>
          <w:szCs w:val="26"/>
          <w:lang w:eastAsia="en-US"/>
        </w:rPr>
        <w:t xml:space="preserve"> Российской Федерации, законодательства о градостроительной деятельности и настоящего Положения.</w:t>
      </w:r>
    </w:p>
    <w:p w:rsidR="00854FE5" w:rsidRPr="00065C04" w:rsidRDefault="00854FE5" w:rsidP="00854FE5">
      <w:pPr>
        <w:shd w:val="clear" w:color="auto" w:fill="FFFFFF"/>
        <w:ind w:firstLine="851"/>
        <w:jc w:val="both"/>
        <w:rPr>
          <w:color w:val="000000" w:themeColor="text1"/>
          <w:sz w:val="26"/>
          <w:szCs w:val="26"/>
          <w:lang w:eastAsia="ru-RU"/>
        </w:rPr>
      </w:pPr>
      <w:r w:rsidRPr="00065C04">
        <w:rPr>
          <w:color w:val="000000" w:themeColor="text1"/>
          <w:sz w:val="26"/>
          <w:szCs w:val="26"/>
          <w:lang w:eastAsia="ru-RU"/>
        </w:rPr>
        <w:t>1.6</w:t>
      </w:r>
      <w:r w:rsidR="00D601EE">
        <w:rPr>
          <w:color w:val="000000" w:themeColor="text1"/>
          <w:sz w:val="26"/>
          <w:szCs w:val="26"/>
          <w:lang w:eastAsia="ru-RU"/>
        </w:rPr>
        <w:t>.</w:t>
      </w:r>
      <w:r w:rsidRPr="00065C04">
        <w:rPr>
          <w:color w:val="000000" w:themeColor="text1"/>
          <w:sz w:val="26"/>
          <w:szCs w:val="26"/>
          <w:lang w:eastAsia="ru-RU"/>
        </w:rPr>
        <w:t xml:space="preserve"> Комиссия вправе:</w:t>
      </w:r>
    </w:p>
    <w:p w:rsidR="00854FE5" w:rsidRPr="00065C04" w:rsidRDefault="001841ED" w:rsidP="00854FE5">
      <w:pPr>
        <w:ind w:firstLine="851"/>
        <w:jc w:val="both"/>
        <w:rPr>
          <w:color w:val="000000" w:themeColor="text1"/>
          <w:sz w:val="26"/>
          <w:szCs w:val="26"/>
        </w:rPr>
      </w:pPr>
      <w:r w:rsidRPr="00065C04">
        <w:rPr>
          <w:color w:val="000000" w:themeColor="text1"/>
          <w:sz w:val="26"/>
          <w:szCs w:val="26"/>
        </w:rPr>
        <w:t>- рассматривать документы, направленные в ОО</w:t>
      </w:r>
      <w:r w:rsidR="005A1F30" w:rsidRPr="00065C04">
        <w:rPr>
          <w:color w:val="000000" w:themeColor="text1"/>
          <w:sz w:val="26"/>
          <w:szCs w:val="26"/>
        </w:rPr>
        <w:t>ГД</w:t>
      </w:r>
      <w:r w:rsidR="00854FE5" w:rsidRPr="00065C04">
        <w:rPr>
          <w:color w:val="000000" w:themeColor="text1"/>
          <w:sz w:val="26"/>
          <w:szCs w:val="26"/>
        </w:rPr>
        <w:t>, оценивать их с точки зрения соблюдения прав и законных интересов, возможного наличия угрозы жизни или здоровью третьих лиц, а также их целесообразности в градостроительной системе городского округа город Переславль-Залесский Ярославской области.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54FE5" w:rsidRPr="00065C04" w:rsidRDefault="00854FE5" w:rsidP="00854FE5">
      <w:pPr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0" w:firstLine="540"/>
        <w:jc w:val="center"/>
        <w:outlineLvl w:val="1"/>
        <w:rPr>
          <w:rFonts w:eastAsia="Calibri"/>
          <w:b/>
          <w:bCs/>
          <w:sz w:val="26"/>
          <w:szCs w:val="26"/>
          <w:lang w:eastAsia="en-US"/>
        </w:rPr>
      </w:pPr>
      <w:r w:rsidRPr="00065C04">
        <w:rPr>
          <w:rFonts w:eastAsia="Calibri"/>
          <w:b/>
          <w:bCs/>
          <w:sz w:val="26"/>
          <w:szCs w:val="26"/>
          <w:lang w:eastAsia="en-US"/>
        </w:rPr>
        <w:t>2. Порядок работы Комиссии</w:t>
      </w:r>
    </w:p>
    <w:p w:rsidR="00D601EE" w:rsidRDefault="00D601EE" w:rsidP="00854FE5">
      <w:pPr>
        <w:ind w:firstLine="851"/>
        <w:jc w:val="both"/>
        <w:rPr>
          <w:color w:val="000000"/>
          <w:sz w:val="26"/>
          <w:szCs w:val="26"/>
        </w:rPr>
      </w:pPr>
    </w:p>
    <w:p w:rsidR="00854FE5" w:rsidRPr="00065C04" w:rsidRDefault="00854FE5" w:rsidP="00854FE5">
      <w:pPr>
        <w:ind w:firstLine="851"/>
        <w:jc w:val="both"/>
        <w:rPr>
          <w:color w:val="000000"/>
          <w:sz w:val="26"/>
          <w:szCs w:val="26"/>
        </w:rPr>
      </w:pPr>
      <w:r w:rsidRPr="00065C04">
        <w:rPr>
          <w:color w:val="000000"/>
          <w:sz w:val="26"/>
          <w:szCs w:val="26"/>
        </w:rPr>
        <w:t>2.1 Комиссия осуществляет свою деятельность в форме заседаний. Заседания Комиссии проводятся по мере необходимости при наличии заявлений. Периодичность заседаний, время и место проведения заседаний Комиссии определяются председателем Комиссии.</w:t>
      </w:r>
    </w:p>
    <w:p w:rsidR="00854FE5" w:rsidRPr="00065C04" w:rsidRDefault="00854FE5" w:rsidP="00854FE5">
      <w:pPr>
        <w:ind w:firstLine="851"/>
        <w:jc w:val="both"/>
        <w:rPr>
          <w:color w:val="000000"/>
          <w:sz w:val="26"/>
          <w:szCs w:val="26"/>
        </w:rPr>
      </w:pPr>
      <w:r w:rsidRPr="00065C04">
        <w:rPr>
          <w:bCs/>
          <w:color w:val="000000"/>
          <w:sz w:val="26"/>
          <w:szCs w:val="26"/>
        </w:rPr>
        <w:lastRenderedPageBreak/>
        <w:t>2.2.</w:t>
      </w:r>
      <w:r w:rsidRPr="00065C04">
        <w:rPr>
          <w:color w:val="000000"/>
          <w:sz w:val="26"/>
          <w:szCs w:val="26"/>
        </w:rPr>
        <w:t xml:space="preserve"> Подготовку заседаний Комиссии обеспечивает секретарь Комиссии.</w:t>
      </w:r>
    </w:p>
    <w:p w:rsidR="00854FE5" w:rsidRPr="00065C04" w:rsidRDefault="00854FE5" w:rsidP="00854FE5">
      <w:pPr>
        <w:ind w:firstLine="851"/>
        <w:jc w:val="both"/>
        <w:rPr>
          <w:sz w:val="26"/>
          <w:szCs w:val="26"/>
        </w:rPr>
      </w:pPr>
      <w:r w:rsidRPr="00065C04">
        <w:rPr>
          <w:sz w:val="26"/>
          <w:szCs w:val="26"/>
        </w:rPr>
        <w:t xml:space="preserve">Секретарь Комиссии </w:t>
      </w:r>
      <w:proofErr w:type="gramStart"/>
      <w:r w:rsidRPr="00065C04">
        <w:rPr>
          <w:sz w:val="26"/>
          <w:szCs w:val="26"/>
        </w:rPr>
        <w:t>является ее членом и имеет</w:t>
      </w:r>
      <w:proofErr w:type="gramEnd"/>
      <w:r w:rsidRPr="00065C04">
        <w:rPr>
          <w:sz w:val="26"/>
          <w:szCs w:val="26"/>
        </w:rPr>
        <w:t xml:space="preserve"> право голоса при принятии решений.</w:t>
      </w:r>
    </w:p>
    <w:p w:rsidR="00854FE5" w:rsidRPr="00065C04" w:rsidRDefault="00854FE5" w:rsidP="00854FE5">
      <w:pPr>
        <w:ind w:firstLine="851"/>
        <w:jc w:val="both"/>
        <w:rPr>
          <w:color w:val="000000"/>
          <w:sz w:val="26"/>
          <w:szCs w:val="26"/>
        </w:rPr>
      </w:pPr>
      <w:r w:rsidRPr="00065C04">
        <w:rPr>
          <w:bCs/>
          <w:color w:val="000000"/>
          <w:sz w:val="26"/>
          <w:szCs w:val="26"/>
        </w:rPr>
        <w:t>2.3.</w:t>
      </w:r>
      <w:r w:rsidRPr="00065C04">
        <w:rPr>
          <w:color w:val="000000"/>
          <w:sz w:val="26"/>
          <w:szCs w:val="26"/>
        </w:rPr>
        <w:t xml:space="preserve"> Повестка дня заседания Комиссии (далее – повестка дня) формируется секретарем Комиссии на основании заявлений и предложений, поступивших в Комиссию. Повестка дня должна содержать перечень вопросов, подлежащих рассмотрению, время и место проведения заседания. </w:t>
      </w:r>
    </w:p>
    <w:p w:rsidR="00854FE5" w:rsidRPr="00065C04" w:rsidRDefault="00854FE5" w:rsidP="00854FE5">
      <w:pPr>
        <w:ind w:firstLine="851"/>
        <w:jc w:val="both"/>
        <w:rPr>
          <w:color w:val="000000"/>
          <w:sz w:val="26"/>
          <w:szCs w:val="26"/>
        </w:rPr>
      </w:pPr>
      <w:r w:rsidRPr="00065C04">
        <w:rPr>
          <w:bCs/>
          <w:color w:val="000000"/>
          <w:sz w:val="26"/>
          <w:szCs w:val="26"/>
        </w:rPr>
        <w:t>2.4.</w:t>
      </w:r>
      <w:r w:rsidRPr="00065C04">
        <w:rPr>
          <w:b/>
          <w:bCs/>
          <w:color w:val="000000"/>
          <w:sz w:val="26"/>
          <w:szCs w:val="26"/>
        </w:rPr>
        <w:t xml:space="preserve"> </w:t>
      </w:r>
      <w:r w:rsidRPr="00065C04">
        <w:rPr>
          <w:color w:val="000000"/>
          <w:sz w:val="26"/>
          <w:szCs w:val="26"/>
        </w:rPr>
        <w:t>Повестка дня рассылается членам Комиссии для рассмотрения не позднее двух рабочих дней до дня заседания Комиссии.</w:t>
      </w:r>
    </w:p>
    <w:p w:rsidR="00854FE5" w:rsidRPr="00065C04" w:rsidRDefault="00854FE5" w:rsidP="00854FE5">
      <w:pPr>
        <w:tabs>
          <w:tab w:val="num" w:pos="720"/>
        </w:tabs>
        <w:ind w:firstLine="851"/>
        <w:jc w:val="both"/>
        <w:rPr>
          <w:color w:val="000000"/>
          <w:sz w:val="26"/>
          <w:szCs w:val="26"/>
        </w:rPr>
      </w:pPr>
      <w:r w:rsidRPr="00065C04">
        <w:rPr>
          <w:bCs/>
          <w:color w:val="000000"/>
          <w:sz w:val="26"/>
          <w:szCs w:val="26"/>
        </w:rPr>
        <w:t xml:space="preserve">2.5. </w:t>
      </w:r>
      <w:r w:rsidRPr="00065C04">
        <w:rPr>
          <w:color w:val="000000"/>
          <w:sz w:val="26"/>
          <w:szCs w:val="26"/>
        </w:rPr>
        <w:t xml:space="preserve">Заседания Комиссии ведет ее председатель или в его отсутствие - заместитель председателя. </w:t>
      </w:r>
    </w:p>
    <w:p w:rsidR="00854FE5" w:rsidRPr="00065C04" w:rsidRDefault="00854FE5" w:rsidP="00854FE5">
      <w:pPr>
        <w:tabs>
          <w:tab w:val="num" w:pos="720"/>
        </w:tabs>
        <w:ind w:firstLine="851"/>
        <w:jc w:val="both"/>
        <w:rPr>
          <w:color w:val="000000"/>
          <w:sz w:val="26"/>
          <w:szCs w:val="26"/>
        </w:rPr>
      </w:pPr>
      <w:r w:rsidRPr="00065C04">
        <w:rPr>
          <w:bCs/>
          <w:color w:val="000000"/>
          <w:sz w:val="26"/>
          <w:szCs w:val="26"/>
        </w:rPr>
        <w:t>2.6.</w:t>
      </w:r>
      <w:r w:rsidRPr="00065C04">
        <w:rPr>
          <w:color w:val="000000"/>
          <w:sz w:val="26"/>
          <w:szCs w:val="26"/>
        </w:rPr>
        <w:t xml:space="preserve"> Работа Комиссии осуществляется путем личного участия ее членов в рассмотрении вопросов, относящихся к полномочиям Комиссии.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65C04">
        <w:rPr>
          <w:bCs/>
          <w:color w:val="000000"/>
          <w:sz w:val="26"/>
          <w:szCs w:val="26"/>
        </w:rPr>
        <w:t xml:space="preserve">2.7. </w:t>
      </w:r>
      <w:r w:rsidRPr="00065C04">
        <w:rPr>
          <w:color w:val="000000"/>
          <w:sz w:val="26"/>
          <w:szCs w:val="26"/>
        </w:rPr>
        <w:t>Комиссия правомочна принимать решения, если на заседании присутствует не менее половины членов Комиссии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065C04">
        <w:rPr>
          <w:rFonts w:eastAsia="Calibri"/>
          <w:sz w:val="26"/>
          <w:szCs w:val="26"/>
          <w:lang w:eastAsia="en-US"/>
        </w:rPr>
        <w:t xml:space="preserve">2.8. Комиссия </w:t>
      </w:r>
      <w:r w:rsidRPr="00065C04">
        <w:rPr>
          <w:sz w:val="26"/>
          <w:szCs w:val="26"/>
        </w:rPr>
        <w:t>в течение 10 календарных дней рассматривает заявление о переводе помещения с приложенными документами</w:t>
      </w:r>
      <w:r w:rsidRPr="00065C04">
        <w:rPr>
          <w:rFonts w:eastAsia="Calibri"/>
          <w:sz w:val="26"/>
          <w:szCs w:val="26"/>
          <w:lang w:eastAsia="en-US"/>
        </w:rPr>
        <w:t>.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065C04">
        <w:rPr>
          <w:rFonts w:eastAsia="Calibri"/>
          <w:sz w:val="26"/>
          <w:szCs w:val="26"/>
          <w:lang w:eastAsia="en-US"/>
        </w:rPr>
        <w:t>2.9.</w:t>
      </w:r>
      <w:r w:rsidRPr="00065C04">
        <w:rPr>
          <w:color w:val="000000"/>
          <w:sz w:val="26"/>
          <w:szCs w:val="26"/>
        </w:rPr>
        <w:t xml:space="preserve"> Решения Комиссии принимаются путем открытого голосования простым большинством голосов. В </w:t>
      </w:r>
      <w:proofErr w:type="gramStart"/>
      <w:r w:rsidRPr="00065C04">
        <w:rPr>
          <w:color w:val="000000"/>
          <w:sz w:val="26"/>
          <w:szCs w:val="26"/>
        </w:rPr>
        <w:t>случае</w:t>
      </w:r>
      <w:proofErr w:type="gramEnd"/>
      <w:r w:rsidRPr="00065C04">
        <w:rPr>
          <w:color w:val="000000"/>
          <w:sz w:val="26"/>
          <w:szCs w:val="26"/>
        </w:rPr>
        <w:t xml:space="preserve"> равенства голосов решающим является голос председательствующего</w:t>
      </w:r>
    </w:p>
    <w:p w:rsidR="00854FE5" w:rsidRPr="00065C04" w:rsidRDefault="00854FE5" w:rsidP="00854FE5">
      <w:pPr>
        <w:ind w:firstLine="851"/>
        <w:jc w:val="both"/>
        <w:rPr>
          <w:sz w:val="26"/>
          <w:szCs w:val="26"/>
        </w:rPr>
      </w:pPr>
      <w:r w:rsidRPr="00065C04">
        <w:rPr>
          <w:sz w:val="26"/>
          <w:szCs w:val="26"/>
        </w:rPr>
        <w:t>2.10. По результатам рассмотрения представленных заявителями документов Комиссия принимает одно из следующих решений:</w:t>
      </w:r>
    </w:p>
    <w:p w:rsidR="00854FE5" w:rsidRPr="00065C04" w:rsidRDefault="00854FE5" w:rsidP="00854FE5">
      <w:pPr>
        <w:ind w:firstLine="851"/>
        <w:jc w:val="both"/>
        <w:rPr>
          <w:sz w:val="26"/>
          <w:szCs w:val="26"/>
        </w:rPr>
      </w:pPr>
      <w:r w:rsidRPr="00065C04">
        <w:rPr>
          <w:sz w:val="26"/>
          <w:szCs w:val="26"/>
        </w:rPr>
        <w:t>- о переводе помещения;</w:t>
      </w:r>
    </w:p>
    <w:p w:rsidR="00854FE5" w:rsidRPr="00065C04" w:rsidRDefault="00854FE5" w:rsidP="00854FE5">
      <w:pPr>
        <w:ind w:firstLine="851"/>
        <w:jc w:val="both"/>
        <w:rPr>
          <w:sz w:val="26"/>
          <w:szCs w:val="26"/>
        </w:rPr>
      </w:pPr>
      <w:r w:rsidRPr="00065C04">
        <w:rPr>
          <w:sz w:val="26"/>
          <w:szCs w:val="26"/>
        </w:rPr>
        <w:t>- об отказе в переводе помещения;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065C04">
        <w:rPr>
          <w:sz w:val="26"/>
          <w:szCs w:val="26"/>
        </w:rPr>
        <w:t>- о возможности перевода помещения с условием проведения его переустройства и (или) перепланировки.</w:t>
      </w:r>
    </w:p>
    <w:p w:rsidR="00854FE5" w:rsidRPr="00065C04" w:rsidRDefault="00854FE5" w:rsidP="00854FE5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065C04">
        <w:rPr>
          <w:rFonts w:eastAsia="Calibri"/>
          <w:sz w:val="26"/>
          <w:szCs w:val="26"/>
          <w:lang w:eastAsia="en-US"/>
        </w:rPr>
        <w:t>2.11. Результаты рассмотрения представленных на заседание Комиссии документов в течени</w:t>
      </w:r>
      <w:proofErr w:type="gramStart"/>
      <w:r w:rsidRPr="00065C04">
        <w:rPr>
          <w:rFonts w:eastAsia="Calibri"/>
          <w:sz w:val="26"/>
          <w:szCs w:val="26"/>
          <w:lang w:eastAsia="en-US"/>
        </w:rPr>
        <w:t>и</w:t>
      </w:r>
      <w:proofErr w:type="gramEnd"/>
      <w:r w:rsidRPr="00065C04">
        <w:rPr>
          <w:rFonts w:eastAsia="Calibri"/>
          <w:sz w:val="26"/>
          <w:szCs w:val="26"/>
          <w:lang w:eastAsia="en-US"/>
        </w:rPr>
        <w:t xml:space="preserve"> двух дней оформляются протоколом, который подписывается председателем и секретарем Комиссии.</w:t>
      </w:r>
    </w:p>
    <w:p w:rsidR="00854FE5" w:rsidRPr="00065C04" w:rsidRDefault="00854FE5" w:rsidP="00854FE5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ru-RU"/>
        </w:rPr>
      </w:pPr>
      <w:r w:rsidRPr="00065C04">
        <w:rPr>
          <w:sz w:val="26"/>
          <w:szCs w:val="26"/>
        </w:rPr>
        <w:t>2.12. На основании протокола ООГД в течение двух дней осуществляет подготовку проекта уведомления о переводе (отказе в переводе) жилого (нежилого) помещения в нежилое (жилое) помещение.</w:t>
      </w:r>
    </w:p>
    <w:p w:rsidR="00854FE5" w:rsidRPr="00065C04" w:rsidRDefault="00854FE5" w:rsidP="00854FE5">
      <w:pPr>
        <w:suppressAutoHyphens w:val="0"/>
        <w:ind w:firstLine="851"/>
        <w:rPr>
          <w:rFonts w:ascii="Calibri" w:eastAsia="Calibri" w:hAnsi="Calibri"/>
          <w:sz w:val="26"/>
          <w:szCs w:val="26"/>
          <w:lang w:eastAsia="en-US"/>
        </w:rPr>
      </w:pPr>
      <w:bookmarkStart w:id="2" w:name="Par24"/>
      <w:bookmarkEnd w:id="2"/>
    </w:p>
    <w:p w:rsidR="009A474F" w:rsidRPr="00065C04" w:rsidRDefault="009A474F" w:rsidP="00854FE5">
      <w:pPr>
        <w:pStyle w:val="a8"/>
        <w:ind w:left="851"/>
        <w:rPr>
          <w:rFonts w:eastAsiaTheme="minorEastAsia"/>
          <w:sz w:val="26"/>
          <w:szCs w:val="26"/>
          <w:lang w:eastAsia="ru-RU"/>
        </w:rPr>
      </w:pPr>
    </w:p>
    <w:sectPr w:rsidR="009A474F" w:rsidRPr="00065C04" w:rsidSect="00D601EE">
      <w:footerReference w:type="default" r:id="rId12"/>
      <w:pgSz w:w="11906" w:h="16838"/>
      <w:pgMar w:top="1134" w:right="851" w:bottom="851" w:left="1701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4A1" w:rsidRDefault="00FB44A1" w:rsidP="00836788">
      <w:r>
        <w:separator/>
      </w:r>
    </w:p>
  </w:endnote>
  <w:endnote w:type="continuationSeparator" w:id="0">
    <w:p w:rsidR="00FB44A1" w:rsidRDefault="00FB44A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5"/>
      <w:jc w:val="center"/>
    </w:pPr>
  </w:p>
  <w:p w:rsidR="00144EE3" w:rsidRDefault="00144EE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4A1" w:rsidRDefault="00FB44A1" w:rsidP="00836788">
      <w:r>
        <w:separator/>
      </w:r>
    </w:p>
  </w:footnote>
  <w:footnote w:type="continuationSeparator" w:id="0">
    <w:p w:rsidR="00FB44A1" w:rsidRDefault="00FB44A1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311AEF"/>
    <w:multiLevelType w:val="hybridMultilevel"/>
    <w:tmpl w:val="6B8A270A"/>
    <w:lvl w:ilvl="0" w:tplc="988C9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B9604D"/>
    <w:multiLevelType w:val="hybridMultilevel"/>
    <w:tmpl w:val="AC4A07DA"/>
    <w:lvl w:ilvl="0" w:tplc="92B2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8220A5"/>
    <w:multiLevelType w:val="hybridMultilevel"/>
    <w:tmpl w:val="1E58652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20"/>
  </w:num>
  <w:num w:numId="13">
    <w:abstractNumId w:val="15"/>
  </w:num>
  <w:num w:numId="14">
    <w:abstractNumId w:val="21"/>
  </w:num>
  <w:num w:numId="15">
    <w:abstractNumId w:val="10"/>
  </w:num>
  <w:num w:numId="16">
    <w:abstractNumId w:val="18"/>
  </w:num>
  <w:num w:numId="17">
    <w:abstractNumId w:val="1"/>
  </w:num>
  <w:num w:numId="18">
    <w:abstractNumId w:val="13"/>
  </w:num>
  <w:num w:numId="19">
    <w:abstractNumId w:val="6"/>
  </w:num>
  <w:num w:numId="20">
    <w:abstractNumId w:val="11"/>
  </w:num>
  <w:num w:numId="21">
    <w:abstractNumId w:val="12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278E1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37DA"/>
    <w:rsid w:val="00054A39"/>
    <w:rsid w:val="000659FB"/>
    <w:rsid w:val="00065C04"/>
    <w:rsid w:val="0007021F"/>
    <w:rsid w:val="00071643"/>
    <w:rsid w:val="000756E4"/>
    <w:rsid w:val="00076135"/>
    <w:rsid w:val="00076DAC"/>
    <w:rsid w:val="0008118B"/>
    <w:rsid w:val="000914E1"/>
    <w:rsid w:val="00095AC9"/>
    <w:rsid w:val="000A1C56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08DA"/>
    <w:rsid w:val="00123F2E"/>
    <w:rsid w:val="00124FC4"/>
    <w:rsid w:val="0013482B"/>
    <w:rsid w:val="00135F31"/>
    <w:rsid w:val="00136502"/>
    <w:rsid w:val="00144971"/>
    <w:rsid w:val="00144EE3"/>
    <w:rsid w:val="001479E0"/>
    <w:rsid w:val="00150022"/>
    <w:rsid w:val="001571F9"/>
    <w:rsid w:val="00164866"/>
    <w:rsid w:val="00164961"/>
    <w:rsid w:val="00164B3C"/>
    <w:rsid w:val="001673B1"/>
    <w:rsid w:val="001841ED"/>
    <w:rsid w:val="00185FD3"/>
    <w:rsid w:val="00193B88"/>
    <w:rsid w:val="00194730"/>
    <w:rsid w:val="001968B9"/>
    <w:rsid w:val="001975AD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C6059"/>
    <w:rsid w:val="001D1659"/>
    <w:rsid w:val="001E2482"/>
    <w:rsid w:val="001E2C9D"/>
    <w:rsid w:val="001F501B"/>
    <w:rsid w:val="001F5127"/>
    <w:rsid w:val="002029D8"/>
    <w:rsid w:val="00202CAB"/>
    <w:rsid w:val="00203025"/>
    <w:rsid w:val="0020403B"/>
    <w:rsid w:val="00205EEE"/>
    <w:rsid w:val="00206084"/>
    <w:rsid w:val="00206529"/>
    <w:rsid w:val="00215F24"/>
    <w:rsid w:val="00216365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3C8A"/>
    <w:rsid w:val="00281871"/>
    <w:rsid w:val="00281AA6"/>
    <w:rsid w:val="00283D89"/>
    <w:rsid w:val="00290173"/>
    <w:rsid w:val="002B0531"/>
    <w:rsid w:val="002B5C25"/>
    <w:rsid w:val="002B721A"/>
    <w:rsid w:val="002C4032"/>
    <w:rsid w:val="002D2B5F"/>
    <w:rsid w:val="002D42D4"/>
    <w:rsid w:val="002D464E"/>
    <w:rsid w:val="002D5CFC"/>
    <w:rsid w:val="002F0C10"/>
    <w:rsid w:val="002F2F34"/>
    <w:rsid w:val="002F49A7"/>
    <w:rsid w:val="002F5B93"/>
    <w:rsid w:val="0030185E"/>
    <w:rsid w:val="003037FF"/>
    <w:rsid w:val="003041D4"/>
    <w:rsid w:val="0031018F"/>
    <w:rsid w:val="00310DB0"/>
    <w:rsid w:val="0031512E"/>
    <w:rsid w:val="00320C3C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77DF"/>
    <w:rsid w:val="003622B3"/>
    <w:rsid w:val="00363590"/>
    <w:rsid w:val="003665C9"/>
    <w:rsid w:val="003673B8"/>
    <w:rsid w:val="00371862"/>
    <w:rsid w:val="00372353"/>
    <w:rsid w:val="003758B1"/>
    <w:rsid w:val="0037666F"/>
    <w:rsid w:val="00376956"/>
    <w:rsid w:val="00377E1F"/>
    <w:rsid w:val="00394B7D"/>
    <w:rsid w:val="003A1D38"/>
    <w:rsid w:val="003A35E9"/>
    <w:rsid w:val="003B10BD"/>
    <w:rsid w:val="003B2980"/>
    <w:rsid w:val="003B701E"/>
    <w:rsid w:val="003D395E"/>
    <w:rsid w:val="003E0D55"/>
    <w:rsid w:val="003E2AF6"/>
    <w:rsid w:val="00410A4B"/>
    <w:rsid w:val="00414EAC"/>
    <w:rsid w:val="004179E1"/>
    <w:rsid w:val="00417F40"/>
    <w:rsid w:val="00421E1F"/>
    <w:rsid w:val="00422EEC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49C8"/>
    <w:rsid w:val="0045524E"/>
    <w:rsid w:val="004577E7"/>
    <w:rsid w:val="004673EF"/>
    <w:rsid w:val="00472450"/>
    <w:rsid w:val="00473DA1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0CCD"/>
    <w:rsid w:val="004C19E6"/>
    <w:rsid w:val="004C5472"/>
    <w:rsid w:val="004C74E1"/>
    <w:rsid w:val="004D0F0A"/>
    <w:rsid w:val="004E572A"/>
    <w:rsid w:val="004E5AFD"/>
    <w:rsid w:val="004F2670"/>
    <w:rsid w:val="00503005"/>
    <w:rsid w:val="00511FAF"/>
    <w:rsid w:val="0051407B"/>
    <w:rsid w:val="00520CF6"/>
    <w:rsid w:val="00533132"/>
    <w:rsid w:val="005334E3"/>
    <w:rsid w:val="005355BB"/>
    <w:rsid w:val="005368D1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19FA"/>
    <w:rsid w:val="00582ADB"/>
    <w:rsid w:val="005833B8"/>
    <w:rsid w:val="00595887"/>
    <w:rsid w:val="005A10B1"/>
    <w:rsid w:val="005A1F30"/>
    <w:rsid w:val="005A3468"/>
    <w:rsid w:val="005A6A4A"/>
    <w:rsid w:val="005A76A9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05934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357D"/>
    <w:rsid w:val="006754F6"/>
    <w:rsid w:val="00677E66"/>
    <w:rsid w:val="00682BA7"/>
    <w:rsid w:val="006838DD"/>
    <w:rsid w:val="00684342"/>
    <w:rsid w:val="006861CB"/>
    <w:rsid w:val="00686339"/>
    <w:rsid w:val="0068633C"/>
    <w:rsid w:val="00687C63"/>
    <w:rsid w:val="006954CB"/>
    <w:rsid w:val="006960BB"/>
    <w:rsid w:val="00697486"/>
    <w:rsid w:val="006979DA"/>
    <w:rsid w:val="006A2CA9"/>
    <w:rsid w:val="006B1FA2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7856"/>
    <w:rsid w:val="006D4963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15C"/>
    <w:rsid w:val="007242B3"/>
    <w:rsid w:val="00727A34"/>
    <w:rsid w:val="00730913"/>
    <w:rsid w:val="00732009"/>
    <w:rsid w:val="00735389"/>
    <w:rsid w:val="00737647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1F93"/>
    <w:rsid w:val="007B4C76"/>
    <w:rsid w:val="007B4FBC"/>
    <w:rsid w:val="007B6FB6"/>
    <w:rsid w:val="007C625F"/>
    <w:rsid w:val="007C75B4"/>
    <w:rsid w:val="007D38F7"/>
    <w:rsid w:val="007E0918"/>
    <w:rsid w:val="007E63E0"/>
    <w:rsid w:val="007E6EF9"/>
    <w:rsid w:val="007F147A"/>
    <w:rsid w:val="007F4D11"/>
    <w:rsid w:val="007F55DC"/>
    <w:rsid w:val="00802038"/>
    <w:rsid w:val="00803E84"/>
    <w:rsid w:val="0080418A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235F"/>
    <w:rsid w:val="00833E8B"/>
    <w:rsid w:val="00835F21"/>
    <w:rsid w:val="00836788"/>
    <w:rsid w:val="00836BD7"/>
    <w:rsid w:val="0084203C"/>
    <w:rsid w:val="00851EC4"/>
    <w:rsid w:val="008520E0"/>
    <w:rsid w:val="00854FE5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35C1"/>
    <w:rsid w:val="008A5818"/>
    <w:rsid w:val="008A65C2"/>
    <w:rsid w:val="008B763F"/>
    <w:rsid w:val="008B7B24"/>
    <w:rsid w:val="008C0AE9"/>
    <w:rsid w:val="008C1531"/>
    <w:rsid w:val="008C22EA"/>
    <w:rsid w:val="008C3514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27087"/>
    <w:rsid w:val="00933FD4"/>
    <w:rsid w:val="009370DA"/>
    <w:rsid w:val="009439A8"/>
    <w:rsid w:val="009479D0"/>
    <w:rsid w:val="00950E7F"/>
    <w:rsid w:val="00951096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87C34"/>
    <w:rsid w:val="00991483"/>
    <w:rsid w:val="00995247"/>
    <w:rsid w:val="0099637F"/>
    <w:rsid w:val="009A3E74"/>
    <w:rsid w:val="009A474F"/>
    <w:rsid w:val="009A68DC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9F6844"/>
    <w:rsid w:val="00A00B0C"/>
    <w:rsid w:val="00A012C5"/>
    <w:rsid w:val="00A02EC0"/>
    <w:rsid w:val="00A1034E"/>
    <w:rsid w:val="00A12671"/>
    <w:rsid w:val="00A274B3"/>
    <w:rsid w:val="00A300BC"/>
    <w:rsid w:val="00A30B97"/>
    <w:rsid w:val="00A312D0"/>
    <w:rsid w:val="00A362F6"/>
    <w:rsid w:val="00A40824"/>
    <w:rsid w:val="00A43491"/>
    <w:rsid w:val="00A471C8"/>
    <w:rsid w:val="00A50519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264D"/>
    <w:rsid w:val="00AC5BBD"/>
    <w:rsid w:val="00AD4919"/>
    <w:rsid w:val="00AD6304"/>
    <w:rsid w:val="00AD6D77"/>
    <w:rsid w:val="00AE10A6"/>
    <w:rsid w:val="00AE2FB0"/>
    <w:rsid w:val="00AE4C69"/>
    <w:rsid w:val="00AE51DC"/>
    <w:rsid w:val="00AF0C2E"/>
    <w:rsid w:val="00AF1A9F"/>
    <w:rsid w:val="00AF2CBC"/>
    <w:rsid w:val="00AF434F"/>
    <w:rsid w:val="00AF5F71"/>
    <w:rsid w:val="00B0564B"/>
    <w:rsid w:val="00B06596"/>
    <w:rsid w:val="00B11E61"/>
    <w:rsid w:val="00B14704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77639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8AE"/>
    <w:rsid w:val="00BD1C90"/>
    <w:rsid w:val="00BE12F7"/>
    <w:rsid w:val="00BE2A3C"/>
    <w:rsid w:val="00BE4B8F"/>
    <w:rsid w:val="00BF1666"/>
    <w:rsid w:val="00C00F23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BF9"/>
    <w:rsid w:val="00C66F71"/>
    <w:rsid w:val="00C70D04"/>
    <w:rsid w:val="00C720F8"/>
    <w:rsid w:val="00C75A47"/>
    <w:rsid w:val="00C8097A"/>
    <w:rsid w:val="00C80BFC"/>
    <w:rsid w:val="00C87DBB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C17E2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05866"/>
    <w:rsid w:val="00D0793D"/>
    <w:rsid w:val="00D10272"/>
    <w:rsid w:val="00D2198E"/>
    <w:rsid w:val="00D22616"/>
    <w:rsid w:val="00D30434"/>
    <w:rsid w:val="00D3090B"/>
    <w:rsid w:val="00D3242A"/>
    <w:rsid w:val="00D342EC"/>
    <w:rsid w:val="00D359BD"/>
    <w:rsid w:val="00D36A1F"/>
    <w:rsid w:val="00D36A4E"/>
    <w:rsid w:val="00D4692C"/>
    <w:rsid w:val="00D560C2"/>
    <w:rsid w:val="00D601EE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687D"/>
    <w:rsid w:val="00DC7DCC"/>
    <w:rsid w:val="00DD5466"/>
    <w:rsid w:val="00DE0A67"/>
    <w:rsid w:val="00DE2DBF"/>
    <w:rsid w:val="00DF3259"/>
    <w:rsid w:val="00DF58A4"/>
    <w:rsid w:val="00E02B23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2C67"/>
    <w:rsid w:val="00E46645"/>
    <w:rsid w:val="00E473CE"/>
    <w:rsid w:val="00E6307D"/>
    <w:rsid w:val="00E63BDF"/>
    <w:rsid w:val="00E659DA"/>
    <w:rsid w:val="00E67017"/>
    <w:rsid w:val="00E74504"/>
    <w:rsid w:val="00E748B7"/>
    <w:rsid w:val="00E74915"/>
    <w:rsid w:val="00E74E15"/>
    <w:rsid w:val="00E8034D"/>
    <w:rsid w:val="00E968D7"/>
    <w:rsid w:val="00EA09BD"/>
    <w:rsid w:val="00EA1FF7"/>
    <w:rsid w:val="00EA3C71"/>
    <w:rsid w:val="00EA48E4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EE7A72"/>
    <w:rsid w:val="00EF5277"/>
    <w:rsid w:val="00F07B5B"/>
    <w:rsid w:val="00F13776"/>
    <w:rsid w:val="00F17EB9"/>
    <w:rsid w:val="00F21D70"/>
    <w:rsid w:val="00F22BE1"/>
    <w:rsid w:val="00F247DD"/>
    <w:rsid w:val="00F26983"/>
    <w:rsid w:val="00F45719"/>
    <w:rsid w:val="00F50676"/>
    <w:rsid w:val="00F5174A"/>
    <w:rsid w:val="00F545CA"/>
    <w:rsid w:val="00F579BB"/>
    <w:rsid w:val="00F6080C"/>
    <w:rsid w:val="00F6419E"/>
    <w:rsid w:val="00F72CCF"/>
    <w:rsid w:val="00F74B14"/>
    <w:rsid w:val="00F80740"/>
    <w:rsid w:val="00F8434D"/>
    <w:rsid w:val="00F86916"/>
    <w:rsid w:val="00F875F4"/>
    <w:rsid w:val="00F91548"/>
    <w:rsid w:val="00F91E55"/>
    <w:rsid w:val="00F938C6"/>
    <w:rsid w:val="00F95492"/>
    <w:rsid w:val="00F969D9"/>
    <w:rsid w:val="00F971BE"/>
    <w:rsid w:val="00F97940"/>
    <w:rsid w:val="00FA03D1"/>
    <w:rsid w:val="00FA5774"/>
    <w:rsid w:val="00FA7480"/>
    <w:rsid w:val="00FA7546"/>
    <w:rsid w:val="00FB44A1"/>
    <w:rsid w:val="00FB76D1"/>
    <w:rsid w:val="00FC3261"/>
    <w:rsid w:val="00FD01AA"/>
    <w:rsid w:val="00FD2FCD"/>
    <w:rsid w:val="00FD34F3"/>
    <w:rsid w:val="00FD599C"/>
    <w:rsid w:val="00FE05BD"/>
    <w:rsid w:val="00FE68BB"/>
    <w:rsid w:val="00FF19E3"/>
    <w:rsid w:val="00FF22D3"/>
    <w:rsid w:val="00FF2D0C"/>
    <w:rsid w:val="00FF33A1"/>
    <w:rsid w:val="00FF47F7"/>
    <w:rsid w:val="00FF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3D9EBB9EDA9CF6AEBFCB3C1BBBB795A98AEB372DE10C0DC10B7725E58B63EE09ECFA4C05FD9209DD75D6329iC4CH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8E3D9EBB9EDA9CF6AEBFCB3C1BBBB795B98AAB27D8947C28D45B9775608EC2EE4D79AABDE5DC03E98C95Di64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3D9EBB9EDA9CF6AEBFCB3C1BBBB795A98AEB372DE10C0DC10B7725E58B63EF29E97A8C05DC62799C20B326F987F8E6F8344261E80525Bi84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DBB50-66F3-4188-B30E-12B0623D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16</cp:revision>
  <cp:lastPrinted>2021-10-26T08:10:00Z</cp:lastPrinted>
  <dcterms:created xsi:type="dcterms:W3CDTF">2021-03-03T10:00:00Z</dcterms:created>
  <dcterms:modified xsi:type="dcterms:W3CDTF">2021-10-27T07:52:00Z</dcterms:modified>
</cp:coreProperties>
</file>