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8B" w:rsidRPr="0078288B" w:rsidRDefault="0078288B" w:rsidP="0078288B">
      <w:pPr>
        <w:jc w:val="center"/>
      </w:pPr>
      <w:r>
        <w:rPr>
          <w:noProof/>
        </w:rPr>
        <w:drawing>
          <wp:inline distT="0" distB="0" distL="0" distR="0">
            <wp:extent cx="548640" cy="716915"/>
            <wp:effectExtent l="0" t="0" r="381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8B" w:rsidRPr="0078288B" w:rsidRDefault="0078288B" w:rsidP="0078288B">
      <w:pPr>
        <w:jc w:val="center"/>
        <w:rPr>
          <w:sz w:val="10"/>
          <w:szCs w:val="10"/>
        </w:rPr>
      </w:pPr>
    </w:p>
    <w:p w:rsidR="0078288B" w:rsidRPr="0078288B" w:rsidRDefault="0078288B" w:rsidP="0078288B">
      <w:pPr>
        <w:jc w:val="center"/>
        <w:rPr>
          <w:sz w:val="10"/>
          <w:szCs w:val="10"/>
        </w:rPr>
      </w:pPr>
    </w:p>
    <w:p w:rsidR="0078288B" w:rsidRPr="0078288B" w:rsidRDefault="0078288B" w:rsidP="0078288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288B" w:rsidRPr="0078288B" w:rsidRDefault="0078288B" w:rsidP="0078288B">
      <w:pPr>
        <w:ind w:left="283" w:hanging="283"/>
        <w:jc w:val="center"/>
        <w:rPr>
          <w:sz w:val="26"/>
          <w:szCs w:val="26"/>
        </w:rPr>
      </w:pPr>
      <w:r w:rsidRPr="0078288B">
        <w:rPr>
          <w:sz w:val="26"/>
          <w:szCs w:val="26"/>
        </w:rPr>
        <w:t>АДМИНИСТРАЦИЯ ГОРОДА ПЕРЕСЛАВЛЯ-ЗАЛЕССКОГО</w:t>
      </w:r>
    </w:p>
    <w:p w:rsidR="0078288B" w:rsidRPr="0078288B" w:rsidRDefault="0078288B" w:rsidP="0078288B">
      <w:pPr>
        <w:ind w:left="283"/>
        <w:jc w:val="center"/>
        <w:rPr>
          <w:sz w:val="26"/>
          <w:szCs w:val="26"/>
        </w:rPr>
      </w:pPr>
    </w:p>
    <w:p w:rsidR="0078288B" w:rsidRPr="0078288B" w:rsidRDefault="0078288B" w:rsidP="0078288B">
      <w:pPr>
        <w:ind w:left="283"/>
        <w:jc w:val="center"/>
        <w:rPr>
          <w:sz w:val="26"/>
          <w:szCs w:val="26"/>
        </w:rPr>
      </w:pPr>
      <w:r w:rsidRPr="0078288B">
        <w:rPr>
          <w:sz w:val="26"/>
          <w:szCs w:val="26"/>
        </w:rPr>
        <w:t>ПОСТАНОВЛЕНИЕ</w:t>
      </w:r>
    </w:p>
    <w:p w:rsidR="0078288B" w:rsidRPr="0078288B" w:rsidRDefault="0078288B" w:rsidP="0078288B">
      <w:pPr>
        <w:ind w:left="283"/>
        <w:jc w:val="center"/>
        <w:rPr>
          <w:sz w:val="26"/>
          <w:szCs w:val="26"/>
        </w:rPr>
      </w:pPr>
    </w:p>
    <w:p w:rsidR="0078288B" w:rsidRPr="0078288B" w:rsidRDefault="0078288B" w:rsidP="0078288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8288B" w:rsidRPr="0078288B" w:rsidRDefault="002C7AFC" w:rsidP="0078288B">
      <w:pPr>
        <w:rPr>
          <w:sz w:val="26"/>
          <w:szCs w:val="26"/>
        </w:rPr>
      </w:pPr>
      <w:r>
        <w:rPr>
          <w:sz w:val="26"/>
          <w:szCs w:val="26"/>
        </w:rPr>
        <w:t xml:space="preserve">От 23.12.2022 </w:t>
      </w:r>
      <w:r w:rsidR="0078288B" w:rsidRPr="0078288B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ПОС.03-2859/22</w:t>
      </w:r>
    </w:p>
    <w:p w:rsidR="0078288B" w:rsidRPr="0078288B" w:rsidRDefault="0078288B" w:rsidP="0078288B">
      <w:pPr>
        <w:rPr>
          <w:sz w:val="26"/>
          <w:szCs w:val="26"/>
        </w:rPr>
      </w:pPr>
    </w:p>
    <w:p w:rsidR="0078288B" w:rsidRPr="0078288B" w:rsidRDefault="0078288B" w:rsidP="0078288B">
      <w:pPr>
        <w:rPr>
          <w:sz w:val="26"/>
          <w:szCs w:val="26"/>
        </w:rPr>
      </w:pPr>
      <w:r w:rsidRPr="0078288B">
        <w:rPr>
          <w:sz w:val="26"/>
          <w:szCs w:val="26"/>
        </w:rPr>
        <w:t>город Переславль-Залесский</w:t>
      </w:r>
    </w:p>
    <w:p w:rsidR="00E64835" w:rsidRPr="005E30F0" w:rsidRDefault="00E64835">
      <w:bookmarkStart w:id="0" w:name="_GoBack"/>
      <w:bookmarkEnd w:id="0"/>
    </w:p>
    <w:p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proofErr w:type="gramStart"/>
      <w:r w:rsidR="00F9006B" w:rsidRPr="005E30F0">
        <w:rPr>
          <w:sz w:val="26"/>
          <w:szCs w:val="26"/>
          <w:lang w:eastAsia="ar-SA"/>
        </w:rPr>
        <w:t>утвержденную</w:t>
      </w:r>
      <w:proofErr w:type="gramEnd"/>
      <w:r w:rsidR="00F9006B" w:rsidRPr="005E30F0">
        <w:rPr>
          <w:sz w:val="26"/>
          <w:szCs w:val="26"/>
          <w:lang w:eastAsia="ar-SA"/>
        </w:rPr>
        <w:t xml:space="preserve"> постановлением</w:t>
      </w:r>
    </w:p>
    <w:p w:rsidR="00E64835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:rsidR="002C7AFC" w:rsidRPr="005E30F0" w:rsidRDefault="002C7AFC" w:rsidP="00360DA8"/>
    <w:p w:rsidR="004B0F14" w:rsidRDefault="006D5CE2" w:rsidP="00E64835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611704">
        <w:rPr>
          <w:sz w:val="26"/>
          <w:szCs w:val="26"/>
        </w:rPr>
        <w:t>29</w:t>
      </w:r>
      <w:r w:rsidR="00AB2033" w:rsidRPr="00AB2033">
        <w:rPr>
          <w:sz w:val="26"/>
          <w:szCs w:val="26"/>
        </w:rPr>
        <w:t>.0</w:t>
      </w:r>
      <w:r w:rsidR="00611704">
        <w:rPr>
          <w:sz w:val="26"/>
          <w:szCs w:val="26"/>
        </w:rPr>
        <w:t>9</w:t>
      </w:r>
      <w:r w:rsidR="00AB2033" w:rsidRPr="00AB2033">
        <w:rPr>
          <w:sz w:val="26"/>
          <w:szCs w:val="26"/>
        </w:rPr>
        <w:t xml:space="preserve">.2022 </w:t>
      </w:r>
      <w:r w:rsidR="00C46D08" w:rsidRPr="005E30F0">
        <w:rPr>
          <w:sz w:val="26"/>
          <w:szCs w:val="26"/>
        </w:rPr>
        <w:t xml:space="preserve">№ </w:t>
      </w:r>
      <w:r w:rsidR="00611704">
        <w:rPr>
          <w:sz w:val="26"/>
          <w:szCs w:val="26"/>
        </w:rPr>
        <w:t>81</w:t>
      </w:r>
      <w:r w:rsidR="00C46D08" w:rsidRPr="005E30F0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:rsidR="00E64835" w:rsidRPr="00E64835" w:rsidRDefault="00E64835" w:rsidP="00E64835">
      <w:pPr>
        <w:pStyle w:val="ab"/>
        <w:ind w:firstLine="708"/>
        <w:jc w:val="both"/>
        <w:rPr>
          <w:sz w:val="16"/>
          <w:szCs w:val="16"/>
        </w:rPr>
      </w:pPr>
    </w:p>
    <w:p w:rsidR="00360DA8" w:rsidRPr="005E30F0" w:rsidRDefault="00360DA8" w:rsidP="00360DA8">
      <w:pPr>
        <w:spacing w:after="240"/>
        <w:jc w:val="center"/>
        <w:rPr>
          <w:sz w:val="28"/>
          <w:szCs w:val="26"/>
        </w:rPr>
      </w:pPr>
      <w:r w:rsidRPr="005E30F0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5E30F0" w:rsidRDefault="00BC5284" w:rsidP="003F0D0C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proofErr w:type="gramStart"/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>остановлением Администрации городского округа города Переславля-Залесского Ярославской области от 19.02.2019 №</w:t>
      </w:r>
      <w:r w:rsidR="002C7AFC">
        <w:rPr>
          <w:sz w:val="26"/>
          <w:szCs w:val="26"/>
          <w:lang w:eastAsia="ar-SA"/>
        </w:rPr>
        <w:t xml:space="preserve"> </w:t>
      </w:r>
      <w:r w:rsidRPr="005E30F0">
        <w:rPr>
          <w:sz w:val="26"/>
          <w:szCs w:val="26"/>
          <w:lang w:eastAsia="ar-SA"/>
        </w:rPr>
        <w:t xml:space="preserve">ПОС.03-0231/19 </w:t>
      </w:r>
      <w:r w:rsidRPr="005E30F0">
        <w:rPr>
          <w:sz w:val="26"/>
          <w:szCs w:val="26"/>
        </w:rPr>
        <w:t>(в редакции постановлений Администрации города Переславля-Залесского от 26.03.2019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ПОС.03-0639/19, от 21.05.2019 </w:t>
      </w:r>
      <w:r w:rsidR="002C7AFC">
        <w:rPr>
          <w:sz w:val="26"/>
          <w:szCs w:val="26"/>
        </w:rPr>
        <w:t xml:space="preserve">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ПОС.03-1129/19, от 20.12.2019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ПОС.03-2940/19, от 14.02.2020 </w:t>
      </w:r>
      <w:r w:rsidR="002C7AFC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</w:t>
      </w:r>
      <w:proofErr w:type="gramEnd"/>
      <w:r w:rsidRPr="005E30F0">
        <w:rPr>
          <w:sz w:val="26"/>
          <w:szCs w:val="26"/>
        </w:rPr>
        <w:t>.</w:t>
      </w:r>
      <w:proofErr w:type="gramStart"/>
      <w:r w:rsidRPr="005E30F0">
        <w:rPr>
          <w:sz w:val="26"/>
          <w:szCs w:val="26"/>
        </w:rPr>
        <w:t xml:space="preserve">03-0686/20, от 17.07.2020 </w:t>
      </w:r>
      <w:r w:rsidR="002C7AFC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ПОС.03-1205/20, от 06.10.2020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ПОС.03-1771/20, от 12.10.2020 </w:t>
      </w:r>
      <w:r w:rsidR="002C7AFC">
        <w:rPr>
          <w:sz w:val="26"/>
          <w:szCs w:val="26"/>
        </w:rPr>
        <w:t xml:space="preserve">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ПОС.03-1802/20, от 11.11.2020 </w:t>
      </w:r>
      <w:r w:rsidR="00E64835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ПОС.03-2015/20, от 30.11.2020 </w:t>
      </w:r>
      <w:r w:rsidR="002C7AFC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09.03.2021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ПОС.03-0390/21, от 13.04.2021 </w:t>
      </w:r>
      <w:r w:rsidR="002C7AFC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ПОС.03-0843/21, от 06.07.2021 </w:t>
      </w:r>
      <w:r w:rsidR="002C7AFC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ПОС.03-1280/21, от 30.12.2021 №</w:t>
      </w:r>
      <w:r w:rsidR="002C7AFC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ПОС.03-2568/21</w:t>
      </w:r>
      <w:r w:rsidR="003F0D0C" w:rsidRPr="005E30F0">
        <w:rPr>
          <w:sz w:val="26"/>
          <w:szCs w:val="26"/>
        </w:rPr>
        <w:t xml:space="preserve">, от 01.03.2022 </w:t>
      </w:r>
      <w:r w:rsidR="002C7AFC">
        <w:rPr>
          <w:sz w:val="26"/>
          <w:szCs w:val="26"/>
        </w:rPr>
        <w:t xml:space="preserve">                                     </w:t>
      </w:r>
      <w:r w:rsidR="003F0D0C"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="003F0D0C" w:rsidRPr="005E30F0">
        <w:rPr>
          <w:sz w:val="26"/>
          <w:szCs w:val="26"/>
        </w:rPr>
        <w:t>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2C7AFC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</w:t>
      </w:r>
      <w:proofErr w:type="gramEnd"/>
      <w:r w:rsidR="00AF41FF" w:rsidRPr="005E30F0">
        <w:rPr>
          <w:sz w:val="26"/>
          <w:szCs w:val="26"/>
        </w:rPr>
        <w:t>.</w:t>
      </w:r>
      <w:proofErr w:type="gramStart"/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2C7AFC">
        <w:rPr>
          <w:sz w:val="26"/>
          <w:szCs w:val="26"/>
        </w:rPr>
        <w:t xml:space="preserve">                                     </w:t>
      </w:r>
      <w:r w:rsidR="009E0368"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ПОС.</w:t>
      </w:r>
      <w:r w:rsidR="009E0368" w:rsidRPr="005E30F0">
        <w:rPr>
          <w:sz w:val="26"/>
          <w:szCs w:val="26"/>
        </w:rPr>
        <w:t>03-0876/22</w:t>
      </w:r>
      <w:r w:rsidR="00326A0B" w:rsidRPr="005E30F0">
        <w:rPr>
          <w:sz w:val="26"/>
          <w:szCs w:val="26"/>
        </w:rPr>
        <w:t>, от 17.05.2022 №</w:t>
      </w:r>
      <w:r w:rsidR="002C7AFC">
        <w:rPr>
          <w:sz w:val="26"/>
          <w:szCs w:val="26"/>
        </w:rPr>
        <w:t xml:space="preserve"> </w:t>
      </w:r>
      <w:r w:rsidR="00326A0B" w:rsidRPr="005E30F0">
        <w:rPr>
          <w:sz w:val="26"/>
          <w:szCs w:val="26"/>
        </w:rPr>
        <w:t>ПОС.03-0982/22</w:t>
      </w:r>
      <w:r w:rsidR="001F3DAB" w:rsidRPr="005E30F0">
        <w:rPr>
          <w:sz w:val="26"/>
          <w:szCs w:val="26"/>
        </w:rPr>
        <w:t xml:space="preserve">, от 29.06.2022 </w:t>
      </w:r>
      <w:r w:rsidR="002C7AFC">
        <w:rPr>
          <w:sz w:val="26"/>
          <w:szCs w:val="26"/>
        </w:rPr>
        <w:t xml:space="preserve">                                      </w:t>
      </w:r>
      <w:r w:rsidR="001F3DAB" w:rsidRPr="005E30F0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2C7AFC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2C7AFC">
        <w:rPr>
          <w:sz w:val="26"/>
          <w:szCs w:val="26"/>
        </w:rPr>
        <w:t xml:space="preserve">                                     </w:t>
      </w:r>
      <w:r w:rsidR="006716AD">
        <w:rPr>
          <w:sz w:val="26"/>
          <w:szCs w:val="26"/>
        </w:rPr>
        <w:t>№</w:t>
      </w:r>
      <w:r w:rsidR="002C7AFC">
        <w:rPr>
          <w:sz w:val="26"/>
          <w:szCs w:val="26"/>
        </w:rPr>
        <w:t xml:space="preserve"> </w:t>
      </w:r>
      <w:r w:rsidR="006716AD">
        <w:rPr>
          <w:sz w:val="26"/>
          <w:szCs w:val="26"/>
        </w:rPr>
        <w:t>ПОС.03-2362/22</w:t>
      </w:r>
      <w:r w:rsidR="00C9725F">
        <w:rPr>
          <w:sz w:val="26"/>
          <w:szCs w:val="26"/>
        </w:rPr>
        <w:t>, от 02.12.2022 №</w:t>
      </w:r>
      <w:r w:rsidR="002C7AFC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Pr="005E30F0">
        <w:rPr>
          <w:sz w:val="26"/>
          <w:szCs w:val="26"/>
        </w:rPr>
        <w:t>)</w:t>
      </w:r>
      <w:r w:rsidR="003F0D0C" w:rsidRPr="005E30F0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 приложению.</w:t>
      </w:r>
      <w:proofErr w:type="gramEnd"/>
    </w:p>
    <w:p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</w:t>
      </w:r>
      <w:proofErr w:type="gramStart"/>
      <w:r w:rsidRPr="005E30F0">
        <w:rPr>
          <w:rFonts w:eastAsia="Calibri" w:cs="Calibri"/>
          <w:sz w:val="26"/>
          <w:szCs w:val="26"/>
          <w:lang w:eastAsia="en-US"/>
        </w:rPr>
        <w:t>Контроль за</w:t>
      </w:r>
      <w:proofErr w:type="gramEnd"/>
      <w:r w:rsidRPr="005E30F0">
        <w:rPr>
          <w:rFonts w:eastAsia="Calibri" w:cs="Calibri"/>
          <w:sz w:val="26"/>
          <w:szCs w:val="26"/>
          <w:lang w:eastAsia="en-US"/>
        </w:rPr>
        <w:t xml:space="preserve"> исполнением постановления оставляю за собой. </w:t>
      </w:r>
    </w:p>
    <w:p w:rsidR="000A3B49" w:rsidRPr="005E30F0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C46D08" w:rsidRPr="005E30F0" w:rsidRDefault="00F34C98" w:rsidP="00F34C98">
      <w:pPr>
        <w:ind w:firstLine="5529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Приложение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к постановлению</w:t>
      </w:r>
    </w:p>
    <w:p w:rsidR="00C46D08" w:rsidRPr="005E30F0" w:rsidRDefault="00F34C98" w:rsidP="00C46D08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>Администрации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города Переславля-Залесского</w:t>
      </w:r>
    </w:p>
    <w:p w:rsidR="00F34C98" w:rsidRPr="005E30F0" w:rsidRDefault="00F34C98" w:rsidP="00C46D08">
      <w:pPr>
        <w:ind w:left="5529"/>
        <w:rPr>
          <w:sz w:val="26"/>
          <w:szCs w:val="26"/>
        </w:rPr>
      </w:pPr>
      <w:bookmarkStart w:id="1" w:name="_Hlk116474346"/>
      <w:r w:rsidRPr="005E30F0">
        <w:rPr>
          <w:sz w:val="26"/>
          <w:szCs w:val="26"/>
        </w:rPr>
        <w:t xml:space="preserve">от </w:t>
      </w:r>
      <w:r w:rsidR="002C7AFC">
        <w:rPr>
          <w:sz w:val="26"/>
          <w:szCs w:val="26"/>
        </w:rPr>
        <w:t>23.12.2022</w:t>
      </w:r>
      <w:r w:rsidR="00CE2732" w:rsidRPr="005E30F0">
        <w:rPr>
          <w:sz w:val="26"/>
          <w:szCs w:val="26"/>
        </w:rPr>
        <w:t xml:space="preserve"> №</w:t>
      </w:r>
      <w:r w:rsidR="002C7AFC">
        <w:rPr>
          <w:sz w:val="26"/>
          <w:szCs w:val="26"/>
        </w:rPr>
        <w:t xml:space="preserve"> ПОС.03-2859/22</w:t>
      </w:r>
    </w:p>
    <w:bookmarkEnd w:id="1"/>
    <w:p w:rsidR="00C46D08" w:rsidRPr="005E30F0" w:rsidRDefault="00C46D08" w:rsidP="00C46D08">
      <w:pPr>
        <w:ind w:left="5529"/>
        <w:rPr>
          <w:sz w:val="26"/>
          <w:szCs w:val="26"/>
        </w:rPr>
      </w:pPr>
    </w:p>
    <w:p w:rsidR="00C46D08" w:rsidRPr="005E30F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5E30F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/>
        </w:rPr>
      </w:pPr>
      <w:r w:rsidRPr="005E30F0">
        <w:rPr>
          <w:bCs/>
          <w:sz w:val="26"/>
          <w:szCs w:val="26"/>
          <w:lang/>
        </w:rPr>
        <w:t xml:space="preserve">Изменения, вносимые в муниципальную программу </w:t>
      </w:r>
      <w:r w:rsidRPr="005E30F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5E30F0">
        <w:rPr>
          <w:bCs/>
          <w:sz w:val="26"/>
          <w:szCs w:val="26"/>
          <w:lang/>
        </w:rPr>
        <w:t xml:space="preserve">: </w:t>
      </w:r>
    </w:p>
    <w:p w:rsidR="003952A7" w:rsidRPr="005E30F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1. В разделе 1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 xml:space="preserve">Паспорт муниципальной программы» </w:t>
      </w:r>
      <w:r w:rsidR="006716AD" w:rsidRPr="00EF5C2A">
        <w:rPr>
          <w:sz w:val="26"/>
          <w:szCs w:val="26"/>
        </w:rPr>
        <w:t>позици</w:t>
      </w:r>
      <w:r w:rsidR="008C2BCA" w:rsidRPr="00EF5C2A">
        <w:rPr>
          <w:sz w:val="26"/>
          <w:szCs w:val="26"/>
        </w:rPr>
        <w:t>ю</w:t>
      </w:r>
      <w:r w:rsidR="006716AD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:rsidR="007F7FE8" w:rsidRPr="005E30F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5E30F0" w:rsidRPr="005E30F0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5E30F0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  <w:r w:rsidR="000A3B49" w:rsidRPr="005E30F0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16AD" w:rsidRPr="000C01A1">
              <w:rPr>
                <w:rFonts w:eastAsiaTheme="minorEastAsia"/>
                <w:sz w:val="26"/>
                <w:szCs w:val="26"/>
              </w:rPr>
              <w:t>377 </w:t>
            </w:r>
            <w:r w:rsidR="006B5B01" w:rsidRPr="000C01A1">
              <w:rPr>
                <w:rFonts w:eastAsiaTheme="minorEastAsia"/>
                <w:sz w:val="26"/>
                <w:szCs w:val="26"/>
              </w:rPr>
              <w:t>9</w:t>
            </w:r>
            <w:r w:rsidR="006716AD" w:rsidRPr="000C01A1">
              <w:rPr>
                <w:rFonts w:eastAsiaTheme="minorEastAsia"/>
                <w:sz w:val="26"/>
                <w:szCs w:val="26"/>
              </w:rPr>
              <w:t>22,6</w:t>
            </w:r>
            <w:r w:rsidR="00954A42" w:rsidRPr="000C01A1">
              <w:rPr>
                <w:rFonts w:eastAsiaTheme="minorEastAsia"/>
                <w:sz w:val="26"/>
                <w:szCs w:val="26"/>
              </w:rPr>
              <w:t xml:space="preserve"> </w:t>
            </w:r>
            <w:r w:rsidRPr="000C01A1">
              <w:rPr>
                <w:rFonts w:eastAsiaTheme="minorEastAsia"/>
                <w:sz w:val="26"/>
                <w:szCs w:val="26"/>
              </w:rPr>
              <w:t>тыс</w:t>
            </w:r>
            <w:r w:rsidRPr="005E30F0">
              <w:rPr>
                <w:rFonts w:eastAsiaTheme="minorEastAsia"/>
                <w:sz w:val="26"/>
                <w:szCs w:val="26"/>
              </w:rPr>
              <w:t>. руб., из них: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32 550,9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118 576,0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14 940,5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86424E" w:rsidRPr="0086424E">
              <w:rPr>
                <w:rFonts w:eastAsiaTheme="minorEastAsia"/>
                <w:sz w:val="26"/>
                <w:szCs w:val="26"/>
              </w:rPr>
              <w:t>18115,9</w:t>
            </w:r>
            <w:r w:rsidR="0086424E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76 356,3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18 065,6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622,6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86424E" w:rsidRPr="0086424E">
              <w:rPr>
                <w:rFonts w:eastAsiaTheme="minorEastAsia"/>
                <w:sz w:val="26"/>
                <w:szCs w:val="26"/>
              </w:rPr>
              <w:t>54</w:t>
            </w:r>
            <w:r w:rsidR="0086424E">
              <w:rPr>
                <w:rFonts w:eastAsiaTheme="minorEastAsia"/>
                <w:sz w:val="26"/>
                <w:szCs w:val="26"/>
              </w:rPr>
              <w:t xml:space="preserve"> </w:t>
            </w:r>
            <w:r w:rsidR="0086424E" w:rsidRPr="0086424E">
              <w:rPr>
                <w:rFonts w:eastAsiaTheme="minorEastAsia"/>
                <w:sz w:val="26"/>
                <w:szCs w:val="26"/>
              </w:rPr>
              <w:t>954,8</w:t>
            </w:r>
            <w:r w:rsidR="00AF41FF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3 584,2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9 665,4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2 764,3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6716AD" w:rsidRPr="00EF5C2A">
              <w:rPr>
                <w:rFonts w:eastAsiaTheme="minorEastAsia"/>
                <w:sz w:val="26"/>
                <w:szCs w:val="26"/>
              </w:rPr>
              <w:t xml:space="preserve">21 724,2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EF5C2A">
              <w:rPr>
                <w:rFonts w:eastAsiaTheme="minorEastAsia"/>
                <w:sz w:val="26"/>
                <w:szCs w:val="26"/>
              </w:rPr>
              <w:t>.</w:t>
            </w:r>
            <w:r w:rsidRPr="00EF5C2A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1,9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835" w:rsidRDefault="00E6483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835" w:rsidRDefault="00E6483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64835" w:rsidRPr="005E30F0" w:rsidRDefault="00E6483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 xml:space="preserve">2. </w:t>
      </w:r>
      <w:r w:rsidRPr="005E30F0">
        <w:rPr>
          <w:bCs/>
          <w:sz w:val="26"/>
          <w:szCs w:val="26"/>
        </w:rPr>
        <w:t xml:space="preserve"> Таблицу </w:t>
      </w:r>
      <w:r w:rsidR="007F7FE8" w:rsidRPr="005E30F0">
        <w:rPr>
          <w:sz w:val="26"/>
          <w:szCs w:val="26"/>
        </w:rPr>
        <w:t xml:space="preserve">раздела </w:t>
      </w:r>
      <w:r w:rsidRPr="005E30F0">
        <w:rPr>
          <w:sz w:val="26"/>
          <w:szCs w:val="26"/>
        </w:rPr>
        <w:t>5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1122" w:type="dxa"/>
        <w:tblLayout w:type="fixed"/>
        <w:tblLook w:val="04A0"/>
      </w:tblPr>
      <w:tblGrid>
        <w:gridCol w:w="3085"/>
        <w:gridCol w:w="1293"/>
        <w:gridCol w:w="1171"/>
        <w:gridCol w:w="1134"/>
        <w:gridCol w:w="1021"/>
        <w:gridCol w:w="1105"/>
        <w:gridCol w:w="992"/>
        <w:gridCol w:w="939"/>
      </w:tblGrid>
      <w:tr w:rsidR="005E30F0" w:rsidRPr="005E30F0" w:rsidTr="00F03D96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5E30F0" w:rsidTr="00F03D96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2019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2020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2021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2022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2023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2024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</w:tr>
      <w:tr w:rsidR="005E30F0" w:rsidRPr="005E30F0" w:rsidTr="00F03D96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8</w:t>
            </w:r>
          </w:p>
        </w:tc>
      </w:tr>
      <w:tr w:rsidR="005E30F0" w:rsidRPr="005E30F0" w:rsidTr="00F03D96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377</w:t>
            </w:r>
            <w:r w:rsidR="00F03D96">
              <w:rPr>
                <w:b/>
              </w:rPr>
              <w:t>9</w:t>
            </w:r>
            <w:r>
              <w:rPr>
                <w:b/>
              </w:rPr>
              <w:t>22,6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830EE9" w:rsidP="00751E5D">
            <w:pPr>
              <w:jc w:val="center"/>
              <w:rPr>
                <w:b/>
              </w:rPr>
            </w:pPr>
            <w:r>
              <w:rPr>
                <w:b/>
              </w:rPr>
              <w:t>94</w:t>
            </w:r>
            <w:r w:rsidR="00065D9D">
              <w:rPr>
                <w:b/>
              </w:rPr>
              <w:t>7</w:t>
            </w:r>
            <w:r>
              <w:rPr>
                <w:b/>
              </w:rPr>
              <w:t>94</w:t>
            </w:r>
            <w:r w:rsidR="006716AD"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F03D96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</w:t>
            </w:r>
            <w:r w:rsidR="00F03D96">
              <w:rPr>
                <w:color w:val="000000" w:themeColor="text1"/>
              </w:rPr>
              <w:t>4183,3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F03D96" w:rsidP="0088779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F03D96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1499</w:t>
            </w:r>
            <w:r w:rsidR="00F03D96">
              <w:rPr>
                <w:color w:val="000000" w:themeColor="text1"/>
              </w:rPr>
              <w:t>99</w:t>
            </w:r>
            <w:r w:rsidRPr="0088779D">
              <w:rPr>
                <w:color w:val="000000" w:themeColor="text1"/>
              </w:rPr>
              <w:t>,</w:t>
            </w:r>
            <w:r w:rsidR="00F03D96">
              <w:rPr>
                <w:color w:val="000000" w:themeColor="text1"/>
              </w:rPr>
              <w:t>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549</w:t>
            </w:r>
            <w:r w:rsidR="00F03D96">
              <w:rPr>
                <w:color w:val="000000" w:themeColor="text1"/>
              </w:rPr>
              <w:t>5</w:t>
            </w:r>
            <w:r w:rsidRPr="0088779D">
              <w:rPr>
                <w:color w:val="000000" w:themeColor="text1"/>
              </w:rPr>
              <w:t>4,</w:t>
            </w:r>
            <w:r w:rsidR="00F03D96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F03D96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</w:pPr>
            <w:r w:rsidRPr="006716AD">
              <w:t>43738,1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</w:pPr>
            <w: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</w:tr>
      <w:tr w:rsidR="005E30F0" w:rsidRPr="005E30F0" w:rsidTr="00F03D96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F03D96" w:rsidRPr="005E30F0" w:rsidTr="00F03D96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D96" w:rsidRPr="005E30F0" w:rsidRDefault="00F03D96" w:rsidP="00F03D96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>
              <w:rPr>
                <w:b/>
              </w:rPr>
              <w:t>377922,6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3D96" w:rsidRPr="005E30F0" w:rsidRDefault="00F03D96" w:rsidP="006B5B01">
            <w:pPr>
              <w:jc w:val="center"/>
              <w:rPr>
                <w:b/>
              </w:rPr>
            </w:pPr>
            <w:r w:rsidRPr="006716AD">
              <w:rPr>
                <w:b/>
              </w:rPr>
              <w:t>94</w:t>
            </w:r>
            <w:r w:rsidR="006B5B01" w:rsidRPr="00E64835">
              <w:rPr>
                <w:b/>
              </w:rPr>
              <w:t>7</w:t>
            </w:r>
            <w:r w:rsidRPr="006716AD">
              <w:rPr>
                <w:b/>
              </w:rPr>
              <w:t>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3D96" w:rsidRPr="005E30F0" w:rsidRDefault="00F03D96" w:rsidP="00F03D96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86424E" w:rsidRPr="005E30F0" w:rsidTr="00F03D96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4E" w:rsidRPr="005E30F0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F03D96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F03D96">
              <w:rPr>
                <w:b/>
                <w:color w:val="000000" w:themeColor="text1"/>
              </w:rPr>
              <w:t>184183,3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6424E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6424E">
              <w:rPr>
                <w:b/>
                <w:color w:val="000000" w:themeColor="text1"/>
              </w:rPr>
              <w:t>18115,9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86424E" w:rsidRPr="005E30F0" w:rsidTr="00F03D96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4E" w:rsidRPr="005E30F0" w:rsidRDefault="0086424E" w:rsidP="0086424E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F03D96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F03D96">
              <w:rPr>
                <w:b/>
                <w:color w:val="000000" w:themeColor="text1"/>
              </w:rPr>
              <w:t>149999,3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8779D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24E" w:rsidRPr="0086424E" w:rsidRDefault="0086424E" w:rsidP="0086424E">
            <w:pPr>
              <w:jc w:val="center"/>
              <w:rPr>
                <w:b/>
                <w:color w:val="000000" w:themeColor="text1"/>
              </w:rPr>
            </w:pPr>
            <w:r w:rsidRPr="0086424E">
              <w:rPr>
                <w:b/>
                <w:color w:val="000000" w:themeColor="text1"/>
              </w:rPr>
              <w:t>54954,8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24E" w:rsidRPr="005E30F0" w:rsidRDefault="0086424E" w:rsidP="0086424E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F03D96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43738,1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F03D96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</w:tbl>
    <w:p w:rsidR="00441A8C" w:rsidRPr="005E30F0" w:rsidRDefault="00441A8C" w:rsidP="00441A8C">
      <w:pPr>
        <w:rPr>
          <w:sz w:val="26"/>
          <w:szCs w:val="26"/>
        </w:rPr>
      </w:pPr>
    </w:p>
    <w:p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:rsidR="00045F46" w:rsidRPr="005E30F0" w:rsidRDefault="00045F46" w:rsidP="001777FB">
      <w:pPr>
        <w:rPr>
          <w:strike/>
          <w:sz w:val="26"/>
          <w:szCs w:val="26"/>
        </w:rPr>
        <w:sectPr w:rsidR="00045F46" w:rsidRPr="005E30F0" w:rsidSect="002C7AFC">
          <w:pgSz w:w="11906" w:h="16838"/>
          <w:pgMar w:top="851" w:right="850" w:bottom="142" w:left="1701" w:header="708" w:footer="708" w:gutter="0"/>
          <w:cols w:space="708"/>
          <w:docGrid w:linePitch="360"/>
        </w:sectPr>
      </w:pP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:rsidTr="00E64835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954A42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954A42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87</w:t>
            </w:r>
            <w:r w:rsidR="00F210CF">
              <w:rPr>
                <w:b/>
                <w:sz w:val="26"/>
                <w:szCs w:val="26"/>
              </w:rPr>
              <w:t> 488,9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CD784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11 </w:t>
            </w:r>
            <w:r w:rsidR="0049657B">
              <w:rPr>
                <w:b/>
                <w:sz w:val="26"/>
                <w:szCs w:val="26"/>
              </w:rPr>
              <w:t>564</w:t>
            </w:r>
            <w:r w:rsidRPr="00EF5C2A">
              <w:rPr>
                <w:b/>
                <w:sz w:val="26"/>
                <w:szCs w:val="26"/>
              </w:rPr>
              <w:t>,</w:t>
            </w:r>
            <w:r w:rsidR="00F210C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CD784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54 </w:t>
            </w:r>
            <w:r w:rsidR="0049657B">
              <w:rPr>
                <w:b/>
                <w:sz w:val="26"/>
                <w:szCs w:val="26"/>
              </w:rPr>
              <w:t>681</w:t>
            </w:r>
            <w:r w:rsidRPr="00EF5C2A">
              <w:rPr>
                <w:b/>
                <w:sz w:val="26"/>
                <w:szCs w:val="26"/>
              </w:rPr>
              <w:t>,</w:t>
            </w:r>
            <w:r w:rsidR="0049657B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21</w:t>
            </w:r>
            <w:r w:rsidR="0049657B">
              <w:rPr>
                <w:b/>
                <w:sz w:val="26"/>
                <w:szCs w:val="26"/>
              </w:rPr>
              <w:t> 243,0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.Н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.Б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Кооперативная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.К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убринск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ул.Комсомольска, д.6, 6а, ул. Московская, д.5а</w:t>
            </w:r>
          </w:p>
          <w:p w:rsidR="00E64835" w:rsidRPr="005E30F0" w:rsidRDefault="00E6483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  <w:proofErr w:type="gram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.В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E64835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1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1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40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E64835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E64835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Молодежная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 xml:space="preserve"> д. 17,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17А,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Купанское,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Советская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дворовых </w:t>
            </w:r>
            <w:r w:rsidRPr="005E30F0">
              <w:rPr>
                <w:sz w:val="26"/>
                <w:szCs w:val="26"/>
              </w:rPr>
              <w:lastRenderedPageBreak/>
              <w:t>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0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.Т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рудовой, д.14, ул. Полевая, д.4,6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E61555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5 157,</w:t>
            </w:r>
            <w:r w:rsidR="00F03D96" w:rsidRPr="000C01A1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4</w:t>
            </w:r>
            <w:r w:rsidR="008F6ECC" w:rsidRPr="000C01A1">
              <w:rPr>
                <w:sz w:val="26"/>
                <w:szCs w:val="26"/>
              </w:rPr>
              <w:t> 534,</w:t>
            </w:r>
            <w:r w:rsidR="00F03D96" w:rsidRPr="000C01A1">
              <w:rPr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188,9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434,0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Менделеева,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д.2,4,6 и ул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.У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рицкого, д.78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AC0" w:rsidRPr="000C01A1" w:rsidRDefault="008F6ECC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7 871,2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7</w:t>
            </w:r>
            <w:r w:rsidR="00D20A3D" w:rsidRPr="000C01A1">
              <w:rPr>
                <w:sz w:val="26"/>
                <w:szCs w:val="26"/>
              </w:rPr>
              <w:t> </w:t>
            </w:r>
            <w:r w:rsidRPr="000C01A1">
              <w:rPr>
                <w:sz w:val="26"/>
                <w:szCs w:val="26"/>
              </w:rPr>
              <w:t>0</w:t>
            </w:r>
            <w:r w:rsidR="00D20A3D" w:rsidRPr="000C01A1">
              <w:rPr>
                <w:sz w:val="26"/>
                <w:szCs w:val="26"/>
              </w:rPr>
              <w:t>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0C01A1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292,9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01A1">
              <w:rPr>
                <w:rFonts w:eastAsiaTheme="minorEastAsia"/>
                <w:sz w:val="26"/>
                <w:szCs w:val="26"/>
              </w:rPr>
              <w:t>548,</w:t>
            </w:r>
            <w:r w:rsidR="00EF03D8" w:rsidRPr="000C01A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37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88B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Выполнение мероприятий по экспертизе ПСД, </w:t>
            </w: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417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(г. Переславль-Залесский, мкр.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 xml:space="preserve"> Чкаловский, д. 49,50,52;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Берендеевская, д.5, пер.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Берендеевский, д. 11, ул. 40 лет ВЛКСМ, д.4;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Октябрьская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д.14,16,18;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Ямская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3,5,7,9,11;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с. Большая Брембола, ул. Советская, напротив д.26;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д. Горки, пер.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Учительский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8,9;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Дмитриевское,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Школьная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8, вблизи Дома Культуры;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  <w:proofErr w:type="gram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09339D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EF5C2A" w:rsidRDefault="0009339D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F7768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5E30F0">
              <w:rPr>
                <w:b/>
                <w:sz w:val="26"/>
                <w:szCs w:val="26"/>
              </w:rPr>
              <w:t>Количество)</w:t>
            </w:r>
            <w:r w:rsidR="00954A42" w:rsidRPr="005E30F0">
              <w:rPr>
                <w:b/>
                <w:sz w:val="26"/>
                <w:szCs w:val="26"/>
              </w:rPr>
              <w:t xml:space="preserve"> </w:t>
            </w:r>
            <w:r w:rsidRPr="005E30F0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МБУ «Служба ЖКХ и благоустройства»</w:t>
            </w:r>
          </w:p>
          <w:p w:rsidR="0078288B" w:rsidRPr="005E30F0" w:rsidRDefault="0078288B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F210CF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7 306,0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4E6DF6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CD784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F210CF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Благоустройство территории общего пользования, Парк </w:t>
            </w:r>
            <w:r w:rsidRPr="005E30F0">
              <w:rPr>
                <w:sz w:val="26"/>
                <w:szCs w:val="26"/>
              </w:rPr>
              <w:lastRenderedPageBreak/>
              <w:t>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общественных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с</w:t>
            </w:r>
            <w:proofErr w:type="gramStart"/>
            <w:r w:rsidRPr="005E30F0">
              <w:rPr>
                <w:sz w:val="26"/>
                <w:szCs w:val="26"/>
              </w:rPr>
              <w:t>.Б</w:t>
            </w:r>
            <w:proofErr w:type="gramEnd"/>
            <w:r w:rsidRPr="005E30F0">
              <w:rPr>
                <w:sz w:val="26"/>
                <w:szCs w:val="26"/>
              </w:rPr>
              <w:t>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пл</w:t>
            </w:r>
            <w:proofErr w:type="gramStart"/>
            <w:r w:rsidRPr="005E30F0">
              <w:rPr>
                <w:sz w:val="26"/>
                <w:szCs w:val="26"/>
              </w:rPr>
              <w:t>.Н</w:t>
            </w:r>
            <w:proofErr w:type="gramEnd"/>
            <w:r w:rsidRPr="005E30F0">
              <w:rPr>
                <w:sz w:val="26"/>
                <w:szCs w:val="26"/>
              </w:rPr>
              <w:t>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</w:t>
            </w:r>
            <w:r w:rsidRPr="005E30F0">
              <w:rPr>
                <w:sz w:val="26"/>
                <w:szCs w:val="26"/>
              </w:rPr>
              <w:lastRenderedPageBreak/>
              <w:t xml:space="preserve">Плещеева озера и </w:t>
            </w:r>
            <w:proofErr w:type="spellStart"/>
            <w:r w:rsidRPr="005E30F0">
              <w:rPr>
                <w:sz w:val="26"/>
                <w:szCs w:val="26"/>
              </w:rPr>
              <w:t>ул</w:t>
            </w:r>
            <w:proofErr w:type="gramStart"/>
            <w:r w:rsidRPr="005E30F0">
              <w:rPr>
                <w:sz w:val="26"/>
                <w:szCs w:val="26"/>
              </w:rPr>
              <w:t>.П</w:t>
            </w:r>
            <w:proofErr w:type="gramEnd"/>
            <w:r w:rsidRPr="005E30F0">
              <w:rPr>
                <w:sz w:val="26"/>
                <w:szCs w:val="26"/>
              </w:rPr>
              <w:t>лещеевской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7</w:t>
            </w:r>
            <w:r w:rsidR="008F6ECC" w:rsidRPr="000C01A1">
              <w:rPr>
                <w:sz w:val="26"/>
                <w:szCs w:val="26"/>
              </w:rPr>
              <w:t> 306,0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6 551,8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0C01A1" w:rsidRDefault="008F6ECC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01A1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:rsidTr="0078288B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830EE9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94 </w:t>
            </w:r>
            <w:r w:rsidR="005E2604">
              <w:rPr>
                <w:b/>
                <w:sz w:val="26"/>
                <w:szCs w:val="26"/>
              </w:rPr>
              <w:t>7</w:t>
            </w:r>
            <w:r>
              <w:rPr>
                <w:b/>
                <w:sz w:val="26"/>
                <w:szCs w:val="26"/>
              </w:rPr>
              <w:t>94,9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4E6DF6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</w:t>
            </w:r>
            <w:r w:rsidR="00F03D96">
              <w:rPr>
                <w:b/>
                <w:sz w:val="26"/>
                <w:szCs w:val="26"/>
              </w:rPr>
              <w:t>8 115,9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4E6DF6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54 9</w:t>
            </w:r>
            <w:r w:rsidR="00F03D96">
              <w:rPr>
                <w:b/>
                <w:sz w:val="26"/>
                <w:szCs w:val="26"/>
              </w:rPr>
              <w:t>5</w:t>
            </w:r>
            <w:r w:rsidRPr="005E30F0">
              <w:rPr>
                <w:b/>
                <w:sz w:val="26"/>
                <w:szCs w:val="26"/>
              </w:rPr>
              <w:t>4,</w:t>
            </w:r>
            <w:r w:rsidR="00F03D96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830EE9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21 724,2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78288B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:rsidTr="0078288B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78288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2C7AFC">
      <w:pgSz w:w="16838" w:h="11906" w:orient="landscape" w:code="9"/>
      <w:pgMar w:top="851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D6D" w:rsidRDefault="009D1D6D" w:rsidP="00360DA8">
      <w:r>
        <w:separator/>
      </w:r>
    </w:p>
  </w:endnote>
  <w:endnote w:type="continuationSeparator" w:id="0">
    <w:p w:rsidR="009D1D6D" w:rsidRDefault="009D1D6D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D6D" w:rsidRDefault="009D1D6D" w:rsidP="00360DA8">
      <w:r>
        <w:separator/>
      </w:r>
    </w:p>
  </w:footnote>
  <w:footnote w:type="continuationSeparator" w:id="0">
    <w:p w:rsidR="009D1D6D" w:rsidRDefault="009D1D6D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D9D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7113F"/>
    <w:rsid w:val="00177669"/>
    <w:rsid w:val="001777FB"/>
    <w:rsid w:val="001842F0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4610B"/>
    <w:rsid w:val="0025312A"/>
    <w:rsid w:val="0026098B"/>
    <w:rsid w:val="0026439F"/>
    <w:rsid w:val="002728DF"/>
    <w:rsid w:val="00293DFD"/>
    <w:rsid w:val="002976DC"/>
    <w:rsid w:val="002B211E"/>
    <w:rsid w:val="002C7AFC"/>
    <w:rsid w:val="002D29EF"/>
    <w:rsid w:val="002E26C7"/>
    <w:rsid w:val="002E453E"/>
    <w:rsid w:val="002F4649"/>
    <w:rsid w:val="003124EF"/>
    <w:rsid w:val="003147C4"/>
    <w:rsid w:val="00326A0B"/>
    <w:rsid w:val="00330B8D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225B0"/>
    <w:rsid w:val="00431BD8"/>
    <w:rsid w:val="00432863"/>
    <w:rsid w:val="00434CAF"/>
    <w:rsid w:val="00440A11"/>
    <w:rsid w:val="00441A8C"/>
    <w:rsid w:val="00441F59"/>
    <w:rsid w:val="0044200B"/>
    <w:rsid w:val="004504C8"/>
    <w:rsid w:val="00455B03"/>
    <w:rsid w:val="00457547"/>
    <w:rsid w:val="00467FB5"/>
    <w:rsid w:val="00473C27"/>
    <w:rsid w:val="00490D5D"/>
    <w:rsid w:val="0049657B"/>
    <w:rsid w:val="004A3907"/>
    <w:rsid w:val="004B0F14"/>
    <w:rsid w:val="004B4465"/>
    <w:rsid w:val="004C618C"/>
    <w:rsid w:val="004D40EE"/>
    <w:rsid w:val="004E17B1"/>
    <w:rsid w:val="004E5173"/>
    <w:rsid w:val="004E6DF6"/>
    <w:rsid w:val="004F2E4D"/>
    <w:rsid w:val="004F2FA3"/>
    <w:rsid w:val="00505689"/>
    <w:rsid w:val="0051202B"/>
    <w:rsid w:val="005419DC"/>
    <w:rsid w:val="0055487A"/>
    <w:rsid w:val="00565AE5"/>
    <w:rsid w:val="00573B28"/>
    <w:rsid w:val="00595164"/>
    <w:rsid w:val="00596824"/>
    <w:rsid w:val="00597068"/>
    <w:rsid w:val="005B4249"/>
    <w:rsid w:val="005C3AB2"/>
    <w:rsid w:val="005D211C"/>
    <w:rsid w:val="005D5982"/>
    <w:rsid w:val="005E2604"/>
    <w:rsid w:val="005E30F0"/>
    <w:rsid w:val="005F212D"/>
    <w:rsid w:val="005F6C8D"/>
    <w:rsid w:val="00611704"/>
    <w:rsid w:val="0063167C"/>
    <w:rsid w:val="006332F0"/>
    <w:rsid w:val="006346A3"/>
    <w:rsid w:val="0064288E"/>
    <w:rsid w:val="00655DBB"/>
    <w:rsid w:val="006561E9"/>
    <w:rsid w:val="00660025"/>
    <w:rsid w:val="0067068F"/>
    <w:rsid w:val="006716AD"/>
    <w:rsid w:val="00671B77"/>
    <w:rsid w:val="006830E4"/>
    <w:rsid w:val="006902E7"/>
    <w:rsid w:val="00695132"/>
    <w:rsid w:val="006A4513"/>
    <w:rsid w:val="006B5B01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15A85"/>
    <w:rsid w:val="00751E5D"/>
    <w:rsid w:val="00762418"/>
    <w:rsid w:val="0076611B"/>
    <w:rsid w:val="0078288B"/>
    <w:rsid w:val="0079052A"/>
    <w:rsid w:val="00794F0F"/>
    <w:rsid w:val="00796730"/>
    <w:rsid w:val="007A6DA5"/>
    <w:rsid w:val="007B0A59"/>
    <w:rsid w:val="007B370A"/>
    <w:rsid w:val="007B49F1"/>
    <w:rsid w:val="007C7CA9"/>
    <w:rsid w:val="007E1D4B"/>
    <w:rsid w:val="007E5F59"/>
    <w:rsid w:val="007F0185"/>
    <w:rsid w:val="007F3B14"/>
    <w:rsid w:val="007F7FE8"/>
    <w:rsid w:val="00813C89"/>
    <w:rsid w:val="00830EE9"/>
    <w:rsid w:val="00836349"/>
    <w:rsid w:val="0084289B"/>
    <w:rsid w:val="00846868"/>
    <w:rsid w:val="008512F2"/>
    <w:rsid w:val="0086424E"/>
    <w:rsid w:val="00867B1E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8F6ECC"/>
    <w:rsid w:val="00900BB3"/>
    <w:rsid w:val="00906576"/>
    <w:rsid w:val="00921289"/>
    <w:rsid w:val="009240C0"/>
    <w:rsid w:val="009269A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1D6D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1E9B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0A3D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C19F9"/>
    <w:rsid w:val="00DD1035"/>
    <w:rsid w:val="00DE46CE"/>
    <w:rsid w:val="00DE4D57"/>
    <w:rsid w:val="00DF1337"/>
    <w:rsid w:val="00DF43E9"/>
    <w:rsid w:val="00E072C4"/>
    <w:rsid w:val="00E236A4"/>
    <w:rsid w:val="00E30C45"/>
    <w:rsid w:val="00E33562"/>
    <w:rsid w:val="00E55DEB"/>
    <w:rsid w:val="00E61075"/>
    <w:rsid w:val="00E61555"/>
    <w:rsid w:val="00E630A5"/>
    <w:rsid w:val="00E634AF"/>
    <w:rsid w:val="00E6449D"/>
    <w:rsid w:val="00E646DB"/>
    <w:rsid w:val="00E64835"/>
    <w:rsid w:val="00E73F05"/>
    <w:rsid w:val="00E76D84"/>
    <w:rsid w:val="00E76E16"/>
    <w:rsid w:val="00E970FF"/>
    <w:rsid w:val="00EB2F59"/>
    <w:rsid w:val="00EC4662"/>
    <w:rsid w:val="00ED1502"/>
    <w:rsid w:val="00EE4DC6"/>
    <w:rsid w:val="00EE4EB3"/>
    <w:rsid w:val="00EE790D"/>
    <w:rsid w:val="00EF03D8"/>
    <w:rsid w:val="00EF5C2A"/>
    <w:rsid w:val="00EF65AA"/>
    <w:rsid w:val="00EF6EE3"/>
    <w:rsid w:val="00F03D96"/>
    <w:rsid w:val="00F210CF"/>
    <w:rsid w:val="00F24BEC"/>
    <w:rsid w:val="00F2589F"/>
    <w:rsid w:val="00F27F09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4821C-B942-4F4C-8975-B780BCFF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5</cp:revision>
  <cp:lastPrinted>2022-12-15T13:10:00Z</cp:lastPrinted>
  <dcterms:created xsi:type="dcterms:W3CDTF">2022-12-09T12:53:00Z</dcterms:created>
  <dcterms:modified xsi:type="dcterms:W3CDTF">2022-12-23T20:53:00Z</dcterms:modified>
</cp:coreProperties>
</file>