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07" w:rsidRPr="00ED0207" w:rsidRDefault="00ED0207" w:rsidP="00ED0207">
      <w:pPr>
        <w:jc w:val="center"/>
        <w:rPr>
          <w:rFonts w:ascii="Times New Roman" w:hAnsi="Times New Roman" w:cs="Times New Roman"/>
        </w:rPr>
      </w:pPr>
      <w:r w:rsidRPr="00ED0207">
        <w:rPr>
          <w:rFonts w:ascii="Times New Roman" w:hAnsi="Times New Roman" w:cs="Times New Roman"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207" w:rsidRPr="00ED0207" w:rsidRDefault="00ED0207" w:rsidP="00ED020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ED0207" w:rsidRPr="00ED0207" w:rsidRDefault="00ED0207" w:rsidP="00ED0207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ED0207" w:rsidRPr="00ED0207" w:rsidRDefault="00ED0207" w:rsidP="00ED0207">
      <w:pPr>
        <w:jc w:val="center"/>
        <w:rPr>
          <w:rFonts w:ascii="Times New Roman" w:hAnsi="Times New Roman" w:cs="Times New Roman"/>
          <w:sz w:val="26"/>
          <w:szCs w:val="26"/>
        </w:rPr>
      </w:pPr>
      <w:r w:rsidRPr="00ED020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D0207" w:rsidRPr="00ED0207" w:rsidRDefault="00ED0207" w:rsidP="00ED0207">
      <w:pPr>
        <w:rPr>
          <w:rFonts w:ascii="Times New Roman" w:hAnsi="Times New Roman" w:cs="Times New Roman"/>
          <w:sz w:val="16"/>
          <w:szCs w:val="16"/>
        </w:rPr>
      </w:pPr>
    </w:p>
    <w:p w:rsidR="00ED0207" w:rsidRPr="00ED0207" w:rsidRDefault="00ED0207" w:rsidP="00ED0207">
      <w:pPr>
        <w:pStyle w:val="3"/>
        <w:rPr>
          <w:spacing w:val="100"/>
          <w:sz w:val="34"/>
          <w:szCs w:val="34"/>
        </w:rPr>
      </w:pPr>
      <w:r w:rsidRPr="00ED0207">
        <w:rPr>
          <w:spacing w:val="100"/>
          <w:sz w:val="34"/>
          <w:szCs w:val="34"/>
        </w:rPr>
        <w:t>ПОСТАНОВЛЕНИЕ</w:t>
      </w:r>
    </w:p>
    <w:p w:rsidR="00ED0207" w:rsidRPr="00ED0207" w:rsidRDefault="00ED0207" w:rsidP="00ED0207">
      <w:pPr>
        <w:rPr>
          <w:rFonts w:ascii="Times New Roman" w:hAnsi="Times New Roman" w:cs="Times New Roman"/>
        </w:rPr>
      </w:pPr>
    </w:p>
    <w:p w:rsidR="00ED0207" w:rsidRPr="00ED0207" w:rsidRDefault="00ED0207" w:rsidP="00ED0207">
      <w:pPr>
        <w:rPr>
          <w:rFonts w:ascii="Times New Roman" w:hAnsi="Times New Roman" w:cs="Times New Roman"/>
          <w:color w:val="2D1400"/>
          <w:sz w:val="34"/>
          <w:szCs w:val="34"/>
        </w:rPr>
      </w:pPr>
    </w:p>
    <w:p w:rsidR="00ED0207" w:rsidRPr="00ED0207" w:rsidRDefault="00ED0207" w:rsidP="00ED0207">
      <w:pPr>
        <w:rPr>
          <w:rFonts w:ascii="Times New Roman" w:hAnsi="Times New Roman" w:cs="Times New Roman"/>
          <w:sz w:val="26"/>
          <w:szCs w:val="26"/>
        </w:rPr>
      </w:pPr>
      <w:r w:rsidRPr="00ED0207">
        <w:rPr>
          <w:rFonts w:ascii="Times New Roman" w:hAnsi="Times New Roman" w:cs="Times New Roman"/>
          <w:sz w:val="26"/>
          <w:szCs w:val="26"/>
        </w:rPr>
        <w:t>От _________________ № ___________________</w:t>
      </w:r>
    </w:p>
    <w:p w:rsidR="00ED0207" w:rsidRPr="00ED0207" w:rsidRDefault="00ED0207" w:rsidP="00ED0207">
      <w:pPr>
        <w:rPr>
          <w:rFonts w:ascii="Times New Roman" w:hAnsi="Times New Roman" w:cs="Times New Roman"/>
          <w:sz w:val="26"/>
          <w:szCs w:val="26"/>
        </w:rPr>
      </w:pPr>
    </w:p>
    <w:p w:rsidR="00ED0207" w:rsidRPr="00ED0207" w:rsidRDefault="00ED0207" w:rsidP="00ED0207">
      <w:pPr>
        <w:rPr>
          <w:rFonts w:ascii="Times New Roman" w:hAnsi="Times New Roman" w:cs="Times New Roman"/>
          <w:sz w:val="26"/>
          <w:szCs w:val="26"/>
        </w:rPr>
      </w:pPr>
      <w:r w:rsidRPr="00ED020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716F3D" w:rsidRDefault="00716F3D" w:rsidP="003963B0">
      <w:pPr>
        <w:widowControl/>
        <w:overflowPunct w:val="0"/>
        <w:ind w:right="142"/>
        <w:jc w:val="both"/>
        <w:rPr>
          <w:rFonts w:ascii="Times New Roman" w:hAnsi="Times New Roman" w:cs="Times New Roman"/>
          <w:sz w:val="26"/>
          <w:szCs w:val="26"/>
        </w:rPr>
      </w:pPr>
    </w:p>
    <w:p w:rsidR="009B4A4C" w:rsidRPr="00E70CB2" w:rsidRDefault="00740C6D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признании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D122C0" w:rsidRPr="00E70CB2">
        <w:rPr>
          <w:rFonts w:ascii="Times New Roman" w:hAnsi="Times New Roman" w:cs="Times New Roman"/>
          <w:sz w:val="26"/>
          <w:szCs w:val="26"/>
        </w:rPr>
        <w:t>слушаний</w:t>
      </w:r>
      <w:r>
        <w:rPr>
          <w:rFonts w:ascii="Times New Roman" w:hAnsi="Times New Roman" w:cs="Times New Roman"/>
          <w:sz w:val="26"/>
          <w:szCs w:val="26"/>
        </w:rPr>
        <w:t xml:space="preserve"> состоявшимися</w:t>
      </w:r>
    </w:p>
    <w:p w:rsidR="00716F3D" w:rsidRPr="00E70CB2" w:rsidRDefault="00716F3D" w:rsidP="00984723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B4A4C" w:rsidRPr="00E70CB2" w:rsidRDefault="007E3F18" w:rsidP="00F7406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В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соответствии с Фе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деральным законом от 23.11.1995 </w:t>
      </w:r>
      <w:r w:rsidR="009B4A4C" w:rsidRPr="00E70CB2">
        <w:rPr>
          <w:rFonts w:ascii="Times New Roman" w:hAnsi="Times New Roman" w:cs="Times New Roman"/>
          <w:sz w:val="26"/>
          <w:szCs w:val="26"/>
        </w:rPr>
        <w:t>№ 174-ФЗ «Об экологической экспертизе», стать</w:t>
      </w:r>
      <w:r w:rsidR="00B40AA1" w:rsidRPr="00E70CB2">
        <w:rPr>
          <w:rFonts w:ascii="Times New Roman" w:hAnsi="Times New Roman" w:cs="Times New Roman"/>
          <w:sz w:val="26"/>
          <w:szCs w:val="26"/>
        </w:rPr>
        <w:t>ей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 5 Закона Ярославской области от 22.12.2015 № 112-з «Об особо охраняемых природных территориях регионального и местного значения в Ярославской области», </w:t>
      </w:r>
      <w:r w:rsidR="00D122C0" w:rsidRPr="00E70CB2">
        <w:rPr>
          <w:rFonts w:ascii="Times New Roman" w:hAnsi="Times New Roman" w:cs="Times New Roman"/>
          <w:sz w:val="26"/>
          <w:szCs w:val="26"/>
        </w:rPr>
        <w:t>п</w:t>
      </w:r>
      <w:r w:rsidR="00D2150E" w:rsidRPr="00E70CB2">
        <w:rPr>
          <w:rFonts w:ascii="Times New Roman" w:hAnsi="Times New Roman" w:cs="Times New Roman"/>
          <w:sz w:val="26"/>
          <w:szCs w:val="26"/>
        </w:rPr>
        <w:t>риказом Министерства природных ресурсов и экологии Росси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йской Федерации от 01.12.2020 </w:t>
      </w:r>
      <w:r w:rsidR="00D2150E" w:rsidRPr="00E70CB2">
        <w:rPr>
          <w:rFonts w:ascii="Times New Roman" w:hAnsi="Times New Roman" w:cs="Times New Roman"/>
          <w:sz w:val="26"/>
          <w:szCs w:val="26"/>
        </w:rPr>
        <w:t>№ 999 "Об утверждении требований к материалам оценки воздействия на окружающую среду"</w:t>
      </w:r>
      <w:r w:rsidR="007B0DC3" w:rsidRPr="00E70CB2">
        <w:rPr>
          <w:rFonts w:ascii="Times New Roman" w:hAnsi="Times New Roman" w:cs="Times New Roman"/>
          <w:sz w:val="26"/>
          <w:szCs w:val="26"/>
        </w:rPr>
        <w:t xml:space="preserve">,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Порядком проведения общественных </w:t>
      </w:r>
      <w:r w:rsidR="00FA16EE" w:rsidRPr="00E70CB2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0C0B16" w:rsidRPr="00E70CB2">
        <w:rPr>
          <w:rFonts w:ascii="Times New Roman" w:hAnsi="Times New Roman" w:cs="Times New Roman"/>
          <w:sz w:val="26"/>
          <w:szCs w:val="26"/>
        </w:rPr>
        <w:t>намечаемой или осуществляемой хозяйственной и иной деятельности</w:t>
      </w:r>
      <w:r w:rsidR="009B4A4C" w:rsidRPr="00E70CB2">
        <w:rPr>
          <w:rFonts w:ascii="Times New Roman" w:hAnsi="Times New Roman" w:cs="Times New Roman"/>
          <w:sz w:val="26"/>
          <w:szCs w:val="26"/>
        </w:rPr>
        <w:t>, подлежащей экологич</w:t>
      </w:r>
      <w:r w:rsidR="00C76241" w:rsidRPr="00E70CB2">
        <w:rPr>
          <w:rFonts w:ascii="Times New Roman" w:hAnsi="Times New Roman" w:cs="Times New Roman"/>
          <w:sz w:val="26"/>
          <w:szCs w:val="26"/>
        </w:rPr>
        <w:t xml:space="preserve">еской экспертизе, утвержденным </w:t>
      </w:r>
      <w:r w:rsidR="003127C5" w:rsidRPr="00E70CB2">
        <w:rPr>
          <w:rFonts w:ascii="Times New Roman" w:hAnsi="Times New Roman" w:cs="Times New Roman"/>
          <w:sz w:val="26"/>
          <w:szCs w:val="26"/>
        </w:rPr>
        <w:t>п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Переславля-Залесского от 19.01.2010 № 25, </w:t>
      </w:r>
      <w:r w:rsidR="009D0248">
        <w:rPr>
          <w:rFonts w:ascii="Times New Roman" w:hAnsi="Times New Roman" w:cs="Times New Roman"/>
          <w:sz w:val="26"/>
          <w:szCs w:val="26"/>
        </w:rPr>
        <w:t>протоколом общественных слушаний</w:t>
      </w:r>
      <w:r w:rsidR="00B40AA1" w:rsidRPr="00E70CB2">
        <w:rPr>
          <w:rFonts w:ascii="Times New Roman" w:hAnsi="Times New Roman" w:cs="Times New Roman"/>
          <w:sz w:val="26"/>
          <w:szCs w:val="26"/>
        </w:rPr>
        <w:t xml:space="preserve">, </w:t>
      </w:r>
      <w:r w:rsidR="009B4A4C" w:rsidRPr="00E70CB2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B4A4C" w:rsidRPr="00E70CB2">
        <w:rPr>
          <w:rFonts w:ascii="Times New Roman" w:hAnsi="Times New Roman" w:cs="Times New Roman"/>
          <w:sz w:val="26"/>
          <w:szCs w:val="26"/>
        </w:rPr>
        <w:t>город Переславл</w:t>
      </w:r>
      <w:r w:rsidR="00B40AA1" w:rsidRPr="00E70CB2">
        <w:rPr>
          <w:rFonts w:ascii="Times New Roman" w:hAnsi="Times New Roman" w:cs="Times New Roman"/>
          <w:sz w:val="26"/>
          <w:szCs w:val="26"/>
        </w:rPr>
        <w:t>ь</w:t>
      </w:r>
      <w:r w:rsidR="009B4A4C" w:rsidRPr="00E70CB2">
        <w:rPr>
          <w:rFonts w:ascii="Times New Roman" w:hAnsi="Times New Roman" w:cs="Times New Roman"/>
          <w:sz w:val="26"/>
          <w:szCs w:val="26"/>
        </w:rPr>
        <w:t>-Залесск</w:t>
      </w:r>
      <w:r w:rsidR="00B40AA1" w:rsidRPr="00E70CB2">
        <w:rPr>
          <w:rFonts w:ascii="Times New Roman" w:hAnsi="Times New Roman" w:cs="Times New Roman"/>
          <w:sz w:val="26"/>
          <w:szCs w:val="26"/>
        </w:rPr>
        <w:t>ий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127C5" w:rsidRPr="00E70CB2">
        <w:rPr>
          <w:rFonts w:ascii="Times New Roman" w:hAnsi="Times New Roman" w:cs="Times New Roman"/>
          <w:sz w:val="26"/>
          <w:szCs w:val="26"/>
        </w:rPr>
        <w:t>,</w:t>
      </w:r>
      <w:r w:rsidR="00D979EF" w:rsidRPr="00E70C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A4C" w:rsidRPr="00E70CB2" w:rsidRDefault="009B4A4C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B4A4C" w:rsidRPr="00E70CB2" w:rsidRDefault="009B4A4C" w:rsidP="00F74066">
      <w:pPr>
        <w:ind w:right="141"/>
        <w:jc w:val="center"/>
        <w:rPr>
          <w:rFonts w:ascii="Times New Roman" w:hAnsi="Times New Roman" w:cs="Times New Roman"/>
          <w:sz w:val="28"/>
          <w:szCs w:val="26"/>
        </w:rPr>
      </w:pPr>
      <w:r w:rsidRPr="00E70CB2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:rsidR="009B4A4C" w:rsidRPr="00E70CB2" w:rsidRDefault="009B4A4C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B4A4C" w:rsidRPr="00E70CB2" w:rsidRDefault="004E2888" w:rsidP="00F74066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>1.</w:t>
      </w:r>
      <w:r w:rsidR="003127C5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D0248" w:rsidRPr="008B60EA">
        <w:rPr>
          <w:rFonts w:ascii="Times New Roman" w:hAnsi="Times New Roman" w:cs="Times New Roman"/>
          <w:sz w:val="26"/>
          <w:szCs w:val="26"/>
        </w:rPr>
        <w:t>Считать</w:t>
      </w:r>
      <w:r w:rsidR="00D979EF" w:rsidRPr="008B60EA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9D0248" w:rsidRPr="008B60EA">
        <w:rPr>
          <w:rFonts w:ascii="Times New Roman" w:hAnsi="Times New Roman" w:cs="Times New Roman"/>
          <w:sz w:val="26"/>
          <w:szCs w:val="26"/>
        </w:rPr>
        <w:t>ые</w:t>
      </w:r>
      <w:r w:rsidR="00D979EF" w:rsidRPr="008B60EA">
        <w:rPr>
          <w:rFonts w:ascii="Times New Roman" w:hAnsi="Times New Roman" w:cs="Times New Roman"/>
          <w:sz w:val="26"/>
          <w:szCs w:val="26"/>
        </w:rPr>
        <w:t xml:space="preserve"> слушани</w:t>
      </w:r>
      <w:r w:rsidR="009D0248" w:rsidRPr="008B60EA">
        <w:rPr>
          <w:rFonts w:ascii="Times New Roman" w:hAnsi="Times New Roman" w:cs="Times New Roman"/>
          <w:sz w:val="26"/>
          <w:szCs w:val="26"/>
        </w:rPr>
        <w:t>я</w:t>
      </w:r>
      <w:r w:rsidR="00EF7D9B">
        <w:rPr>
          <w:rFonts w:ascii="Times New Roman" w:hAnsi="Times New Roman" w:cs="Times New Roman"/>
          <w:sz w:val="26"/>
          <w:szCs w:val="26"/>
        </w:rPr>
        <w:t xml:space="preserve"> по вопросам в сфере охраны окружающей </w:t>
      </w:r>
      <w:r w:rsidR="00740C6D" w:rsidRPr="008B60EA">
        <w:rPr>
          <w:rFonts w:ascii="Times New Roman" w:hAnsi="Times New Roman" w:cs="Times New Roman"/>
          <w:sz w:val="26"/>
          <w:szCs w:val="26"/>
        </w:rPr>
        <w:t xml:space="preserve"> </w:t>
      </w:r>
      <w:r w:rsidR="00EF7D9B">
        <w:rPr>
          <w:rFonts w:ascii="Times New Roman" w:hAnsi="Times New Roman" w:cs="Times New Roman"/>
          <w:sz w:val="26"/>
          <w:szCs w:val="26"/>
        </w:rPr>
        <w:t>среды</w:t>
      </w:r>
      <w:r w:rsidR="00C60B21" w:rsidRPr="00C60B21">
        <w:rPr>
          <w:rFonts w:ascii="Times New Roman" w:hAnsi="Times New Roman" w:cs="Times New Roman"/>
          <w:sz w:val="26"/>
          <w:szCs w:val="26"/>
        </w:rPr>
        <w:t>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</w:t>
      </w:r>
      <w:r w:rsidR="00C60B21">
        <w:rPr>
          <w:rFonts w:ascii="Times New Roman" w:hAnsi="Times New Roman" w:cs="Times New Roman"/>
          <w:sz w:val="26"/>
          <w:szCs w:val="26"/>
        </w:rPr>
        <w:t xml:space="preserve">ию и предотвращению воздействий, </w:t>
      </w:r>
      <w:r w:rsidR="00EE6A0B" w:rsidRPr="00E70CB2">
        <w:rPr>
          <w:rFonts w:ascii="Times New Roman" w:hAnsi="Times New Roman" w:cs="Times New Roman"/>
          <w:sz w:val="26"/>
          <w:szCs w:val="26"/>
        </w:rPr>
        <w:t>предварительных материалов оценки воздействия на окружающую среду «</w:t>
      </w:r>
      <w:r w:rsidR="0093055D" w:rsidRPr="0093055D">
        <w:rPr>
          <w:rFonts w:ascii="Times New Roman" w:hAnsi="Times New Roman" w:cs="Times New Roman"/>
          <w:sz w:val="26"/>
          <w:szCs w:val="26"/>
        </w:rPr>
        <w:t>Строительство грунтовой дороги, которая будет проходить по участку с кадастровым номером 76:11:181702:88 и кадастровым номером 76:11:181702:87</w:t>
      </w:r>
      <w:r w:rsidR="00EE6A0B" w:rsidRPr="00E70CB2">
        <w:rPr>
          <w:rFonts w:ascii="Times New Roman" w:hAnsi="Times New Roman" w:cs="Times New Roman"/>
          <w:sz w:val="26"/>
          <w:szCs w:val="26"/>
        </w:rPr>
        <w:t xml:space="preserve">» </w:t>
      </w:r>
      <w:r w:rsidR="009D0248">
        <w:rPr>
          <w:rFonts w:ascii="Times New Roman" w:hAnsi="Times New Roman" w:cs="Times New Roman"/>
          <w:sz w:val="26"/>
          <w:szCs w:val="26"/>
        </w:rPr>
        <w:t>состоявшимися.</w:t>
      </w:r>
    </w:p>
    <w:p w:rsidR="009B4A4C" w:rsidRPr="00E70CB2" w:rsidRDefault="00FA16EE" w:rsidP="009D0248">
      <w:pPr>
        <w:ind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2. </w:t>
      </w:r>
      <w:r w:rsidR="001551A3" w:rsidRPr="00E70CB2">
        <w:rPr>
          <w:rFonts w:ascii="Times New Roman" w:hAnsi="Times New Roman" w:cs="Times New Roman"/>
          <w:sz w:val="26"/>
          <w:szCs w:val="26"/>
        </w:rPr>
        <w:t>МКУ «Центр развития город</w:t>
      </w:r>
      <w:r w:rsidR="0076711D" w:rsidRPr="00E70CB2">
        <w:rPr>
          <w:rFonts w:ascii="Times New Roman" w:hAnsi="Times New Roman" w:cs="Times New Roman"/>
          <w:sz w:val="26"/>
          <w:szCs w:val="26"/>
        </w:rPr>
        <w:t xml:space="preserve"> Переславля-Залесского» (Горелова</w:t>
      </w:r>
      <w:r w:rsidR="006F3350" w:rsidRPr="00E70CB2">
        <w:rPr>
          <w:rFonts w:ascii="Times New Roman" w:hAnsi="Times New Roman" w:cs="Times New Roman"/>
          <w:sz w:val="26"/>
          <w:szCs w:val="26"/>
        </w:rPr>
        <w:t xml:space="preserve"> Н.А.</w:t>
      </w:r>
      <w:r w:rsidR="009B4A4C" w:rsidRPr="00E70CB2">
        <w:rPr>
          <w:rFonts w:ascii="Times New Roman" w:hAnsi="Times New Roman" w:cs="Times New Roman"/>
          <w:sz w:val="26"/>
          <w:szCs w:val="26"/>
        </w:rPr>
        <w:t>) обеспечить:</w:t>
      </w:r>
    </w:p>
    <w:p w:rsidR="00740C6D" w:rsidRDefault="00740C6D" w:rsidP="00740C6D">
      <w:pPr>
        <w:pStyle w:val="a5"/>
        <w:shd w:val="clear" w:color="auto" w:fill="FFFFFF"/>
        <w:spacing w:before="0" w:beforeAutospacing="0" w:after="0" w:afterAutospacing="0" w:line="321" w:lineRule="atLeast"/>
        <w:ind w:right="141" w:firstLine="708"/>
        <w:jc w:val="both"/>
        <w:rPr>
          <w:sz w:val="26"/>
          <w:szCs w:val="26"/>
        </w:rPr>
      </w:pPr>
      <w:r>
        <w:rPr>
          <w:sz w:val="26"/>
          <w:szCs w:val="26"/>
        </w:rPr>
        <w:t>2.1 о</w:t>
      </w:r>
      <w:r w:rsidRPr="00740C6D">
        <w:rPr>
          <w:sz w:val="26"/>
          <w:szCs w:val="26"/>
        </w:rPr>
        <w:t>публиковать постановление</w:t>
      </w:r>
      <w:r>
        <w:rPr>
          <w:sz w:val="26"/>
          <w:szCs w:val="26"/>
        </w:rPr>
        <w:t>, протокол</w:t>
      </w:r>
      <w:r w:rsidRPr="00E70CB2">
        <w:rPr>
          <w:sz w:val="26"/>
          <w:szCs w:val="26"/>
        </w:rPr>
        <w:t xml:space="preserve"> общественных слушаний</w:t>
      </w:r>
      <w:r w:rsidRPr="00740C6D">
        <w:rPr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</w:t>
      </w:r>
      <w:r>
        <w:rPr>
          <w:sz w:val="26"/>
          <w:szCs w:val="26"/>
        </w:rPr>
        <w:t>ия города Переславля-Залесского</w:t>
      </w:r>
      <w:r w:rsidR="00716F3D">
        <w:rPr>
          <w:sz w:val="26"/>
          <w:szCs w:val="26"/>
        </w:rPr>
        <w:t xml:space="preserve"> в сети Интернет</w:t>
      </w:r>
      <w:r w:rsidR="00DF0AFD">
        <w:rPr>
          <w:sz w:val="26"/>
          <w:szCs w:val="26"/>
        </w:rPr>
        <w:t>.</w:t>
      </w:r>
    </w:p>
    <w:p w:rsidR="004575C9" w:rsidRPr="00E70CB2" w:rsidRDefault="003127C5" w:rsidP="00F74066">
      <w:pPr>
        <w:widowControl/>
        <w:tabs>
          <w:tab w:val="left" w:pos="284"/>
        </w:tabs>
        <w:autoSpaceDE/>
        <w:autoSpaceDN/>
        <w:adjustRightInd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ab/>
      </w:r>
      <w:r w:rsidRPr="00E70CB2">
        <w:rPr>
          <w:rFonts w:ascii="Times New Roman" w:hAnsi="Times New Roman" w:cs="Times New Roman"/>
          <w:sz w:val="26"/>
          <w:szCs w:val="26"/>
        </w:rPr>
        <w:tab/>
      </w:r>
      <w:r w:rsidR="00740C6D">
        <w:rPr>
          <w:rFonts w:ascii="Times New Roman" w:hAnsi="Times New Roman" w:cs="Times New Roman"/>
          <w:sz w:val="26"/>
          <w:szCs w:val="26"/>
        </w:rPr>
        <w:t>3</w:t>
      </w:r>
      <w:r w:rsidR="004575C9" w:rsidRPr="00E70CB2">
        <w:rPr>
          <w:rFonts w:ascii="Times New Roman" w:hAnsi="Times New Roman" w:cs="Times New Roman"/>
          <w:sz w:val="26"/>
          <w:szCs w:val="26"/>
        </w:rPr>
        <w:t xml:space="preserve">. </w:t>
      </w:r>
      <w:r w:rsidR="00D2150E" w:rsidRPr="00E70CB2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</w:t>
      </w:r>
      <w:r w:rsidR="00D122C0" w:rsidRPr="00E70CB2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8C795F" w:rsidRDefault="008C795F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984723" w:rsidRDefault="00984723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B07A44" w:rsidRPr="00E70CB2" w:rsidRDefault="00B07A44" w:rsidP="00F74066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136F1" w:rsidRPr="00E70CB2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70CB2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E2888" w:rsidRPr="00E70CB2" w:rsidRDefault="004136F1" w:rsidP="00F74066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E70CB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</w:t>
      </w:r>
      <w:r w:rsidR="00F74066" w:rsidRPr="00E70CB2">
        <w:rPr>
          <w:rFonts w:ascii="Times New Roman" w:hAnsi="Times New Roman" w:cs="Times New Roman"/>
          <w:sz w:val="26"/>
          <w:szCs w:val="26"/>
        </w:rPr>
        <w:t xml:space="preserve">       </w:t>
      </w:r>
      <w:r w:rsidR="00B07A44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3055D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B07A44" w:rsidRPr="00E70CB2">
        <w:rPr>
          <w:rFonts w:ascii="Times New Roman" w:hAnsi="Times New Roman" w:cs="Times New Roman"/>
          <w:sz w:val="26"/>
          <w:szCs w:val="26"/>
        </w:rPr>
        <w:t xml:space="preserve"> </w:t>
      </w:r>
      <w:r w:rsidR="0093055D">
        <w:rPr>
          <w:rFonts w:ascii="Times New Roman" w:hAnsi="Times New Roman" w:cs="Times New Roman"/>
          <w:sz w:val="26"/>
          <w:szCs w:val="26"/>
        </w:rPr>
        <w:t>Д.С. Буренин</w:t>
      </w:r>
    </w:p>
    <w:sectPr w:rsidR="004E2888" w:rsidRPr="00E70CB2" w:rsidSect="0098472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A4C"/>
    <w:rsid w:val="00044538"/>
    <w:rsid w:val="00083D80"/>
    <w:rsid w:val="00085CEC"/>
    <w:rsid w:val="000B02D1"/>
    <w:rsid w:val="000B6623"/>
    <w:rsid w:val="000C0B16"/>
    <w:rsid w:val="000E4A03"/>
    <w:rsid w:val="000F1432"/>
    <w:rsid w:val="000F5F87"/>
    <w:rsid w:val="000F7E76"/>
    <w:rsid w:val="00101A52"/>
    <w:rsid w:val="00120985"/>
    <w:rsid w:val="00134C63"/>
    <w:rsid w:val="001551A3"/>
    <w:rsid w:val="001F53DB"/>
    <w:rsid w:val="00243B1E"/>
    <w:rsid w:val="002A7A1E"/>
    <w:rsid w:val="002F1734"/>
    <w:rsid w:val="003127C5"/>
    <w:rsid w:val="00350AF1"/>
    <w:rsid w:val="0038364F"/>
    <w:rsid w:val="003963B0"/>
    <w:rsid w:val="004136F1"/>
    <w:rsid w:val="004575C9"/>
    <w:rsid w:val="004D040B"/>
    <w:rsid w:val="004E2888"/>
    <w:rsid w:val="00584924"/>
    <w:rsid w:val="00664270"/>
    <w:rsid w:val="006668B0"/>
    <w:rsid w:val="00690B2A"/>
    <w:rsid w:val="006F3350"/>
    <w:rsid w:val="00716F3D"/>
    <w:rsid w:val="00740C6D"/>
    <w:rsid w:val="007412D2"/>
    <w:rsid w:val="0075273F"/>
    <w:rsid w:val="0076711D"/>
    <w:rsid w:val="007B0DC3"/>
    <w:rsid w:val="007E3F18"/>
    <w:rsid w:val="00844C72"/>
    <w:rsid w:val="00851BA1"/>
    <w:rsid w:val="008B60EA"/>
    <w:rsid w:val="008C795F"/>
    <w:rsid w:val="008E1E46"/>
    <w:rsid w:val="00906C21"/>
    <w:rsid w:val="0093055D"/>
    <w:rsid w:val="009579A1"/>
    <w:rsid w:val="009827A8"/>
    <w:rsid w:val="00984723"/>
    <w:rsid w:val="00994C60"/>
    <w:rsid w:val="009966E9"/>
    <w:rsid w:val="009B4A4C"/>
    <w:rsid w:val="009D0248"/>
    <w:rsid w:val="00A03291"/>
    <w:rsid w:val="00A06017"/>
    <w:rsid w:val="00A64076"/>
    <w:rsid w:val="00A912BF"/>
    <w:rsid w:val="00AA2E8A"/>
    <w:rsid w:val="00AA4E6C"/>
    <w:rsid w:val="00B07A44"/>
    <w:rsid w:val="00B40AA1"/>
    <w:rsid w:val="00BE4377"/>
    <w:rsid w:val="00C60B21"/>
    <w:rsid w:val="00C76241"/>
    <w:rsid w:val="00D005B6"/>
    <w:rsid w:val="00D122C0"/>
    <w:rsid w:val="00D2150E"/>
    <w:rsid w:val="00D647F7"/>
    <w:rsid w:val="00D979EF"/>
    <w:rsid w:val="00DA0E9A"/>
    <w:rsid w:val="00DC4FE9"/>
    <w:rsid w:val="00DF0AFD"/>
    <w:rsid w:val="00E02892"/>
    <w:rsid w:val="00E105EC"/>
    <w:rsid w:val="00E21907"/>
    <w:rsid w:val="00E33F0E"/>
    <w:rsid w:val="00E70CB2"/>
    <w:rsid w:val="00ED0207"/>
    <w:rsid w:val="00EE4E12"/>
    <w:rsid w:val="00EE6A0B"/>
    <w:rsid w:val="00EF63FC"/>
    <w:rsid w:val="00EF7D9B"/>
    <w:rsid w:val="00F25892"/>
    <w:rsid w:val="00F5582D"/>
    <w:rsid w:val="00F74066"/>
    <w:rsid w:val="00F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8414"/>
  <w15:docId w15:val="{3F57C6B8-8DF2-425A-90EF-598B8A22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D0207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0D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2150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50E"/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30">
    <w:name w:val="Заголовок 3 Знак"/>
    <w:basedOn w:val="a0"/>
    <w:link w:val="3"/>
    <w:uiPriority w:val="99"/>
    <w:rsid w:val="00ED0207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2022-11-30T05:51:00Z</cp:lastPrinted>
  <dcterms:created xsi:type="dcterms:W3CDTF">2022-11-23T11:11:00Z</dcterms:created>
  <dcterms:modified xsi:type="dcterms:W3CDTF">2023-05-22T13:05:00Z</dcterms:modified>
</cp:coreProperties>
</file>