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46D67" w14:textId="64F9EEB1" w:rsidR="009E6516" w:rsidRPr="00CC3641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14:paraId="5275D97D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E257EC8" w14:textId="4CCC5B65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УТВЕРЖДЕНО</w:t>
      </w:r>
    </w:p>
    <w:p w14:paraId="4F7D877C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постановлением Администрации</w:t>
      </w:r>
    </w:p>
    <w:p w14:paraId="1DC38F2B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города Переславля-Залесского</w:t>
      </w:r>
    </w:p>
    <w:p w14:paraId="0882CFBF" w14:textId="54A1BA4F" w:rsidR="008F5E47" w:rsidRPr="008F5E47" w:rsidRDefault="009E6516" w:rsidP="008F5E47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</w:t>
      </w:r>
      <w:r w:rsidR="00D31A0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8F5E47" w:rsidRPr="008F5E47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02.10.2023 № ПОС.03-2520/23</w:t>
      </w:r>
    </w:p>
    <w:p w14:paraId="02CA8068" w14:textId="77777777" w:rsidR="009E6516" w:rsidRDefault="009E651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C4B88A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14:paraId="5238D8D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B7EE8E" w14:textId="56A083A9" w:rsidR="006F354C" w:rsidRDefault="007E5E3F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451598">
        <w:rPr>
          <w:rFonts w:ascii="Times New Roman" w:hAnsi="Times New Roman" w:cs="Times New Roman"/>
          <w:bCs/>
          <w:sz w:val="26"/>
          <w:szCs w:val="26"/>
        </w:rPr>
        <w:t>нежил</w:t>
      </w:r>
      <w:r w:rsidR="00816378">
        <w:rPr>
          <w:rFonts w:ascii="Times New Roman" w:hAnsi="Times New Roman" w:cs="Times New Roman"/>
          <w:bCs/>
          <w:sz w:val="26"/>
          <w:szCs w:val="26"/>
        </w:rPr>
        <w:t>ое здание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и земельный участок). </w:t>
      </w:r>
    </w:p>
    <w:p w14:paraId="68EFC6C2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3E84282B" w14:textId="7AF8F5C9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519A0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19B8B8F3" w14:textId="27C27B30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от </w:t>
      </w:r>
      <w:r w:rsidR="008F5E47" w:rsidRPr="008F5E47">
        <w:rPr>
          <w:rFonts w:ascii="Times New Roman" w:hAnsi="Times New Roman" w:cs="Times New Roman"/>
          <w:bCs/>
          <w:sz w:val="26"/>
          <w:szCs w:val="26"/>
        </w:rPr>
        <w:t>02.10.2023 № ПОС.03-2520/23</w:t>
      </w:r>
      <w:r w:rsidR="008F5E47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2923EA8C" w14:textId="432E0FAA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6D8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 адрес местонахождения: 150030, г. Ярославль, ул. Ползунова, д.15, контактный телефон: (4852) 78-62-62, электронный адрес: </w:t>
      </w:r>
      <w:r w:rsidR="00963C03" w:rsidRPr="00963C03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mkp@yarregion.ru.</w:t>
      </w:r>
    </w:p>
    <w:p w14:paraId="61E9B3EE" w14:textId="77777777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10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756AE589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47FF5077" w14:textId="77777777" w:rsidR="00816378" w:rsidRPr="00816378" w:rsidRDefault="00816378" w:rsidP="00816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37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нежилое здание, 1-этажное, площадь 196,3 кв.м., адрес: Ярославская область, р-н Переславский, с. Загорье, ул. Центральная, д. 84, кадастровый номер: 76:11:060701:113;</w:t>
      </w:r>
    </w:p>
    <w:p w14:paraId="09859261" w14:textId="20B621AA" w:rsidR="00816378" w:rsidRDefault="00816378" w:rsidP="008163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637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земельный участок, площадью 2 220 кв. м., категория земель: земли населенных пунктов, разрешенное использование: социальное обслуживание, адрес: Ярославская область, р-н Переславский, с/о Загорьевский, с. Загорье, ул. Центральная, д. 84, кадастровый номер: 76:11:080103:54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E46C54" w14:textId="4D37E2A7" w:rsidR="00B60B0F" w:rsidRPr="00B16AB4" w:rsidRDefault="0061373A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Существующие ограничения (обременения) прав</w:t>
      </w:r>
      <w:r w:rsidR="00B41238"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а:</w:t>
      </w:r>
    </w:p>
    <w:p w14:paraId="22072C76" w14:textId="77777777" w:rsidR="00816378" w:rsidRPr="00816378" w:rsidRDefault="00816378" w:rsidP="00816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частично расположен в границах зоны с особыми условиями использования территории – охранная зона объектов электросетевого хозяйства ВЛИ 0,4 </w:t>
      </w:r>
      <w:proofErr w:type="spellStart"/>
      <w:r w:rsidRPr="00816378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Pr="0081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 2 </w:t>
      </w:r>
      <w:proofErr w:type="spellStart"/>
      <w:r w:rsidRPr="00816378">
        <w:rPr>
          <w:rFonts w:ascii="Times New Roman" w:eastAsia="Times New Roman" w:hAnsi="Times New Roman" w:cs="Times New Roman"/>
          <w:sz w:val="26"/>
          <w:szCs w:val="26"/>
          <w:lang w:eastAsia="ru-RU"/>
        </w:rPr>
        <w:t>пс</w:t>
      </w:r>
      <w:proofErr w:type="spellEnd"/>
      <w:r w:rsidRPr="0081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Сараево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</w:t>
      </w:r>
    </w:p>
    <w:p w14:paraId="084174FA" w14:textId="46A454E8" w:rsidR="00816378" w:rsidRDefault="00816378" w:rsidP="00816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частично расположен в границах зоны с особыми условиями использования территории – охранная зона линий водоснабжения (Генеральный план городского округа город Переславль-Залесский Ярославской </w:t>
      </w:r>
      <w:r w:rsidRPr="008163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области, утвержденный решением Переславль-Залесской городской Думы от 24.12.2020 № 126, СП 42.13330.2016. Свод правил. Градостроительство. </w:t>
      </w:r>
      <w:proofErr w:type="gramStart"/>
      <w:r w:rsidRPr="0081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Планировка и застройка </w:t>
      </w:r>
      <w:r w:rsidR="005641E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городских и сельских поселений).</w:t>
      </w:r>
      <w:proofErr w:type="gramEnd"/>
    </w:p>
    <w:p w14:paraId="7B6AAE0E" w14:textId="77777777" w:rsidR="005641E9" w:rsidRPr="00816378" w:rsidRDefault="005641E9" w:rsidP="00816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314095" w14:textId="77777777" w:rsidR="00816378" w:rsidRPr="00816378" w:rsidRDefault="00816378" w:rsidP="00E878EF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63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816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0366E0FE" w14:textId="0E9BBB58" w:rsidR="00B8257E" w:rsidRPr="009E6516" w:rsidRDefault="00B8257E" w:rsidP="00B16AB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1CD216DD" w14:textId="0469812D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F65A5C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1ADA59E1" w14:textId="77777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7C8DA515" w14:textId="5319D84F" w:rsidR="001541F3" w:rsidRPr="009E6516" w:rsidRDefault="007E5B7A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5B7A">
        <w:rPr>
          <w:rFonts w:ascii="Times New Roman" w:hAnsi="Times New Roman" w:cs="Times New Roman"/>
          <w:sz w:val="26"/>
          <w:szCs w:val="26"/>
        </w:rPr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1D4C3B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B16AB4" w:rsidRPr="00B16AB4">
        <w:rPr>
          <w:rFonts w:ascii="Times New Roman" w:hAnsi="Times New Roman" w:cs="Times New Roman"/>
          <w:b/>
          <w:sz w:val="26"/>
          <w:szCs w:val="26"/>
        </w:rPr>
        <w:t>17</w:t>
      </w:r>
      <w:r w:rsidR="00520CF5" w:rsidRPr="00B16AB4">
        <w:rPr>
          <w:rFonts w:ascii="Times New Roman" w:hAnsi="Times New Roman" w:cs="Times New Roman"/>
          <w:b/>
          <w:sz w:val="26"/>
          <w:szCs w:val="26"/>
        </w:rPr>
        <w:t>.</w:t>
      </w:r>
      <w:r w:rsidR="00B16AB4">
        <w:rPr>
          <w:rFonts w:ascii="Times New Roman" w:hAnsi="Times New Roman" w:cs="Times New Roman"/>
          <w:b/>
          <w:sz w:val="26"/>
          <w:szCs w:val="26"/>
        </w:rPr>
        <w:t>11</w:t>
      </w:r>
      <w:r w:rsidR="00520CF5" w:rsidRPr="00520CF5">
        <w:rPr>
          <w:rFonts w:ascii="Times New Roman" w:hAnsi="Times New Roman" w:cs="Times New Roman"/>
          <w:b/>
          <w:sz w:val="26"/>
          <w:szCs w:val="26"/>
        </w:rPr>
        <w:t>.</w:t>
      </w:r>
      <w:r w:rsidR="00ED6DBB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44837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ED6DBB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в 1</w:t>
      </w:r>
      <w:r w:rsidR="00E878E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14:paraId="52300B79" w14:textId="1CB1D6A9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CE73EC" w:rsidRPr="009E6516">
        <w:rPr>
          <w:sz w:val="26"/>
          <w:szCs w:val="26"/>
        </w:rPr>
        <w:t xml:space="preserve"> </w:t>
      </w:r>
      <w:r w:rsidR="00B16AB4" w:rsidRPr="00B16AB4">
        <w:rPr>
          <w:b/>
          <w:sz w:val="26"/>
          <w:szCs w:val="26"/>
          <w:lang w:val="ru-RU"/>
        </w:rPr>
        <w:t>17.11</w:t>
      </w:r>
      <w:r w:rsidR="005236D3" w:rsidRPr="00B16AB4">
        <w:rPr>
          <w:b/>
          <w:sz w:val="26"/>
          <w:szCs w:val="26"/>
          <w:lang w:val="ru-RU"/>
        </w:rPr>
        <w:t>.</w:t>
      </w:r>
      <w:r w:rsidR="00CE73EC" w:rsidRPr="009E6516">
        <w:rPr>
          <w:b/>
          <w:sz w:val="26"/>
          <w:szCs w:val="26"/>
          <w:lang w:eastAsia="ru-RU"/>
        </w:rPr>
        <w:t>202</w:t>
      </w:r>
      <w:r w:rsidR="00944837">
        <w:rPr>
          <w:b/>
          <w:sz w:val="26"/>
          <w:szCs w:val="26"/>
          <w:lang w:val="ru-RU" w:eastAsia="ru-RU"/>
        </w:rPr>
        <w:t>3</w:t>
      </w:r>
      <w:r w:rsidRPr="009E6516">
        <w:rPr>
          <w:sz w:val="26"/>
          <w:szCs w:val="26"/>
        </w:rPr>
        <w:t>,</w:t>
      </w:r>
      <w:r w:rsidR="00CE73EC" w:rsidRPr="009E6516">
        <w:rPr>
          <w:sz w:val="26"/>
          <w:szCs w:val="26"/>
          <w:lang w:val="ru-RU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14:paraId="220E0959" w14:textId="25BEAD7A" w:rsidR="00350846" w:rsidRDefault="00F24AC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9E6516">
        <w:rPr>
          <w:rFonts w:ascii="Times New Roman" w:hAnsi="Times New Roman" w:cs="Times New Roman"/>
          <w:b/>
          <w:sz w:val="26"/>
          <w:szCs w:val="26"/>
        </w:rPr>
        <w:t>:</w:t>
      </w:r>
    </w:p>
    <w:p w14:paraId="42619E97" w14:textId="77777777" w:rsidR="00E878EF" w:rsidRPr="00FA4D8B" w:rsidRDefault="00E878EF" w:rsidP="00E878EF">
      <w:pPr>
        <w:widowControl w:val="0"/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E878EF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1 659 290</w:t>
      </w:r>
      <w:r w:rsidRPr="00E878EF">
        <w:rPr>
          <w:rFonts w:ascii="Times New Roman" w:eastAsia="Times New Roman" w:hAnsi="Times New Roman"/>
          <w:b/>
          <w:bCs/>
          <w:snapToGrid w:val="0"/>
          <w:sz w:val="26"/>
          <w:szCs w:val="26"/>
          <w:lang w:eastAsia="ru-RU"/>
        </w:rPr>
        <w:t xml:space="preserve"> (Один миллион шестьсот пятьдесят девять тысяч двести девяносто) рублей</w:t>
      </w:r>
      <w:r w:rsidRPr="00E878EF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,</w:t>
      </w:r>
      <w:r w:rsidRPr="00FA4D8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в том числе: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Pr="00FA4D8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нежилое здание – 751 290 (Семьсот пятьдесят одна тысяча двести девяносто) рублей, с учетом НДС 20%, земельный участок – 908 000 (Девятьсот восемь тысяч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) рублей, НДС не облагается.</w:t>
      </w:r>
    </w:p>
    <w:p w14:paraId="0B7C9B56" w14:textId="3FDD042C" w:rsidR="00054442" w:rsidRPr="006902C1" w:rsidRDefault="00B728CE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C1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6902C1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14:paraId="0316F10D" w14:textId="52344D38" w:rsidR="008A2717" w:rsidRPr="009E6516" w:rsidRDefault="00E878EF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165 929,00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 шестьдесят пять тысяч девятьсот двадцать девять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</w:t>
      </w:r>
      <w:r w:rsidR="00382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="00382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копеек</w:t>
      </w:r>
      <w:r w:rsidR="0094483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76D72E97" w14:textId="32C9A9C7" w:rsidR="007B6BC0" w:rsidRPr="009E6516" w:rsidRDefault="00036297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>:</w:t>
      </w:r>
    </w:p>
    <w:p w14:paraId="38233CFC" w14:textId="5647947A" w:rsidR="007B6BC0" w:rsidRPr="00617C4C" w:rsidRDefault="00E878EF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82 964,5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Восемьдесят две тысячи девятьсот шестьдесят четыре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AB1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</w:t>
      </w:r>
      <w:r w:rsidR="00AB1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копеек</w:t>
      </w:r>
      <w:r w:rsidR="00937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6687FE3" w14:textId="11852206" w:rsidR="009A0BED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F66">
        <w:rPr>
          <w:rFonts w:ascii="Times New Roman" w:eastAsia="Calibri" w:hAnsi="Times New Roman" w:cs="Times New Roman"/>
          <w:sz w:val="26"/>
          <w:szCs w:val="26"/>
        </w:rPr>
        <w:t>не проводились.</w:t>
      </w:r>
    </w:p>
    <w:p w14:paraId="4634887C" w14:textId="592F0448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аукциона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14:paraId="6864E5F2" w14:textId="4E39A93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аукциона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3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4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6FA9F75D" w14:textId="77777777"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174D0021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Участника.</w:t>
      </w:r>
    </w:p>
    <w:p w14:paraId="000ABECC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7464332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sz w:val="26"/>
          <w:szCs w:val="26"/>
          <w:lang w:val="x-none"/>
        </w:rPr>
        <w:t>Обязанность доказать свое право на участие в аукционе возлагается на претендента.</w:t>
      </w:r>
    </w:p>
    <w:p w14:paraId="1D8C99A7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>К участию в аукцион</w:t>
      </w:r>
      <w:r w:rsidRPr="008D7630">
        <w:rPr>
          <w:rFonts w:ascii="Times New Roman" w:hAnsi="Times New Roman" w:cs="Times New Roman"/>
          <w:b/>
          <w:sz w:val="26"/>
          <w:szCs w:val="26"/>
        </w:rPr>
        <w:t>е</w:t>
      </w: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допускаются: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физические и юридические лица, 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lastRenderedPageBreak/>
        <w:t xml:space="preserve">признаваемые покупателями в соответствии со ст. 5 Федерального закона </w:t>
      </w:r>
      <w:r w:rsidRPr="008D7630">
        <w:rPr>
          <w:rFonts w:ascii="Times New Roman" w:hAnsi="Times New Roman" w:cs="Times New Roman"/>
          <w:sz w:val="26"/>
          <w:szCs w:val="26"/>
        </w:rPr>
        <w:t xml:space="preserve">о 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приватизации, Положением об организации продажи</w:t>
      </w:r>
      <w:r w:rsidRPr="008D7630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</w:t>
      </w:r>
      <w:r w:rsidRPr="008D7630">
        <w:rPr>
          <w:rFonts w:ascii="Times New Roman" w:hAnsi="Times New Roman" w:cs="Times New Roman"/>
          <w:sz w:val="26"/>
          <w:szCs w:val="26"/>
        </w:rPr>
        <w:t>оператора ЭТП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49E77DAE" w14:textId="77777777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r w:rsidRPr="004340B0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0937EF"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3AE3F749" w14:textId="12C5FC88" w:rsidR="007E5B7A" w:rsidRPr="008D7630" w:rsidRDefault="000937EF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EF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="007E5B7A" w:rsidRPr="008D7630">
        <w:rPr>
          <w:rFonts w:ascii="Times New Roman" w:hAnsi="Times New Roman" w:cs="Times New Roman"/>
          <w:sz w:val="26"/>
          <w:szCs w:val="26"/>
        </w:rPr>
        <w:t>ля участия в аукционе претенденты должны зарегистрироваться на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="007E5B7A"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56926CEE" w14:textId="5075A08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4A69D64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14:paraId="15273940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8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4A48F084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подачи заявок </w:t>
      </w:r>
      <w:r w:rsidRPr="00706C73">
        <w:rPr>
          <w:rFonts w:ascii="Times New Roman" w:hAnsi="Times New Roman" w:cs="Times New Roman"/>
          <w:sz w:val="26"/>
          <w:szCs w:val="26"/>
        </w:rPr>
        <w:t>на участие в аукционе:</w:t>
      </w:r>
    </w:p>
    <w:p w14:paraId="6B3FC7AD" w14:textId="0A5C89DE" w:rsidR="007E5B7A" w:rsidRPr="00706C73" w:rsidRDefault="00D27F66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08DC1BE1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706C73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</w:p>
    <w:p w14:paraId="7F264D18" w14:textId="1D540714" w:rsidR="007E5B7A" w:rsidRPr="00706C73" w:rsidRDefault="00D27F66" w:rsidP="007E5B7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7B68810F" w14:textId="13E8BDA8" w:rsidR="007E5B7A" w:rsidRPr="00706C73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706C73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>
        <w:rPr>
          <w:rFonts w:ascii="Times New Roman" w:hAnsi="Times New Roman" w:cs="Times New Roman"/>
          <w:sz w:val="26"/>
          <w:szCs w:val="26"/>
        </w:rPr>
        <w:t>/Приватизация</w:t>
      </w:r>
      <w:r w:rsidRPr="00706C73">
        <w:rPr>
          <w:rFonts w:ascii="Times New Roman" w:hAnsi="Times New Roman" w:cs="Times New Roman"/>
          <w:sz w:val="26"/>
          <w:szCs w:val="26"/>
        </w:rPr>
        <w:t>».</w:t>
      </w:r>
    </w:p>
    <w:p w14:paraId="732C1980" w14:textId="604BDCB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D27F66">
        <w:rPr>
          <w:rFonts w:ascii="Times New Roman" w:hAnsi="Times New Roman" w:cs="Times New Roman"/>
          <w:b/>
          <w:sz w:val="26"/>
          <w:szCs w:val="26"/>
        </w:rPr>
        <w:t>16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="00D27F66">
        <w:rPr>
          <w:rFonts w:ascii="Times New Roman" w:hAnsi="Times New Roman" w:cs="Times New Roman"/>
          <w:b/>
          <w:sz w:val="26"/>
          <w:szCs w:val="26"/>
        </w:rPr>
        <w:t>11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</w:p>
    <w:p w14:paraId="7DDB49D8" w14:textId="77777777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14:paraId="60ACD788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Заявка на участие в аукционе в электронной форме</w:t>
      </w:r>
      <w:r w:rsidRPr="008D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61D5642E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52712881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5A2BB70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5A18688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756F8BC3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5351ADED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F8A412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5F1554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4661207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172669F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37BB02B1" w14:textId="77777777"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1C63065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1DF7CAE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62F7401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258228C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0D6308A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2B50990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4E0BACF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30F81AA9" w14:textId="380E872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39239A7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25E89A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678565F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03A62AC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18C49B1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497DB58A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76AA4B37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для участия в аукционе претенденты перечисляют задаток в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C2D82D7" w14:textId="77777777" w:rsidR="00F22872" w:rsidRDefault="00F22872" w:rsidP="00F228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  <w:r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«Задаток для участия в аукционе, идентификационный код лота».</w:t>
      </w:r>
    </w:p>
    <w:p w14:paraId="746F1618" w14:textId="77777777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>Оператор ЭТП производит блокирование денежных средств в размере задатка на лицевом счете претендента в момент подачи заявки на участие в аукционе.</w:t>
      </w:r>
    </w:p>
    <w:p w14:paraId="64AF969F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322E00" w14:textId="77777777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Pr="008139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031B807C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6C6E345A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5ADB4DB7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 - в течение одного рабочего дня со дня подведения итогов аукциона;</w:t>
      </w:r>
    </w:p>
    <w:p w14:paraId="2A414A69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14:paraId="25D06B53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14:paraId="47B20613" w14:textId="346C95CB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</w:t>
      </w:r>
      <w:r w:rsidRPr="00D03B0C">
        <w:rPr>
          <w:rFonts w:ascii="Times New Roman" w:hAnsi="Times New Roman" w:cs="Times New Roman"/>
          <w:sz w:val="26"/>
          <w:szCs w:val="26"/>
        </w:rPr>
        <w:lastRenderedPageBreak/>
        <w:t>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14:paraId="02072A92" w14:textId="77777777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14:paraId="4D36BB10" w14:textId="41C2F328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14:paraId="47B32F7A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14:paraId="40312CEB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14:paraId="399505CB" w14:textId="7986413D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250C0F18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14:paraId="0D67A99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9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5CE1884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14:paraId="5334F8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224E33B" w14:textId="49B43F2D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</w:t>
      </w:r>
      <w:r w:rsidR="00D03B0C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аукциона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14:paraId="4C2E0D7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1DC6C567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 аукциона.</w:t>
      </w:r>
    </w:p>
    <w:p w14:paraId="6D8FC4F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14:paraId="3F848C6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5B0A2B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20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303D154E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671FC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lastRenderedPageBreak/>
        <w:t>Порядок проведения аукциона.</w:t>
      </w:r>
    </w:p>
    <w:p w14:paraId="393B42A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14:paraId="3179CCD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8B39CA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14:paraId="0D8DC95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14:paraId="13723FE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14:paraId="2109B82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14:paraId="0CEAEEC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14:paraId="2BD7727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034EB96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14:paraId="7E2ADE5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14:paraId="4DA14FA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14:paraId="4078CCF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755B4A9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14:paraId="4A4A35B0" w14:textId="77777777" w:rsidR="007E5B7A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14:paraId="164ED02F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14:paraId="689546E8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14:paraId="41CE161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14:paraId="1A3221BC" w14:textId="2BBD333B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14:paraId="1044F7AD" w14:textId="7DDC5DD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 w:rsidR="0035401E"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40DE5B2C" w14:textId="1B8BCB83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- ни один из участников не сделал предложение о </w:t>
      </w:r>
      <w:r w:rsidR="0035401E"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 w:rsidR="0035401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2D5C911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14:paraId="5336B4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14:paraId="74AE3BD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14:paraId="5B3993B8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14:paraId="4AE4EF1B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4BB5C2EA" w14:textId="77777777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14:paraId="1703584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765DC03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14:paraId="05A472A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10CE19DA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4C3616E7" w14:textId="0148B80B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39382F82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3B8367B1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14:paraId="6053EA4D" w14:textId="77777777" w:rsidR="00881957" w:rsidRPr="00D03B0C" w:rsidRDefault="00881957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14:paraId="3B2DC67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6624BD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2A90FAE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F6E6B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E96123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5E451E7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1CAEC9A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787B8A6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367A414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127B54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7B6310E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14:paraId="228B73A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DFFD45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5E041DB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5EF5445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024C447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2EAF77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4B24B4E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3DBC0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ый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,а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я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14:paraId="0D62D01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22D554F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D28C54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024BD7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861A9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2FB6AC7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</w:t>
      </w: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0E03C9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249525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«___»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11E86D4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1CB62EC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142DD2F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D03814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4A82A2E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3. 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10B087A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предоставление отчетных данных (документов). Срок хранения персональных данных - постоянно.</w:t>
      </w:r>
    </w:p>
    <w:p w14:paraId="5F50142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1E225F95" w14:textId="0B83F0C4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1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2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Pr="008D76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 w:rsidRPr="00FA64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3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27B9A62E" w14:textId="295A31DB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</w:t>
      </w:r>
      <w:r w:rsidR="005641E9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заключить с Управлением муниципальной собственности Администрации города Переславля-Залесского в течение 5 рабочих дней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с даты подведения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итогов аукциона в электронной форме договор купли-продажи имущества в соответствии с требованиями 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1828FE6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аукциона 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77B4075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508A533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7. Подавая настоящею заявку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65A86C07" w14:textId="5631AA54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6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7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945481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41EABA3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11B0D8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5E1F95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0A329183" w14:textId="0C16BB7F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</w:p>
    <w:p w14:paraId="510501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821985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4BDF11A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47B54D1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115C781B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784F1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800B4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203DE41C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представляемых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0164D1E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13D63D14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F1E2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0696190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474B78E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356AE79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14352A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EC7102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14:paraId="65C4BF6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7EFB4A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1F2232A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3BDA7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00383F9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42C4DF71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B7E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2BA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9A5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6EC0FEB3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BCFB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B53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A6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022BB749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1568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24B3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2DA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124CBC60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26F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A09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1581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4E35F6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1D0CD6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6515C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7B023F7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4900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1C496A8A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88E315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C2216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14136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218D564D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91467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6835270C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2BAFFFE7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8B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D6F5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2E5E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1598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41E9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04"/>
    <w:rsid w:val="008136EA"/>
    <w:rsid w:val="00813992"/>
    <w:rsid w:val="00813E57"/>
    <w:rsid w:val="00814E6B"/>
    <w:rsid w:val="00814EF1"/>
    <w:rsid w:val="00815017"/>
    <w:rsid w:val="0081568B"/>
    <w:rsid w:val="00816378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5E47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C03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1707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AB4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96D84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BF6F37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16D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27F66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878EF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0BF1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s://catalog.lot-online.ru/images/docs/instructions/participants_manual_privatization.pdf?_t=1666853801" TargetMode="External"/><Relationship Id="rId26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ne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" TargetMode="External"/><Relationship Id="rId17" Type="http://schemas.openxmlformats.org/officeDocument/2006/relationships/hyperlink" Target="https://lot-online.ru" TargetMode="External"/><Relationship Id="rId25" Type="http://schemas.openxmlformats.org/officeDocument/2006/relationships/hyperlink" Target="http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s://torgi.gov.ru/n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24" Type="http://schemas.openxmlformats.org/officeDocument/2006/relationships/hyperlink" Target="consultantplus://offline/ref=3313D2F8F3E59B3FA79C30A90F634FD14781F442CA44F20BF215D7A083F125D129BC36A10F69E096jDS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326175541469206D7261F606DF20F1D1366F5924086F49ADC3B18696DEBFF7FF6E46D560DE036122E9C6C1DDCDCC6894F228UEe9H" TargetMode="External"/><Relationship Id="rId23" Type="http://schemas.openxmlformats.org/officeDocument/2006/relationships/hyperlink" Target="https://lot-online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1000ums@mail.ru" TargetMode="External"/><Relationship Id="rId19" Type="http://schemas.openxmlformats.org/officeDocument/2006/relationships/hyperlink" Target="consultantplus://offline/ref=EE2B904B067E0232204EF57DCB1B9E920E1C11DD846295FFC2707F6A37E827C506B7A53820599308CF1E477FE7N8c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s://admpereslavl.ru/" TargetMode="External"/><Relationship Id="rId27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BD82-56A2-4E60-A8CA-00EDC1A3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12</Pages>
  <Words>5103</Words>
  <Characters>29093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500</cp:revision>
  <cp:lastPrinted>2023-08-21T10:00:00Z</cp:lastPrinted>
  <dcterms:created xsi:type="dcterms:W3CDTF">2021-11-22T13:04:00Z</dcterms:created>
  <dcterms:modified xsi:type="dcterms:W3CDTF">2023-10-03T06:53:00Z</dcterms:modified>
</cp:coreProperties>
</file>