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D1" w:rsidRPr="002F35CA" w:rsidRDefault="00C907D1" w:rsidP="00C907D1">
      <w:pPr>
        <w:spacing w:after="0"/>
        <w:jc w:val="right"/>
        <w:rPr>
          <w:rFonts w:ascii="Times New Roman" w:hAnsi="Times New Roman" w:cs="Times New Roman"/>
        </w:rPr>
      </w:pPr>
      <w:r w:rsidRPr="002F35CA">
        <w:rPr>
          <w:rFonts w:ascii="Times New Roman" w:hAnsi="Times New Roman" w:cs="Times New Roman"/>
        </w:rPr>
        <w:t xml:space="preserve">Проект № </w:t>
      </w:r>
      <w:hyperlink w:anchor="Par63" w:history="1">
        <w:r w:rsidRPr="002F35CA">
          <w:rPr>
            <w:rStyle w:val="ae"/>
            <w:rFonts w:ascii="Times New Roman" w:hAnsi="Times New Roman" w:cs="Times New Roman"/>
          </w:rPr>
          <w:t>___</w:t>
        </w:r>
      </w:hyperlink>
    </w:p>
    <w:p w:rsidR="00C907D1" w:rsidRPr="002F35CA" w:rsidRDefault="00C907D1" w:rsidP="00B86053">
      <w:pPr>
        <w:spacing w:after="0"/>
        <w:jc w:val="right"/>
        <w:rPr>
          <w:rFonts w:ascii="Times New Roman" w:hAnsi="Times New Roman" w:cs="Times New Roman"/>
          <w:u w:val="single"/>
        </w:rPr>
      </w:pPr>
      <w:r w:rsidRPr="002F35CA">
        <w:rPr>
          <w:rFonts w:ascii="Times New Roman" w:hAnsi="Times New Roman" w:cs="Times New Roman"/>
        </w:rPr>
        <w:t xml:space="preserve">вносит </w:t>
      </w:r>
      <w:r w:rsidRPr="002F35CA">
        <w:rPr>
          <w:rFonts w:ascii="Times New Roman" w:hAnsi="Times New Roman" w:cs="Times New Roman"/>
          <w:u w:val="single"/>
        </w:rPr>
        <w:t>Глав</w:t>
      </w:r>
      <w:r w:rsidR="009233DB" w:rsidRPr="002F35CA">
        <w:rPr>
          <w:rFonts w:ascii="Times New Roman" w:hAnsi="Times New Roman" w:cs="Times New Roman"/>
          <w:u w:val="single"/>
        </w:rPr>
        <w:t>а</w:t>
      </w:r>
      <w:r w:rsidRPr="002F35CA">
        <w:rPr>
          <w:rFonts w:ascii="Times New Roman" w:hAnsi="Times New Roman" w:cs="Times New Roman"/>
          <w:u w:val="single"/>
        </w:rPr>
        <w:t xml:space="preserve"> </w:t>
      </w:r>
      <w:r w:rsidR="00B86053" w:rsidRPr="002F35CA">
        <w:rPr>
          <w:rFonts w:ascii="Times New Roman" w:hAnsi="Times New Roman" w:cs="Times New Roman"/>
          <w:u w:val="single"/>
        </w:rPr>
        <w:t>город</w:t>
      </w:r>
      <w:r w:rsidR="00B86053">
        <w:rPr>
          <w:rFonts w:ascii="Times New Roman" w:hAnsi="Times New Roman" w:cs="Times New Roman"/>
          <w:u w:val="single"/>
        </w:rPr>
        <w:t>а</w:t>
      </w:r>
    </w:p>
    <w:p w:rsidR="00C907D1" w:rsidRPr="002F35CA" w:rsidRDefault="009233DB" w:rsidP="00C907D1">
      <w:pPr>
        <w:spacing w:after="0"/>
        <w:jc w:val="right"/>
        <w:rPr>
          <w:rFonts w:ascii="Times New Roman" w:hAnsi="Times New Roman" w:cs="Times New Roman"/>
        </w:rPr>
      </w:pPr>
      <w:r w:rsidRPr="002F35CA">
        <w:rPr>
          <w:rFonts w:ascii="Times New Roman" w:hAnsi="Times New Roman" w:cs="Times New Roman"/>
          <w:u w:val="single"/>
        </w:rPr>
        <w:t>Переславл</w:t>
      </w:r>
      <w:r w:rsidR="00B86053">
        <w:rPr>
          <w:rFonts w:ascii="Times New Roman" w:hAnsi="Times New Roman" w:cs="Times New Roman"/>
          <w:u w:val="single"/>
        </w:rPr>
        <w:t>я</w:t>
      </w:r>
      <w:r w:rsidR="00C907D1" w:rsidRPr="002F35CA">
        <w:rPr>
          <w:rFonts w:ascii="Times New Roman" w:hAnsi="Times New Roman" w:cs="Times New Roman"/>
          <w:u w:val="single"/>
        </w:rPr>
        <w:t>-Залесск</w:t>
      </w:r>
      <w:r w:rsidR="00B86053">
        <w:rPr>
          <w:rFonts w:ascii="Times New Roman" w:hAnsi="Times New Roman" w:cs="Times New Roman"/>
          <w:u w:val="single"/>
        </w:rPr>
        <w:t>ого</w:t>
      </w:r>
    </w:p>
    <w:p w:rsidR="00C907D1" w:rsidRPr="00613994" w:rsidRDefault="00C907D1" w:rsidP="00C907D1">
      <w:pPr>
        <w:spacing w:after="0"/>
        <w:jc w:val="center"/>
        <w:rPr>
          <w:rFonts w:ascii="Times New Roman" w:hAnsi="Times New Roman" w:cs="Times New Roman"/>
        </w:rPr>
      </w:pPr>
    </w:p>
    <w:p w:rsidR="00C907D1" w:rsidRPr="00613994" w:rsidRDefault="00C907D1" w:rsidP="00C907D1">
      <w:pPr>
        <w:spacing w:after="0"/>
        <w:jc w:val="center"/>
        <w:rPr>
          <w:rFonts w:ascii="Times New Roman" w:hAnsi="Times New Roman" w:cs="Times New Roman"/>
        </w:rPr>
      </w:pPr>
      <w:r w:rsidRPr="00613994">
        <w:rPr>
          <w:rFonts w:ascii="Times New Roman" w:hAnsi="Times New Roman" w:cs="Times New Roman"/>
          <w:noProof/>
          <w:lang w:eastAsia="ru-RU"/>
        </w:rPr>
        <w:drawing>
          <wp:inline distT="0" distB="0" distL="0" distR="0" wp14:anchorId="081D6A91" wp14:editId="6B8E043B">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C907D1" w:rsidRPr="00613994" w:rsidRDefault="00C907D1" w:rsidP="00C907D1">
      <w:pPr>
        <w:spacing w:after="0"/>
        <w:jc w:val="center"/>
        <w:rPr>
          <w:rFonts w:ascii="Times New Roman" w:hAnsi="Times New Roman" w:cs="Times New Roman"/>
        </w:rPr>
      </w:pPr>
    </w:p>
    <w:p w:rsidR="00C907D1" w:rsidRPr="00613994" w:rsidRDefault="00C907D1" w:rsidP="00C907D1">
      <w:pPr>
        <w:pStyle w:val="a6"/>
        <w:spacing w:line="240" w:lineRule="auto"/>
        <w:rPr>
          <w:sz w:val="24"/>
          <w:szCs w:val="24"/>
        </w:rPr>
      </w:pPr>
      <w:r w:rsidRPr="00613994">
        <w:rPr>
          <w:sz w:val="24"/>
          <w:szCs w:val="24"/>
        </w:rPr>
        <w:t>Переславль-Залесская городская Дума</w:t>
      </w:r>
    </w:p>
    <w:p w:rsidR="00C907D1" w:rsidRPr="00613994" w:rsidRDefault="00E67BBF" w:rsidP="00C907D1">
      <w:pPr>
        <w:spacing w:after="0"/>
        <w:jc w:val="center"/>
        <w:rPr>
          <w:rFonts w:ascii="Times New Roman" w:hAnsi="Times New Roman" w:cs="Times New Roman"/>
          <w:b/>
          <w:sz w:val="24"/>
          <w:szCs w:val="24"/>
        </w:rPr>
      </w:pPr>
      <w:r>
        <w:rPr>
          <w:rFonts w:ascii="Times New Roman" w:hAnsi="Times New Roman" w:cs="Times New Roman"/>
          <w:b/>
          <w:sz w:val="24"/>
          <w:szCs w:val="24"/>
        </w:rPr>
        <w:t>седьмого</w:t>
      </w:r>
      <w:r w:rsidR="00C907D1" w:rsidRPr="00613994">
        <w:rPr>
          <w:rFonts w:ascii="Times New Roman" w:hAnsi="Times New Roman" w:cs="Times New Roman"/>
          <w:b/>
          <w:sz w:val="24"/>
          <w:szCs w:val="24"/>
        </w:rPr>
        <w:t xml:space="preserve"> созыва</w:t>
      </w:r>
    </w:p>
    <w:p w:rsidR="00C907D1" w:rsidRPr="00613994" w:rsidRDefault="00C907D1" w:rsidP="00C907D1">
      <w:pPr>
        <w:pStyle w:val="1"/>
      </w:pPr>
      <w:r w:rsidRPr="00613994">
        <w:t>Р Е Ш Е Н И Е</w:t>
      </w:r>
    </w:p>
    <w:p w:rsidR="00C907D1" w:rsidRPr="00613994" w:rsidRDefault="00C907D1" w:rsidP="00C907D1">
      <w:pPr>
        <w:spacing w:after="0"/>
        <w:jc w:val="center"/>
        <w:rPr>
          <w:rFonts w:ascii="Times New Roman" w:hAnsi="Times New Roman" w:cs="Times New Roman"/>
          <w:sz w:val="24"/>
          <w:szCs w:val="24"/>
        </w:rPr>
      </w:pPr>
    </w:p>
    <w:p w:rsidR="00C907D1" w:rsidRPr="00613994" w:rsidRDefault="00C907D1" w:rsidP="00C907D1">
      <w:pPr>
        <w:spacing w:after="0"/>
        <w:jc w:val="both"/>
        <w:rPr>
          <w:rFonts w:ascii="Times New Roman" w:hAnsi="Times New Roman" w:cs="Times New Roman"/>
          <w:sz w:val="24"/>
          <w:szCs w:val="24"/>
        </w:rPr>
      </w:pPr>
      <w:r w:rsidRPr="00613994">
        <w:rPr>
          <w:rFonts w:ascii="Times New Roman" w:hAnsi="Times New Roman" w:cs="Times New Roman"/>
          <w:sz w:val="24"/>
          <w:szCs w:val="24"/>
        </w:rPr>
        <w:t xml:space="preserve">00.00.0000                                                                </w:t>
      </w:r>
      <w:r w:rsidRPr="00613994">
        <w:rPr>
          <w:rFonts w:ascii="Times New Roman" w:hAnsi="Times New Roman" w:cs="Times New Roman"/>
          <w:sz w:val="24"/>
          <w:szCs w:val="24"/>
        </w:rPr>
        <w:tab/>
      </w:r>
      <w:r w:rsidRPr="00613994">
        <w:rPr>
          <w:rFonts w:ascii="Times New Roman" w:hAnsi="Times New Roman" w:cs="Times New Roman"/>
          <w:sz w:val="24"/>
          <w:szCs w:val="24"/>
        </w:rPr>
        <w:tab/>
      </w:r>
      <w:r w:rsidRPr="00613994">
        <w:rPr>
          <w:rFonts w:ascii="Times New Roman" w:hAnsi="Times New Roman" w:cs="Times New Roman"/>
          <w:sz w:val="24"/>
          <w:szCs w:val="24"/>
        </w:rPr>
        <w:tab/>
      </w:r>
      <w:r w:rsidRPr="00613994">
        <w:rPr>
          <w:rFonts w:ascii="Times New Roman" w:hAnsi="Times New Roman" w:cs="Times New Roman"/>
          <w:sz w:val="24"/>
          <w:szCs w:val="24"/>
        </w:rPr>
        <w:tab/>
        <w:t>№</w:t>
      </w:r>
      <w:r w:rsidR="008C5474">
        <w:rPr>
          <w:rFonts w:ascii="Times New Roman" w:hAnsi="Times New Roman" w:cs="Times New Roman"/>
          <w:sz w:val="24"/>
          <w:szCs w:val="24"/>
        </w:rPr>
        <w:t xml:space="preserve"> ________</w:t>
      </w:r>
    </w:p>
    <w:p w:rsidR="00C907D1" w:rsidRPr="00613994" w:rsidRDefault="00C907D1" w:rsidP="00C907D1">
      <w:pPr>
        <w:pStyle w:val="31"/>
        <w:tabs>
          <w:tab w:val="left" w:pos="7371"/>
        </w:tabs>
        <w:spacing w:after="0"/>
        <w:jc w:val="center"/>
        <w:rPr>
          <w:sz w:val="24"/>
          <w:szCs w:val="24"/>
        </w:rPr>
      </w:pPr>
      <w:r w:rsidRPr="00613994">
        <w:rPr>
          <w:sz w:val="24"/>
          <w:szCs w:val="24"/>
        </w:rPr>
        <w:t>г. Переславль-Залесский</w:t>
      </w:r>
    </w:p>
    <w:p w:rsidR="00C907D1" w:rsidRPr="00613994" w:rsidRDefault="00C907D1" w:rsidP="00C907D1">
      <w:pPr>
        <w:spacing w:after="0" w:line="240" w:lineRule="auto"/>
        <w:jc w:val="center"/>
        <w:rPr>
          <w:rFonts w:ascii="Times New Roman" w:hAnsi="Times New Roman" w:cs="Times New Roman"/>
          <w:b/>
          <w:sz w:val="24"/>
          <w:szCs w:val="24"/>
        </w:rPr>
      </w:pPr>
    </w:p>
    <w:p w:rsidR="00616F10" w:rsidRPr="00B86053" w:rsidRDefault="009D0E85" w:rsidP="00616F10">
      <w:pPr>
        <w:spacing w:after="0" w:line="240" w:lineRule="auto"/>
        <w:jc w:val="center"/>
        <w:rPr>
          <w:rFonts w:ascii="Times New Roman" w:hAnsi="Times New Roman" w:cs="Times New Roman"/>
          <w:b/>
          <w:sz w:val="28"/>
          <w:szCs w:val="28"/>
        </w:rPr>
      </w:pPr>
      <w:r w:rsidRPr="00B86053">
        <w:rPr>
          <w:rFonts w:ascii="Times New Roman" w:hAnsi="Times New Roman" w:cs="Times New Roman"/>
          <w:b/>
          <w:sz w:val="28"/>
          <w:szCs w:val="28"/>
        </w:rPr>
        <w:t>О внесении изменений в Правила землепользования</w:t>
      </w:r>
      <w:r w:rsidR="00616F10" w:rsidRPr="00B86053">
        <w:rPr>
          <w:rFonts w:ascii="Times New Roman" w:hAnsi="Times New Roman" w:cs="Times New Roman"/>
          <w:b/>
          <w:sz w:val="28"/>
          <w:szCs w:val="28"/>
        </w:rPr>
        <w:t xml:space="preserve"> </w:t>
      </w:r>
      <w:r w:rsidRPr="00B86053">
        <w:rPr>
          <w:rFonts w:ascii="Times New Roman" w:hAnsi="Times New Roman" w:cs="Times New Roman"/>
          <w:b/>
          <w:sz w:val="28"/>
          <w:szCs w:val="28"/>
        </w:rPr>
        <w:t>и застройки</w:t>
      </w:r>
    </w:p>
    <w:p w:rsidR="00687C09" w:rsidRPr="00B86053" w:rsidRDefault="00616F10" w:rsidP="00616F10">
      <w:pPr>
        <w:spacing w:after="0" w:line="240" w:lineRule="auto"/>
        <w:jc w:val="center"/>
        <w:rPr>
          <w:rFonts w:ascii="Times New Roman" w:hAnsi="Times New Roman" w:cs="Times New Roman"/>
          <w:b/>
          <w:sz w:val="28"/>
          <w:szCs w:val="28"/>
        </w:rPr>
      </w:pPr>
      <w:r w:rsidRPr="00B86053">
        <w:rPr>
          <w:rFonts w:ascii="Times New Roman" w:hAnsi="Times New Roman" w:cs="Times New Roman"/>
          <w:b/>
          <w:sz w:val="28"/>
          <w:szCs w:val="28"/>
        </w:rPr>
        <w:t xml:space="preserve"> </w:t>
      </w:r>
      <w:r w:rsidR="008C5474" w:rsidRPr="00B86053">
        <w:rPr>
          <w:rFonts w:ascii="Times New Roman" w:hAnsi="Times New Roman" w:cs="Times New Roman"/>
          <w:b/>
          <w:sz w:val="28"/>
          <w:szCs w:val="28"/>
        </w:rPr>
        <w:t xml:space="preserve">городского округа </w:t>
      </w:r>
      <w:r w:rsidRPr="00B86053">
        <w:rPr>
          <w:rFonts w:ascii="Times New Roman" w:hAnsi="Times New Roman" w:cs="Times New Roman"/>
          <w:b/>
          <w:sz w:val="28"/>
          <w:szCs w:val="28"/>
        </w:rPr>
        <w:t>город Переславл</w:t>
      </w:r>
      <w:r w:rsidR="008C5474" w:rsidRPr="00B86053">
        <w:rPr>
          <w:rFonts w:ascii="Times New Roman" w:hAnsi="Times New Roman" w:cs="Times New Roman"/>
          <w:b/>
          <w:sz w:val="28"/>
          <w:szCs w:val="28"/>
        </w:rPr>
        <w:t>ь</w:t>
      </w:r>
      <w:r w:rsidRPr="00B86053">
        <w:rPr>
          <w:rFonts w:ascii="Times New Roman" w:hAnsi="Times New Roman" w:cs="Times New Roman"/>
          <w:b/>
          <w:sz w:val="28"/>
          <w:szCs w:val="28"/>
        </w:rPr>
        <w:t>-Залесск</w:t>
      </w:r>
      <w:r w:rsidR="008C5474" w:rsidRPr="00B86053">
        <w:rPr>
          <w:rFonts w:ascii="Times New Roman" w:hAnsi="Times New Roman" w:cs="Times New Roman"/>
          <w:b/>
          <w:sz w:val="28"/>
          <w:szCs w:val="28"/>
        </w:rPr>
        <w:t>ий Ярославской области</w:t>
      </w:r>
    </w:p>
    <w:p w:rsidR="009D0E85" w:rsidRPr="007D5664" w:rsidRDefault="009D0E85" w:rsidP="009D0E85">
      <w:pPr>
        <w:spacing w:after="0" w:line="240" w:lineRule="auto"/>
        <w:jc w:val="both"/>
        <w:rPr>
          <w:rFonts w:ascii="Times New Roman" w:hAnsi="Times New Roman" w:cs="Times New Roman"/>
          <w:sz w:val="24"/>
          <w:szCs w:val="24"/>
        </w:rPr>
      </w:pPr>
    </w:p>
    <w:p w:rsidR="00164E7B" w:rsidRPr="00FC28B0" w:rsidRDefault="009D0E85" w:rsidP="00164E7B">
      <w:pPr>
        <w:spacing w:after="0" w:line="240" w:lineRule="auto"/>
        <w:ind w:firstLine="567"/>
        <w:jc w:val="both"/>
        <w:rPr>
          <w:rFonts w:ascii="Times New Roman" w:hAnsi="Times New Roman" w:cs="Times New Roman"/>
          <w:sz w:val="24"/>
          <w:szCs w:val="24"/>
        </w:rPr>
      </w:pPr>
      <w:r w:rsidRPr="007D5664">
        <w:rPr>
          <w:rFonts w:ascii="Times New Roman" w:hAnsi="Times New Roman" w:cs="Times New Roman"/>
          <w:sz w:val="24"/>
          <w:szCs w:val="24"/>
        </w:rPr>
        <w:t>В соответствии с Градостроительным кодексом Российской Федерации, Федеральным законом</w:t>
      </w:r>
      <w:r w:rsidR="00616F10" w:rsidRPr="007D5664">
        <w:rPr>
          <w:rFonts w:ascii="Times New Roman" w:hAnsi="Times New Roman" w:cs="Times New Roman"/>
          <w:sz w:val="24"/>
          <w:szCs w:val="24"/>
        </w:rPr>
        <w:t xml:space="preserve"> от 06.10.2003 № 131-ФЗ</w:t>
      </w:r>
      <w:r w:rsidRPr="007D5664">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w:t>
      </w:r>
      <w:r w:rsidR="00463270">
        <w:rPr>
          <w:rFonts w:ascii="Times New Roman" w:hAnsi="Times New Roman" w:cs="Times New Roman"/>
          <w:sz w:val="24"/>
          <w:szCs w:val="24"/>
        </w:rPr>
        <w:t xml:space="preserve">ом </w:t>
      </w:r>
      <w:r w:rsidR="008C5474">
        <w:rPr>
          <w:rFonts w:ascii="Times New Roman" w:hAnsi="Times New Roman" w:cs="Times New Roman"/>
          <w:sz w:val="24"/>
          <w:szCs w:val="24"/>
        </w:rPr>
        <w:t xml:space="preserve">городского округа город </w:t>
      </w:r>
      <w:r w:rsidR="00463270">
        <w:rPr>
          <w:rFonts w:ascii="Times New Roman" w:hAnsi="Times New Roman" w:cs="Times New Roman"/>
          <w:sz w:val="24"/>
          <w:szCs w:val="24"/>
        </w:rPr>
        <w:t>Переславл</w:t>
      </w:r>
      <w:r w:rsidR="008C5474">
        <w:rPr>
          <w:rFonts w:ascii="Times New Roman" w:hAnsi="Times New Roman" w:cs="Times New Roman"/>
          <w:sz w:val="24"/>
          <w:szCs w:val="24"/>
        </w:rPr>
        <w:t>ь</w:t>
      </w:r>
      <w:r w:rsidR="00463270">
        <w:rPr>
          <w:rFonts w:ascii="Times New Roman" w:hAnsi="Times New Roman" w:cs="Times New Roman"/>
          <w:sz w:val="24"/>
          <w:szCs w:val="24"/>
        </w:rPr>
        <w:t>-Залесск</w:t>
      </w:r>
      <w:r w:rsidR="008C5474">
        <w:rPr>
          <w:rFonts w:ascii="Times New Roman" w:hAnsi="Times New Roman" w:cs="Times New Roman"/>
          <w:sz w:val="24"/>
          <w:szCs w:val="24"/>
        </w:rPr>
        <w:t>ий Ярославской области</w:t>
      </w:r>
      <w:r w:rsidR="00463270">
        <w:rPr>
          <w:rFonts w:ascii="Times New Roman" w:hAnsi="Times New Roman" w:cs="Times New Roman"/>
          <w:sz w:val="24"/>
          <w:szCs w:val="24"/>
        </w:rPr>
        <w:t xml:space="preserve">, </w:t>
      </w:r>
      <w:r w:rsidR="00164E7B" w:rsidRPr="007D5664">
        <w:rPr>
          <w:rFonts w:ascii="Times New Roman" w:hAnsi="Times New Roman" w:cs="Times New Roman"/>
          <w:sz w:val="24"/>
          <w:szCs w:val="24"/>
        </w:rPr>
        <w:t>учитывая</w:t>
      </w:r>
      <w:r w:rsidR="00164E7B">
        <w:rPr>
          <w:rFonts w:ascii="Times New Roman" w:hAnsi="Times New Roman" w:cs="Times New Roman"/>
          <w:sz w:val="24"/>
          <w:szCs w:val="24"/>
        </w:rPr>
        <w:t xml:space="preserve"> </w:t>
      </w:r>
      <w:r w:rsidR="00616F10" w:rsidRPr="007D5664">
        <w:rPr>
          <w:rFonts w:ascii="Times New Roman" w:hAnsi="Times New Roman" w:cs="Times New Roman"/>
          <w:sz w:val="24"/>
          <w:szCs w:val="24"/>
        </w:rPr>
        <w:t>п</w:t>
      </w:r>
      <w:r w:rsidR="00052A82" w:rsidRPr="007D5664">
        <w:rPr>
          <w:rFonts w:ascii="Times New Roman" w:hAnsi="Times New Roman" w:cs="Times New Roman"/>
          <w:sz w:val="24"/>
          <w:szCs w:val="24"/>
        </w:rPr>
        <w:t xml:space="preserve">ротокол публичных </w:t>
      </w:r>
      <w:r w:rsidR="00B86053" w:rsidRPr="007D5664">
        <w:rPr>
          <w:rFonts w:ascii="Times New Roman" w:hAnsi="Times New Roman" w:cs="Times New Roman"/>
          <w:sz w:val="24"/>
          <w:szCs w:val="24"/>
        </w:rPr>
        <w:t>слушаний</w:t>
      </w:r>
      <w:r w:rsidR="00B86053">
        <w:rPr>
          <w:rFonts w:ascii="Times New Roman" w:hAnsi="Times New Roman" w:cs="Times New Roman"/>
          <w:sz w:val="24"/>
          <w:szCs w:val="24"/>
        </w:rPr>
        <w:t xml:space="preserve"> (общественных обсуждений) </w:t>
      </w:r>
      <w:r w:rsidR="00052A82" w:rsidRPr="007D5664">
        <w:rPr>
          <w:rFonts w:ascii="Times New Roman" w:hAnsi="Times New Roman" w:cs="Times New Roman"/>
          <w:sz w:val="24"/>
          <w:szCs w:val="24"/>
        </w:rPr>
        <w:t xml:space="preserve">от </w:t>
      </w:r>
      <w:r w:rsidR="00DC4CA3">
        <w:rPr>
          <w:rFonts w:ascii="Times New Roman" w:hAnsi="Times New Roman" w:cs="Times New Roman"/>
          <w:sz w:val="24"/>
          <w:szCs w:val="24"/>
        </w:rPr>
        <w:t>______________</w:t>
      </w:r>
      <w:r w:rsidR="00164E7B">
        <w:rPr>
          <w:rFonts w:ascii="Times New Roman" w:hAnsi="Times New Roman" w:cs="Times New Roman"/>
          <w:sz w:val="24"/>
          <w:szCs w:val="24"/>
        </w:rPr>
        <w:t xml:space="preserve"> № </w:t>
      </w:r>
      <w:r w:rsidR="00DC4CA3">
        <w:rPr>
          <w:rFonts w:ascii="Times New Roman" w:hAnsi="Times New Roman" w:cs="Times New Roman"/>
          <w:sz w:val="24"/>
          <w:szCs w:val="24"/>
        </w:rPr>
        <w:t xml:space="preserve">____, </w:t>
      </w:r>
      <w:r w:rsidR="00F93DAB" w:rsidRPr="007D5664">
        <w:rPr>
          <w:rFonts w:ascii="Times New Roman" w:hAnsi="Times New Roman" w:cs="Times New Roman"/>
          <w:sz w:val="24"/>
          <w:szCs w:val="24"/>
        </w:rPr>
        <w:t>заключени</w:t>
      </w:r>
      <w:r w:rsidR="00DC4CA3">
        <w:rPr>
          <w:rFonts w:ascii="Times New Roman" w:hAnsi="Times New Roman" w:cs="Times New Roman"/>
          <w:sz w:val="24"/>
          <w:szCs w:val="24"/>
        </w:rPr>
        <w:t>е</w:t>
      </w:r>
      <w:r w:rsidR="00F93DAB" w:rsidRPr="007D5664">
        <w:rPr>
          <w:rFonts w:ascii="Times New Roman" w:hAnsi="Times New Roman" w:cs="Times New Roman"/>
          <w:sz w:val="24"/>
          <w:szCs w:val="24"/>
        </w:rPr>
        <w:t xml:space="preserve"> о результатах публичных слушаний</w:t>
      </w:r>
      <w:r w:rsidR="00F93DAB">
        <w:rPr>
          <w:rFonts w:ascii="Times New Roman" w:hAnsi="Times New Roman" w:cs="Times New Roman"/>
          <w:sz w:val="24"/>
          <w:szCs w:val="24"/>
        </w:rPr>
        <w:t xml:space="preserve"> </w:t>
      </w:r>
      <w:r w:rsidR="00B86053">
        <w:rPr>
          <w:rFonts w:ascii="Times New Roman" w:hAnsi="Times New Roman" w:cs="Times New Roman"/>
          <w:sz w:val="24"/>
          <w:szCs w:val="24"/>
        </w:rPr>
        <w:t xml:space="preserve">(общественных обсуждений) </w:t>
      </w:r>
      <w:r w:rsidR="00F93DAB">
        <w:rPr>
          <w:rFonts w:ascii="Times New Roman" w:hAnsi="Times New Roman" w:cs="Times New Roman"/>
          <w:sz w:val="24"/>
          <w:szCs w:val="24"/>
        </w:rPr>
        <w:t xml:space="preserve">от </w:t>
      </w:r>
      <w:r w:rsidR="00DC4CA3">
        <w:rPr>
          <w:rFonts w:ascii="Times New Roman" w:hAnsi="Times New Roman" w:cs="Times New Roman"/>
          <w:sz w:val="24"/>
          <w:szCs w:val="24"/>
        </w:rPr>
        <w:t>____________</w:t>
      </w:r>
      <w:r w:rsidR="00164E7B" w:rsidRPr="00FC28B0">
        <w:rPr>
          <w:rFonts w:ascii="Times New Roman" w:eastAsia="Times New Roman" w:hAnsi="Times New Roman" w:cs="Times New Roman"/>
          <w:spacing w:val="2"/>
          <w:sz w:val="24"/>
          <w:szCs w:val="24"/>
          <w:lang w:eastAsia="ru-RU"/>
        </w:rPr>
        <w:t xml:space="preserve">, </w:t>
      </w:r>
      <w:r w:rsidR="00164E7B" w:rsidRPr="00FC28B0">
        <w:rPr>
          <w:rFonts w:ascii="Times New Roman" w:hAnsi="Times New Roman" w:cs="Times New Roman"/>
          <w:sz w:val="24"/>
          <w:szCs w:val="24"/>
        </w:rPr>
        <w:t xml:space="preserve"> </w:t>
      </w:r>
    </w:p>
    <w:p w:rsidR="0044549B" w:rsidRPr="007D5664" w:rsidRDefault="0044549B" w:rsidP="009D0E85">
      <w:pPr>
        <w:spacing w:after="0" w:line="240" w:lineRule="auto"/>
        <w:jc w:val="both"/>
        <w:rPr>
          <w:rFonts w:ascii="Times New Roman" w:hAnsi="Times New Roman" w:cs="Times New Roman"/>
          <w:sz w:val="24"/>
          <w:szCs w:val="24"/>
        </w:rPr>
      </w:pPr>
    </w:p>
    <w:p w:rsidR="0044549B" w:rsidRPr="00B86053" w:rsidRDefault="0044549B" w:rsidP="0044549B">
      <w:pPr>
        <w:spacing w:after="0" w:line="240" w:lineRule="auto"/>
        <w:jc w:val="center"/>
        <w:rPr>
          <w:rFonts w:ascii="Times New Roman" w:hAnsi="Times New Roman" w:cs="Times New Roman"/>
          <w:sz w:val="28"/>
          <w:szCs w:val="28"/>
        </w:rPr>
      </w:pPr>
      <w:r w:rsidRPr="00B86053">
        <w:rPr>
          <w:rFonts w:ascii="Times New Roman" w:hAnsi="Times New Roman" w:cs="Times New Roman"/>
          <w:sz w:val="28"/>
          <w:szCs w:val="28"/>
        </w:rPr>
        <w:t>Переславль-Залесская городская Дума РЕШИЛА:</w:t>
      </w:r>
    </w:p>
    <w:p w:rsidR="0044549B" w:rsidRPr="007D5664" w:rsidRDefault="0044549B" w:rsidP="0044549B">
      <w:pPr>
        <w:spacing w:after="0" w:line="240" w:lineRule="auto"/>
        <w:jc w:val="center"/>
        <w:rPr>
          <w:rFonts w:ascii="Times New Roman" w:hAnsi="Times New Roman" w:cs="Times New Roman"/>
          <w:sz w:val="24"/>
          <w:szCs w:val="24"/>
        </w:rPr>
      </w:pPr>
    </w:p>
    <w:p w:rsidR="00231F4E" w:rsidRDefault="00C25634" w:rsidP="00231F4E">
      <w:pPr>
        <w:spacing w:after="0" w:line="240" w:lineRule="auto"/>
        <w:jc w:val="both"/>
        <w:rPr>
          <w:rFonts w:ascii="Times New Roman" w:hAnsi="Times New Roman" w:cs="Times New Roman"/>
          <w:sz w:val="24"/>
          <w:szCs w:val="24"/>
        </w:rPr>
      </w:pPr>
      <w:r w:rsidRPr="007D5664">
        <w:rPr>
          <w:rFonts w:ascii="Times New Roman" w:hAnsi="Times New Roman" w:cs="Times New Roman"/>
          <w:sz w:val="24"/>
          <w:szCs w:val="24"/>
        </w:rPr>
        <w:t xml:space="preserve">         </w:t>
      </w:r>
      <w:r w:rsidR="0044549B" w:rsidRPr="007D5664">
        <w:rPr>
          <w:rFonts w:ascii="Times New Roman" w:hAnsi="Times New Roman" w:cs="Times New Roman"/>
          <w:sz w:val="24"/>
          <w:szCs w:val="24"/>
        </w:rPr>
        <w:t>1.</w:t>
      </w:r>
      <w:r w:rsidR="00BE1A15" w:rsidRPr="007D5664">
        <w:rPr>
          <w:rFonts w:ascii="Times New Roman" w:hAnsi="Times New Roman" w:cs="Times New Roman"/>
          <w:sz w:val="24"/>
          <w:szCs w:val="24"/>
        </w:rPr>
        <w:t xml:space="preserve"> </w:t>
      </w:r>
      <w:r w:rsidR="00CC44B6" w:rsidRPr="007D5664">
        <w:rPr>
          <w:rFonts w:ascii="Times New Roman" w:hAnsi="Times New Roman" w:cs="Times New Roman"/>
          <w:sz w:val="24"/>
          <w:szCs w:val="24"/>
        </w:rPr>
        <w:t xml:space="preserve">Внести в Правила землепользования и застройки </w:t>
      </w:r>
      <w:r w:rsidR="008C5474">
        <w:rPr>
          <w:rFonts w:ascii="Times New Roman" w:hAnsi="Times New Roman" w:cs="Times New Roman"/>
          <w:sz w:val="24"/>
          <w:szCs w:val="24"/>
        </w:rPr>
        <w:t xml:space="preserve">городского округа </w:t>
      </w:r>
      <w:r w:rsidR="00CC44B6" w:rsidRPr="007D5664">
        <w:rPr>
          <w:rFonts w:ascii="Times New Roman" w:hAnsi="Times New Roman" w:cs="Times New Roman"/>
          <w:sz w:val="24"/>
          <w:szCs w:val="24"/>
        </w:rPr>
        <w:t>город Переславл</w:t>
      </w:r>
      <w:r w:rsidR="008C5474">
        <w:rPr>
          <w:rFonts w:ascii="Times New Roman" w:hAnsi="Times New Roman" w:cs="Times New Roman"/>
          <w:sz w:val="24"/>
          <w:szCs w:val="24"/>
        </w:rPr>
        <w:t>ь</w:t>
      </w:r>
      <w:r w:rsidR="00CC44B6" w:rsidRPr="007D5664">
        <w:rPr>
          <w:rFonts w:ascii="Times New Roman" w:hAnsi="Times New Roman" w:cs="Times New Roman"/>
          <w:sz w:val="24"/>
          <w:szCs w:val="24"/>
        </w:rPr>
        <w:t>-Залесск</w:t>
      </w:r>
      <w:r w:rsidR="008C5474">
        <w:rPr>
          <w:rFonts w:ascii="Times New Roman" w:hAnsi="Times New Roman" w:cs="Times New Roman"/>
          <w:sz w:val="24"/>
          <w:szCs w:val="24"/>
        </w:rPr>
        <w:t>ий</w:t>
      </w:r>
      <w:r w:rsidR="00CC44B6" w:rsidRPr="007D5664">
        <w:rPr>
          <w:rFonts w:ascii="Times New Roman" w:hAnsi="Times New Roman" w:cs="Times New Roman"/>
          <w:sz w:val="24"/>
          <w:szCs w:val="24"/>
        </w:rPr>
        <w:t xml:space="preserve">, утвержденные </w:t>
      </w:r>
      <w:r w:rsidR="00E67BBF">
        <w:rPr>
          <w:rFonts w:ascii="Times New Roman" w:hAnsi="Times New Roman" w:cs="Times New Roman"/>
          <w:sz w:val="24"/>
          <w:szCs w:val="24"/>
        </w:rPr>
        <w:t>р</w:t>
      </w:r>
      <w:r w:rsidR="00CC44B6" w:rsidRPr="007D5664">
        <w:rPr>
          <w:rFonts w:ascii="Times New Roman" w:hAnsi="Times New Roman" w:cs="Times New Roman"/>
          <w:sz w:val="24"/>
          <w:szCs w:val="24"/>
        </w:rPr>
        <w:t xml:space="preserve">ешением </w:t>
      </w:r>
      <w:r w:rsidR="008C5474">
        <w:rPr>
          <w:rFonts w:ascii="Times New Roman" w:hAnsi="Times New Roman" w:cs="Times New Roman"/>
          <w:sz w:val="24"/>
          <w:szCs w:val="24"/>
        </w:rPr>
        <w:t xml:space="preserve">Переславль-Залесской </w:t>
      </w:r>
      <w:r w:rsidR="00CC44B6" w:rsidRPr="007D5664">
        <w:rPr>
          <w:rFonts w:ascii="Times New Roman" w:hAnsi="Times New Roman" w:cs="Times New Roman"/>
          <w:sz w:val="24"/>
          <w:szCs w:val="24"/>
        </w:rPr>
        <w:t xml:space="preserve">городской Думы от </w:t>
      </w:r>
      <w:r w:rsidR="008C5474">
        <w:rPr>
          <w:rFonts w:ascii="Times New Roman" w:hAnsi="Times New Roman" w:cs="Times New Roman"/>
          <w:sz w:val="24"/>
          <w:szCs w:val="24"/>
        </w:rPr>
        <w:t xml:space="preserve">26.01.2023 № 2 </w:t>
      </w:r>
      <w:r w:rsidR="00CF29B6">
        <w:rPr>
          <w:rFonts w:ascii="Times New Roman" w:hAnsi="Times New Roman" w:cs="Times New Roman"/>
          <w:sz w:val="24"/>
          <w:szCs w:val="24"/>
        </w:rPr>
        <w:t xml:space="preserve">следующие </w:t>
      </w:r>
      <w:r w:rsidR="002A3368" w:rsidRPr="007D5664">
        <w:rPr>
          <w:rFonts w:ascii="Times New Roman" w:hAnsi="Times New Roman" w:cs="Times New Roman"/>
          <w:sz w:val="24"/>
          <w:szCs w:val="24"/>
        </w:rPr>
        <w:t>изменения</w:t>
      </w:r>
      <w:r w:rsidR="00CF29B6">
        <w:rPr>
          <w:rFonts w:ascii="Times New Roman" w:hAnsi="Times New Roman" w:cs="Times New Roman"/>
          <w:sz w:val="24"/>
          <w:szCs w:val="24"/>
        </w:rPr>
        <w:t>:</w:t>
      </w:r>
    </w:p>
    <w:p w:rsidR="000F4B54" w:rsidRDefault="00695C43" w:rsidP="00656E82">
      <w:pPr>
        <w:spacing w:after="0" w:line="240" w:lineRule="auto"/>
        <w:ind w:firstLine="567"/>
        <w:jc w:val="both"/>
        <w:rPr>
          <w:rFonts w:ascii="Times New Roman" w:hAnsi="Times New Roman" w:cs="Times New Roman"/>
          <w:sz w:val="24"/>
          <w:szCs w:val="24"/>
        </w:rPr>
      </w:pPr>
      <w:r w:rsidRPr="00695C43">
        <w:rPr>
          <w:rFonts w:ascii="Times New Roman" w:hAnsi="Times New Roman" w:cs="Times New Roman"/>
          <w:sz w:val="24"/>
          <w:szCs w:val="24"/>
        </w:rPr>
        <w:t>1)</w:t>
      </w:r>
      <w:r>
        <w:rPr>
          <w:rFonts w:ascii="Times New Roman" w:hAnsi="Times New Roman" w:cs="Times New Roman"/>
          <w:sz w:val="24"/>
          <w:szCs w:val="24"/>
        </w:rPr>
        <w:t xml:space="preserve"> </w:t>
      </w:r>
      <w:r w:rsidR="000F4B54">
        <w:rPr>
          <w:rFonts w:ascii="Times New Roman" w:hAnsi="Times New Roman" w:cs="Times New Roman"/>
          <w:sz w:val="24"/>
          <w:szCs w:val="24"/>
        </w:rPr>
        <w:t xml:space="preserve">статью 26 части </w:t>
      </w:r>
      <w:r w:rsidR="000F4B54">
        <w:rPr>
          <w:rFonts w:ascii="Times New Roman" w:hAnsi="Times New Roman" w:cs="Times New Roman"/>
          <w:sz w:val="24"/>
          <w:szCs w:val="24"/>
          <w:lang w:val="en-US"/>
        </w:rPr>
        <w:t>I</w:t>
      </w:r>
      <w:r w:rsidR="000F4B54">
        <w:rPr>
          <w:rFonts w:ascii="Times New Roman" w:hAnsi="Times New Roman" w:cs="Times New Roman"/>
          <w:sz w:val="24"/>
          <w:szCs w:val="24"/>
        </w:rPr>
        <w:t xml:space="preserve"> дополнить пунктами 8 и 9 следующего содержания:</w:t>
      </w:r>
    </w:p>
    <w:p w:rsidR="000F4B54" w:rsidRDefault="000F4B54" w:rsidP="00656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0F4B54">
        <w:rPr>
          <w:rFonts w:ascii="Times New Roman" w:hAnsi="Times New Roman" w:cs="Times New Roman"/>
          <w:sz w:val="24"/>
          <w:szCs w:val="24"/>
        </w:rPr>
        <w:t>8.</w:t>
      </w:r>
      <w:r w:rsidRPr="000F4B54">
        <w:rPr>
          <w:rFonts w:ascii="Times New Roman" w:hAnsi="Times New Roman" w:cs="Times New Roman"/>
          <w:sz w:val="24"/>
          <w:szCs w:val="24"/>
        </w:rPr>
        <w:tab/>
        <w:t>В зависимости от целевого назначения и разрешенного использования земельный участок в обязательном порядке обеспечивается доступом - в виде прохода (шириной не менее 1 метра) или проезда (шириной не менее 3,5 метра). Земельный участок, на котором имеются капитальные строения или право на их возведение, обеспечивается проездом. Доступ к участку обеспечивается как за счет земель общего пользования, так и за счет территории иных земельных участков путем установления частного сервитута.</w:t>
      </w:r>
    </w:p>
    <w:p w:rsidR="000F4B54" w:rsidRPr="000F4B54" w:rsidRDefault="000F4B54" w:rsidP="000F4B54">
      <w:pPr>
        <w:spacing w:after="0" w:line="240" w:lineRule="auto"/>
        <w:ind w:firstLine="567"/>
        <w:jc w:val="both"/>
        <w:rPr>
          <w:rFonts w:ascii="Times New Roman" w:hAnsi="Times New Roman" w:cs="Times New Roman"/>
          <w:sz w:val="24"/>
          <w:szCs w:val="24"/>
        </w:rPr>
      </w:pPr>
      <w:bookmarkStart w:id="0" w:name="_Hlk138412345"/>
      <w:r>
        <w:rPr>
          <w:rFonts w:ascii="Times New Roman" w:hAnsi="Times New Roman" w:cs="Times New Roman"/>
          <w:sz w:val="24"/>
          <w:szCs w:val="24"/>
        </w:rPr>
        <w:t xml:space="preserve">9. </w:t>
      </w:r>
      <w:r w:rsidRPr="000F4B54">
        <w:rPr>
          <w:rFonts w:ascii="Times New Roman" w:hAnsi="Times New Roman" w:cs="Times New Roman"/>
          <w:sz w:val="24"/>
          <w:szCs w:val="24"/>
        </w:rPr>
        <w:t>Архитектурно-градостроительный облик объектов капитального строительства</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Требования к архитектурно-градостроительному облику объектов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Согласование архитектурно-градостроительного облика объекта капитального строительства не требуется в отношении:</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lastRenderedPageBreak/>
        <w:t>3) объектов, расположенных на земельных участках, находящихся в пользовании учреждений, исполняющих наказание;</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одно или несколько требований к архитектурно-градостроительному облику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требования не подлежат установлению.</w:t>
      </w:r>
    </w:p>
    <w:p w:rsidR="000F4B54" w:rsidRPr="000F4B54" w:rsidRDefault="000F4B54" w:rsidP="000F4B54">
      <w:pPr>
        <w:spacing w:after="0" w:line="240" w:lineRule="auto"/>
        <w:ind w:firstLine="567"/>
        <w:jc w:val="both"/>
        <w:rPr>
          <w:rFonts w:ascii="Times New Roman" w:hAnsi="Times New Roman" w:cs="Times New Roman"/>
          <w:sz w:val="24"/>
          <w:szCs w:val="24"/>
        </w:rPr>
      </w:pPr>
      <w:r w:rsidRPr="000F4B54">
        <w:rPr>
          <w:rFonts w:ascii="Times New Roman" w:hAnsi="Times New Roman" w:cs="Times New Roman"/>
          <w:sz w:val="24"/>
          <w:szCs w:val="24"/>
        </w:rPr>
        <w:t xml:space="preserve">В случае, </w:t>
      </w:r>
      <w:r w:rsidR="00B86053">
        <w:rPr>
          <w:rFonts w:ascii="Times New Roman" w:hAnsi="Times New Roman" w:cs="Times New Roman"/>
          <w:sz w:val="24"/>
          <w:szCs w:val="24"/>
        </w:rPr>
        <w:t xml:space="preserve">если </w:t>
      </w:r>
      <w:r w:rsidRPr="000F4B54">
        <w:rPr>
          <w:rFonts w:ascii="Times New Roman" w:hAnsi="Times New Roman" w:cs="Times New Roman"/>
          <w:sz w:val="24"/>
          <w:szCs w:val="24"/>
        </w:rPr>
        <w:t>требования к архитектурно-градостроительному облику объектов капитального строительства не подлежат установлению, непосредственно в градостроительном регламенте применительно к этой территориальной зоне указывается, что такие требования не подлежат установлению</w:t>
      </w:r>
      <w:bookmarkEnd w:id="0"/>
      <w:r>
        <w:rPr>
          <w:rFonts w:ascii="Times New Roman" w:hAnsi="Times New Roman" w:cs="Times New Roman"/>
          <w:sz w:val="24"/>
          <w:szCs w:val="24"/>
        </w:rPr>
        <w:t>;</w:t>
      </w:r>
    </w:p>
    <w:p w:rsidR="008C5474" w:rsidRDefault="000F4B54" w:rsidP="00656E82">
      <w:pPr>
        <w:spacing w:after="0" w:line="240" w:lineRule="auto"/>
        <w:ind w:firstLine="567"/>
        <w:jc w:val="both"/>
        <w:rPr>
          <w:rFonts w:ascii="Times New Roman" w:hAnsi="Times New Roman" w:cs="Times New Roman"/>
          <w:sz w:val="24"/>
          <w:szCs w:val="24"/>
        </w:rPr>
      </w:pPr>
      <w:bookmarkStart w:id="1" w:name="_Hlk138420182"/>
      <w:r w:rsidRPr="000F4B54">
        <w:rPr>
          <w:rFonts w:ascii="Times New Roman" w:hAnsi="Times New Roman" w:cs="Times New Roman"/>
          <w:sz w:val="24"/>
          <w:szCs w:val="24"/>
        </w:rPr>
        <w:t xml:space="preserve">2) </w:t>
      </w:r>
      <w:r w:rsidR="00C6768A">
        <w:rPr>
          <w:rFonts w:ascii="Times New Roman" w:hAnsi="Times New Roman" w:cs="Times New Roman"/>
          <w:sz w:val="24"/>
          <w:szCs w:val="24"/>
        </w:rPr>
        <w:t>в статье</w:t>
      </w:r>
      <w:r>
        <w:rPr>
          <w:rFonts w:ascii="Times New Roman" w:hAnsi="Times New Roman" w:cs="Times New Roman"/>
          <w:sz w:val="24"/>
          <w:szCs w:val="24"/>
        </w:rPr>
        <w:t xml:space="preserve"> 31 части </w:t>
      </w:r>
      <w:r>
        <w:rPr>
          <w:rFonts w:ascii="Times New Roman" w:hAnsi="Times New Roman" w:cs="Times New Roman"/>
          <w:sz w:val="24"/>
          <w:szCs w:val="24"/>
          <w:lang w:val="en-US"/>
        </w:rPr>
        <w:t>III</w:t>
      </w:r>
      <w:r>
        <w:rPr>
          <w:rFonts w:ascii="Times New Roman" w:hAnsi="Times New Roman" w:cs="Times New Roman"/>
          <w:sz w:val="24"/>
          <w:szCs w:val="24"/>
        </w:rPr>
        <w:t>:</w:t>
      </w:r>
    </w:p>
    <w:bookmarkEnd w:id="1"/>
    <w:p w:rsidR="00C6768A" w:rsidRDefault="000F4B54" w:rsidP="00C6768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1338D0">
        <w:rPr>
          <w:rFonts w:ascii="Times New Roman" w:hAnsi="Times New Roman" w:cs="Times New Roman"/>
          <w:sz w:val="24"/>
          <w:szCs w:val="24"/>
        </w:rPr>
        <w:t xml:space="preserve">основные виды разрешенного использования </w:t>
      </w:r>
      <w:r w:rsidR="00C6768A">
        <w:rPr>
          <w:rFonts w:ascii="Times New Roman" w:hAnsi="Times New Roman" w:cs="Times New Roman"/>
          <w:sz w:val="24"/>
          <w:szCs w:val="24"/>
        </w:rPr>
        <w:t>территориальной зон</w:t>
      </w:r>
      <w:r w:rsidR="00E319E4">
        <w:rPr>
          <w:rFonts w:ascii="Times New Roman" w:hAnsi="Times New Roman" w:cs="Times New Roman"/>
          <w:sz w:val="24"/>
          <w:szCs w:val="24"/>
        </w:rPr>
        <w:t>ы</w:t>
      </w:r>
      <w:r w:rsidR="00C6768A">
        <w:rPr>
          <w:rFonts w:ascii="Times New Roman" w:hAnsi="Times New Roman" w:cs="Times New Roman"/>
          <w:sz w:val="24"/>
          <w:szCs w:val="24"/>
        </w:rPr>
        <w:t xml:space="preserve"> «</w:t>
      </w:r>
      <w:r w:rsidR="00C6768A" w:rsidRPr="00C6768A">
        <w:rPr>
          <w:rFonts w:ascii="Times New Roman" w:hAnsi="Times New Roman" w:cs="Times New Roman"/>
          <w:sz w:val="24"/>
          <w:szCs w:val="24"/>
        </w:rPr>
        <w:t>Ж-1 – Зона застройки индивидуальными жилыми домами в границах города</w:t>
      </w:r>
      <w:r w:rsidR="00C6768A">
        <w:rPr>
          <w:rFonts w:ascii="Times New Roman" w:hAnsi="Times New Roman" w:cs="Times New Roman"/>
          <w:sz w:val="24"/>
          <w:szCs w:val="24"/>
        </w:rPr>
        <w:t>» дополнить строками следующего содержания:</w:t>
      </w:r>
    </w:p>
    <w:p w:rsidR="00C6768A" w:rsidRDefault="00C6768A" w:rsidP="00C6768A">
      <w:pPr>
        <w:spacing w:after="0"/>
        <w:ind w:firstLine="567"/>
        <w:jc w:val="both"/>
        <w:rPr>
          <w:rFonts w:ascii="Times New Roman" w:hAnsi="Times New Roman" w:cs="Times New Roman"/>
          <w:sz w:val="24"/>
          <w:szCs w:val="24"/>
        </w:rPr>
      </w:pPr>
      <w:bookmarkStart w:id="2" w:name="_Hlk138930635"/>
      <w:r>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C6768A" w:rsidRPr="00EA50AC" w:rsidTr="00B81682">
        <w:trPr>
          <w:trHeight w:val="867"/>
        </w:trPr>
        <w:tc>
          <w:tcPr>
            <w:tcW w:w="1696" w:type="dxa"/>
            <w:vMerge w:val="restart"/>
          </w:tcPr>
          <w:p w:rsidR="00C6768A" w:rsidRPr="00EA50AC" w:rsidRDefault="00C6768A" w:rsidP="000E626E">
            <w:pPr>
              <w:jc w:val="center"/>
              <w:rPr>
                <w:rFonts w:ascii="Times New Roman" w:hAnsi="Times New Roman" w:cs="Times New Roman"/>
              </w:rPr>
            </w:pPr>
            <w:bookmarkStart w:id="3" w:name="_Hlk138413540"/>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C6768A" w:rsidRPr="00EA50AC" w:rsidRDefault="00C6768A"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C6768A" w:rsidRPr="00EA50AC" w:rsidRDefault="00C6768A"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C6768A" w:rsidRPr="00EA50AC" w:rsidRDefault="00C6768A" w:rsidP="000E626E">
            <w:pPr>
              <w:jc w:val="center"/>
              <w:rPr>
                <w:rFonts w:ascii="Times New Roman" w:hAnsi="Times New Roman" w:cs="Times New Roman"/>
              </w:rPr>
            </w:pPr>
          </w:p>
        </w:tc>
        <w:tc>
          <w:tcPr>
            <w:tcW w:w="1559" w:type="dxa"/>
            <w:vMerge w:val="restart"/>
          </w:tcPr>
          <w:p w:rsidR="00C6768A" w:rsidRPr="00EA50AC" w:rsidRDefault="00C6768A"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C6768A" w:rsidRPr="00EA50AC" w:rsidRDefault="00C6768A"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C6768A" w:rsidRPr="00EA50AC" w:rsidRDefault="00C6768A"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C6768A" w:rsidRPr="00EA50AC" w:rsidTr="00B81682">
        <w:tc>
          <w:tcPr>
            <w:tcW w:w="1696" w:type="dxa"/>
            <w:vMerge/>
          </w:tcPr>
          <w:p w:rsidR="00C6768A" w:rsidRPr="00EA50AC" w:rsidRDefault="00C6768A" w:rsidP="000E626E">
            <w:pPr>
              <w:jc w:val="center"/>
              <w:rPr>
                <w:rFonts w:ascii="Times New Roman" w:hAnsi="Times New Roman" w:cs="Times New Roman"/>
              </w:rPr>
            </w:pPr>
          </w:p>
        </w:tc>
        <w:tc>
          <w:tcPr>
            <w:tcW w:w="2127" w:type="dxa"/>
            <w:vMerge/>
          </w:tcPr>
          <w:p w:rsidR="00C6768A" w:rsidRPr="00EA50AC" w:rsidRDefault="00C6768A" w:rsidP="000E626E">
            <w:pPr>
              <w:jc w:val="center"/>
              <w:rPr>
                <w:rFonts w:ascii="Times New Roman" w:hAnsi="Times New Roman" w:cs="Times New Roman"/>
              </w:rPr>
            </w:pPr>
          </w:p>
        </w:tc>
        <w:tc>
          <w:tcPr>
            <w:tcW w:w="992" w:type="dxa"/>
          </w:tcPr>
          <w:p w:rsidR="00C6768A" w:rsidRPr="00EA50AC" w:rsidRDefault="00C6768A" w:rsidP="000E626E">
            <w:pPr>
              <w:jc w:val="center"/>
              <w:rPr>
                <w:rFonts w:ascii="Times New Roman" w:hAnsi="Times New Roman" w:cs="Times New Roman"/>
              </w:rPr>
            </w:pPr>
          </w:p>
          <w:p w:rsidR="00C6768A" w:rsidRPr="00EA50AC" w:rsidRDefault="00C6768A" w:rsidP="000E626E">
            <w:pPr>
              <w:jc w:val="center"/>
              <w:rPr>
                <w:rFonts w:ascii="Times New Roman" w:hAnsi="Times New Roman" w:cs="Times New Roman"/>
              </w:rPr>
            </w:pPr>
          </w:p>
          <w:p w:rsidR="00C6768A" w:rsidRPr="00EA50AC" w:rsidRDefault="00C6768A" w:rsidP="000E626E">
            <w:pPr>
              <w:jc w:val="center"/>
              <w:rPr>
                <w:rFonts w:ascii="Times New Roman" w:hAnsi="Times New Roman" w:cs="Times New Roman"/>
              </w:rPr>
            </w:pPr>
          </w:p>
          <w:p w:rsidR="00C6768A" w:rsidRPr="00EA50AC" w:rsidRDefault="00C6768A"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C6768A" w:rsidRPr="00EA50AC" w:rsidRDefault="00C6768A" w:rsidP="000E626E">
            <w:pPr>
              <w:jc w:val="center"/>
              <w:rPr>
                <w:rFonts w:ascii="Times New Roman" w:hAnsi="Times New Roman" w:cs="Times New Roman"/>
                <w:lang w:val="en-US"/>
              </w:rPr>
            </w:pPr>
          </w:p>
          <w:p w:rsidR="00C6768A" w:rsidRPr="00EA50AC" w:rsidRDefault="00C6768A" w:rsidP="000E626E">
            <w:pPr>
              <w:jc w:val="center"/>
              <w:rPr>
                <w:rFonts w:ascii="Times New Roman" w:hAnsi="Times New Roman" w:cs="Times New Roman"/>
                <w:lang w:val="en-US"/>
              </w:rPr>
            </w:pPr>
          </w:p>
          <w:p w:rsidR="00C6768A" w:rsidRPr="00EA50AC" w:rsidRDefault="00C6768A" w:rsidP="000E626E">
            <w:pPr>
              <w:jc w:val="center"/>
              <w:rPr>
                <w:rFonts w:ascii="Times New Roman" w:hAnsi="Times New Roman" w:cs="Times New Roman"/>
                <w:lang w:val="en-US"/>
              </w:rPr>
            </w:pPr>
          </w:p>
          <w:p w:rsidR="00C6768A" w:rsidRPr="00EA50AC" w:rsidRDefault="00C6768A"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C6768A" w:rsidRPr="00EA50AC" w:rsidRDefault="00C6768A" w:rsidP="000E626E">
            <w:pPr>
              <w:jc w:val="center"/>
              <w:rPr>
                <w:rFonts w:ascii="Times New Roman" w:hAnsi="Times New Roman" w:cs="Times New Roman"/>
              </w:rPr>
            </w:pPr>
          </w:p>
        </w:tc>
        <w:tc>
          <w:tcPr>
            <w:tcW w:w="1417" w:type="dxa"/>
            <w:vMerge/>
          </w:tcPr>
          <w:p w:rsidR="00C6768A" w:rsidRPr="00EA50AC" w:rsidRDefault="00C6768A" w:rsidP="000E626E">
            <w:pPr>
              <w:jc w:val="center"/>
              <w:rPr>
                <w:rFonts w:ascii="Times New Roman" w:hAnsi="Times New Roman" w:cs="Times New Roman"/>
              </w:rPr>
            </w:pPr>
          </w:p>
        </w:tc>
        <w:tc>
          <w:tcPr>
            <w:tcW w:w="1418" w:type="dxa"/>
            <w:vMerge/>
          </w:tcPr>
          <w:p w:rsidR="00C6768A" w:rsidRPr="00EA50AC" w:rsidRDefault="00C6768A"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B81682">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B81682">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Pr="00EA50AC" w:rsidRDefault="00B81682" w:rsidP="00B81682">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B81682">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B81682">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 xml:space="preserve">Декоративные, технические, планировочные, конструктивные устройства, элементы озеленения, малые архитектурные </w:t>
            </w:r>
            <w:r w:rsidRPr="00B81682">
              <w:rPr>
                <w:rFonts w:ascii="Times New Roman" w:hAnsi="Times New Roman" w:cs="Times New Roman"/>
              </w:rPr>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tabs>
                <w:tab w:val="center" w:pos="391"/>
                <w:tab w:val="center" w:pos="1812"/>
              </w:tabs>
              <w:spacing w:line="259" w:lineRule="auto"/>
              <w:rPr>
                <w:rFonts w:ascii="Times New Roman" w:hAnsi="Times New Roman" w:cs="Times New Roman"/>
              </w:rPr>
            </w:pPr>
            <w:r w:rsidRPr="00B81682">
              <w:rPr>
                <w:rFonts w:ascii="Times New Roman" w:eastAsia="Calibri" w:hAnsi="Times New Roman" w:cs="Times New Roman"/>
              </w:rPr>
              <w:lastRenderedPageBreak/>
              <w:tab/>
            </w:r>
            <w:r w:rsidRPr="00B81682">
              <w:rPr>
                <w:rFonts w:ascii="Times New Roman" w:hAnsi="Times New Roman" w:cs="Times New Roman"/>
              </w:rPr>
              <w:t xml:space="preserve">Стоянка </w:t>
            </w:r>
            <w:r w:rsidRPr="00B81682">
              <w:rPr>
                <w:rFonts w:ascii="Times New Roman" w:hAnsi="Times New Roman" w:cs="Times New Roman"/>
              </w:rPr>
              <w:tab/>
              <w:t xml:space="preserve">транспортных </w:t>
            </w:r>
          </w:p>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 xml:space="preserve">средств  </w:t>
            </w:r>
          </w:p>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 xml:space="preserve">код 4.9.2 </w:t>
            </w:r>
          </w:p>
        </w:tc>
        <w:tc>
          <w:tcPr>
            <w:tcW w:w="2127"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 xml:space="preserve">Стоянки (парковки) легковых автомобилей и других </w:t>
            </w:r>
            <w:proofErr w:type="spellStart"/>
            <w:r w:rsidRPr="00B81682">
              <w:rPr>
                <w:rFonts w:ascii="Times New Roman" w:hAnsi="Times New Roman" w:cs="Times New Roman"/>
              </w:rPr>
              <w:t>мототранспортных</w:t>
            </w:r>
            <w:proofErr w:type="spellEnd"/>
            <w:r w:rsidRPr="00B81682">
              <w:rPr>
                <w:rFonts w:ascii="Times New Roman" w:hAnsi="Times New Roman" w:cs="Times New Roman"/>
              </w:rPr>
              <w:t xml:space="preserve"> средств, в том числе мотоциклов, мотороллеров, мотоколясок, мопедов, скутеров </w:t>
            </w:r>
          </w:p>
        </w:tc>
        <w:tc>
          <w:tcPr>
            <w:tcW w:w="992"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 xml:space="preserve">Не подлежит установлению </w:t>
            </w:r>
          </w:p>
        </w:tc>
        <w:tc>
          <w:tcPr>
            <w:tcW w:w="1559"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 xml:space="preserve">0/0 </w:t>
            </w:r>
          </w:p>
        </w:tc>
        <w:tc>
          <w:tcPr>
            <w:tcW w:w="1417"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 xml:space="preserve">0 </w:t>
            </w:r>
          </w:p>
        </w:tc>
        <w:tc>
          <w:tcPr>
            <w:tcW w:w="1418" w:type="dxa"/>
            <w:tcBorders>
              <w:top w:val="single" w:sz="4" w:space="0" w:color="000000"/>
              <w:left w:val="single" w:sz="4" w:space="0" w:color="000000"/>
              <w:bottom w:val="single" w:sz="4" w:space="0" w:color="000000"/>
              <w:right w:val="single" w:sz="4" w:space="0" w:color="000000"/>
            </w:tcBorders>
          </w:tcPr>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 xml:space="preserve">1 </w:t>
            </w:r>
          </w:p>
        </w:tc>
      </w:tr>
    </w:tbl>
    <w:bookmarkEnd w:id="3"/>
    <w:p w:rsidR="00C6768A"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bookmarkEnd w:id="2"/>
    <w:p w:rsidR="004917F2" w:rsidRDefault="00736AA9" w:rsidP="004917F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Pr="00736AA9">
        <w:rPr>
          <w:rFonts w:ascii="Times New Roman" w:hAnsi="Times New Roman" w:cs="Times New Roman"/>
          <w:sz w:val="24"/>
          <w:szCs w:val="24"/>
        </w:rPr>
        <w:t>условно разрешенные виды использования территориальной зоны</w:t>
      </w:r>
      <w:r w:rsidR="004917F2">
        <w:rPr>
          <w:rFonts w:ascii="Times New Roman" w:hAnsi="Times New Roman" w:cs="Times New Roman"/>
          <w:sz w:val="24"/>
          <w:szCs w:val="24"/>
        </w:rPr>
        <w:t xml:space="preserve"> «</w:t>
      </w:r>
      <w:r w:rsidR="004917F2" w:rsidRPr="00C6768A">
        <w:rPr>
          <w:rFonts w:ascii="Times New Roman" w:hAnsi="Times New Roman" w:cs="Times New Roman"/>
          <w:sz w:val="24"/>
          <w:szCs w:val="24"/>
        </w:rPr>
        <w:t>Ж-1 – Зона застройки индивидуальными жилыми домами в границах города</w:t>
      </w:r>
      <w:r w:rsidR="004917F2">
        <w:rPr>
          <w:rFonts w:ascii="Times New Roman" w:hAnsi="Times New Roman" w:cs="Times New Roman"/>
          <w:sz w:val="24"/>
          <w:szCs w:val="24"/>
        </w:rPr>
        <w:t>» дополнить строк</w:t>
      </w:r>
      <w:r w:rsidR="00BC205A">
        <w:rPr>
          <w:rFonts w:ascii="Times New Roman" w:hAnsi="Times New Roman" w:cs="Times New Roman"/>
          <w:sz w:val="24"/>
          <w:szCs w:val="24"/>
        </w:rPr>
        <w:t>ой</w:t>
      </w:r>
      <w:r w:rsidR="004917F2">
        <w:rPr>
          <w:rFonts w:ascii="Times New Roman" w:hAnsi="Times New Roman" w:cs="Times New Roman"/>
          <w:sz w:val="24"/>
          <w:szCs w:val="24"/>
        </w:rPr>
        <w:t xml:space="preserve"> следующего содержания:</w:t>
      </w:r>
    </w:p>
    <w:p w:rsidR="004917F2" w:rsidRDefault="004917F2" w:rsidP="004917F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4917F2" w:rsidRPr="00EA50AC" w:rsidTr="00B86053">
        <w:trPr>
          <w:trHeight w:val="867"/>
        </w:trPr>
        <w:tc>
          <w:tcPr>
            <w:tcW w:w="1696" w:type="dxa"/>
            <w:vMerge w:val="restart"/>
          </w:tcPr>
          <w:p w:rsidR="004917F2" w:rsidRPr="00EA50AC" w:rsidRDefault="004917F2" w:rsidP="00B86053">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4917F2" w:rsidRPr="00EA50AC" w:rsidRDefault="004917F2" w:rsidP="00B86053">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4917F2" w:rsidRPr="00EA50AC" w:rsidRDefault="004917F2" w:rsidP="00B86053">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4917F2" w:rsidRPr="00EA50AC" w:rsidRDefault="004917F2" w:rsidP="00B86053">
            <w:pPr>
              <w:jc w:val="center"/>
              <w:rPr>
                <w:rFonts w:ascii="Times New Roman" w:hAnsi="Times New Roman" w:cs="Times New Roman"/>
              </w:rPr>
            </w:pPr>
          </w:p>
        </w:tc>
        <w:tc>
          <w:tcPr>
            <w:tcW w:w="1559" w:type="dxa"/>
            <w:vMerge w:val="restart"/>
          </w:tcPr>
          <w:p w:rsidR="004917F2" w:rsidRPr="00EA50AC" w:rsidRDefault="004917F2" w:rsidP="00B86053">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4917F2" w:rsidRPr="00EA50AC" w:rsidRDefault="004917F2" w:rsidP="00B86053">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4917F2" w:rsidRPr="00EA50AC" w:rsidRDefault="004917F2" w:rsidP="00B86053">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4917F2" w:rsidRPr="00EA50AC" w:rsidTr="00B86053">
        <w:tc>
          <w:tcPr>
            <w:tcW w:w="1696" w:type="dxa"/>
            <w:vMerge/>
          </w:tcPr>
          <w:p w:rsidR="004917F2" w:rsidRPr="00EA50AC" w:rsidRDefault="004917F2" w:rsidP="00B86053">
            <w:pPr>
              <w:jc w:val="center"/>
              <w:rPr>
                <w:rFonts w:ascii="Times New Roman" w:hAnsi="Times New Roman" w:cs="Times New Roman"/>
              </w:rPr>
            </w:pPr>
          </w:p>
        </w:tc>
        <w:tc>
          <w:tcPr>
            <w:tcW w:w="2127" w:type="dxa"/>
            <w:vMerge/>
          </w:tcPr>
          <w:p w:rsidR="004917F2" w:rsidRPr="00EA50AC" w:rsidRDefault="004917F2" w:rsidP="00B86053">
            <w:pPr>
              <w:jc w:val="center"/>
              <w:rPr>
                <w:rFonts w:ascii="Times New Roman" w:hAnsi="Times New Roman" w:cs="Times New Roman"/>
              </w:rPr>
            </w:pPr>
          </w:p>
        </w:tc>
        <w:tc>
          <w:tcPr>
            <w:tcW w:w="992" w:type="dxa"/>
          </w:tcPr>
          <w:p w:rsidR="004917F2" w:rsidRPr="00EA50AC" w:rsidRDefault="004917F2" w:rsidP="00B86053">
            <w:pPr>
              <w:jc w:val="center"/>
              <w:rPr>
                <w:rFonts w:ascii="Times New Roman" w:hAnsi="Times New Roman" w:cs="Times New Roman"/>
              </w:rPr>
            </w:pPr>
          </w:p>
          <w:p w:rsidR="004917F2" w:rsidRPr="00EA50AC" w:rsidRDefault="004917F2" w:rsidP="00B86053">
            <w:pPr>
              <w:jc w:val="center"/>
              <w:rPr>
                <w:rFonts w:ascii="Times New Roman" w:hAnsi="Times New Roman" w:cs="Times New Roman"/>
              </w:rPr>
            </w:pPr>
          </w:p>
          <w:p w:rsidR="004917F2" w:rsidRPr="00EA50AC" w:rsidRDefault="004917F2" w:rsidP="00B86053">
            <w:pPr>
              <w:jc w:val="center"/>
              <w:rPr>
                <w:rFonts w:ascii="Times New Roman" w:hAnsi="Times New Roman" w:cs="Times New Roman"/>
              </w:rPr>
            </w:pPr>
          </w:p>
          <w:p w:rsidR="004917F2" w:rsidRPr="00EA50AC" w:rsidRDefault="004917F2" w:rsidP="00B86053">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4917F2" w:rsidRPr="00EA50AC" w:rsidRDefault="004917F2" w:rsidP="00B86053">
            <w:pPr>
              <w:jc w:val="center"/>
              <w:rPr>
                <w:rFonts w:ascii="Times New Roman" w:hAnsi="Times New Roman" w:cs="Times New Roman"/>
                <w:lang w:val="en-US"/>
              </w:rPr>
            </w:pPr>
          </w:p>
          <w:p w:rsidR="004917F2" w:rsidRPr="00EA50AC" w:rsidRDefault="004917F2" w:rsidP="00B86053">
            <w:pPr>
              <w:jc w:val="center"/>
              <w:rPr>
                <w:rFonts w:ascii="Times New Roman" w:hAnsi="Times New Roman" w:cs="Times New Roman"/>
                <w:lang w:val="en-US"/>
              </w:rPr>
            </w:pPr>
          </w:p>
          <w:p w:rsidR="004917F2" w:rsidRPr="00EA50AC" w:rsidRDefault="004917F2" w:rsidP="00B86053">
            <w:pPr>
              <w:jc w:val="center"/>
              <w:rPr>
                <w:rFonts w:ascii="Times New Roman" w:hAnsi="Times New Roman" w:cs="Times New Roman"/>
                <w:lang w:val="en-US"/>
              </w:rPr>
            </w:pPr>
          </w:p>
          <w:p w:rsidR="004917F2" w:rsidRPr="00EA50AC" w:rsidRDefault="004917F2" w:rsidP="00B86053">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4917F2" w:rsidRPr="00EA50AC" w:rsidRDefault="004917F2" w:rsidP="00B86053">
            <w:pPr>
              <w:jc w:val="center"/>
              <w:rPr>
                <w:rFonts w:ascii="Times New Roman" w:hAnsi="Times New Roman" w:cs="Times New Roman"/>
              </w:rPr>
            </w:pPr>
          </w:p>
        </w:tc>
        <w:tc>
          <w:tcPr>
            <w:tcW w:w="1417" w:type="dxa"/>
            <w:vMerge/>
          </w:tcPr>
          <w:p w:rsidR="004917F2" w:rsidRPr="00EA50AC" w:rsidRDefault="004917F2" w:rsidP="00B86053">
            <w:pPr>
              <w:jc w:val="center"/>
              <w:rPr>
                <w:rFonts w:ascii="Times New Roman" w:hAnsi="Times New Roman" w:cs="Times New Roman"/>
              </w:rPr>
            </w:pPr>
          </w:p>
        </w:tc>
        <w:tc>
          <w:tcPr>
            <w:tcW w:w="1418" w:type="dxa"/>
            <w:vMerge/>
          </w:tcPr>
          <w:p w:rsidR="004917F2" w:rsidRPr="00EA50AC" w:rsidRDefault="004917F2" w:rsidP="00B86053">
            <w:pPr>
              <w:jc w:val="center"/>
              <w:rPr>
                <w:rFonts w:ascii="Times New Roman" w:hAnsi="Times New Roman" w:cs="Times New Roman"/>
              </w:rPr>
            </w:pPr>
          </w:p>
        </w:tc>
      </w:tr>
      <w:tr w:rsidR="004917F2" w:rsidRPr="00EA50AC" w:rsidTr="00B86053">
        <w:tc>
          <w:tcPr>
            <w:tcW w:w="1696"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tabs>
                <w:tab w:val="center" w:pos="391"/>
                <w:tab w:val="center" w:pos="1812"/>
              </w:tabs>
              <w:spacing w:line="259" w:lineRule="auto"/>
              <w:rPr>
                <w:rFonts w:ascii="Times New Roman" w:hAnsi="Times New Roman" w:cs="Times New Roman"/>
              </w:rPr>
            </w:pPr>
            <w:r w:rsidRPr="00B81682">
              <w:rPr>
                <w:rFonts w:ascii="Times New Roman" w:eastAsia="Calibri" w:hAnsi="Times New Roman" w:cs="Times New Roman"/>
              </w:rPr>
              <w:tab/>
            </w:r>
            <w:r w:rsidRPr="00B81682">
              <w:rPr>
                <w:rFonts w:ascii="Times New Roman" w:hAnsi="Times New Roman" w:cs="Times New Roman"/>
              </w:rPr>
              <w:t xml:space="preserve">Стоянка </w:t>
            </w:r>
            <w:r w:rsidRPr="00B81682">
              <w:rPr>
                <w:rFonts w:ascii="Times New Roman" w:hAnsi="Times New Roman" w:cs="Times New Roman"/>
              </w:rPr>
              <w:tab/>
              <w:t xml:space="preserve">транспортных </w:t>
            </w:r>
          </w:p>
          <w:p w:rsidR="004917F2" w:rsidRPr="00B81682" w:rsidRDefault="004917F2" w:rsidP="00B86053">
            <w:pPr>
              <w:jc w:val="both"/>
              <w:rPr>
                <w:rFonts w:ascii="Times New Roman" w:hAnsi="Times New Roman" w:cs="Times New Roman"/>
              </w:rPr>
            </w:pPr>
            <w:r w:rsidRPr="00B81682">
              <w:rPr>
                <w:rFonts w:ascii="Times New Roman" w:hAnsi="Times New Roman" w:cs="Times New Roman"/>
              </w:rPr>
              <w:t xml:space="preserve">средств  </w:t>
            </w:r>
          </w:p>
          <w:p w:rsidR="004917F2" w:rsidRPr="00B81682" w:rsidRDefault="004917F2" w:rsidP="00B86053">
            <w:pPr>
              <w:jc w:val="both"/>
              <w:rPr>
                <w:rFonts w:ascii="Times New Roman" w:hAnsi="Times New Roman" w:cs="Times New Roman"/>
              </w:rPr>
            </w:pPr>
            <w:r w:rsidRPr="00B81682">
              <w:rPr>
                <w:rFonts w:ascii="Times New Roman" w:hAnsi="Times New Roman" w:cs="Times New Roman"/>
              </w:rPr>
              <w:t xml:space="preserve">код 4.9.2 </w:t>
            </w:r>
          </w:p>
        </w:tc>
        <w:tc>
          <w:tcPr>
            <w:tcW w:w="2127"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jc w:val="both"/>
              <w:rPr>
                <w:rFonts w:ascii="Times New Roman" w:hAnsi="Times New Roman" w:cs="Times New Roman"/>
              </w:rPr>
            </w:pPr>
            <w:r w:rsidRPr="00B81682">
              <w:rPr>
                <w:rFonts w:ascii="Times New Roman" w:hAnsi="Times New Roman" w:cs="Times New Roman"/>
              </w:rPr>
              <w:t xml:space="preserve">Стоянки (парковки) легковых автомобилей и других </w:t>
            </w:r>
            <w:proofErr w:type="spellStart"/>
            <w:r w:rsidRPr="00B81682">
              <w:rPr>
                <w:rFonts w:ascii="Times New Roman" w:hAnsi="Times New Roman" w:cs="Times New Roman"/>
              </w:rPr>
              <w:t>мототранспортных</w:t>
            </w:r>
            <w:proofErr w:type="spellEnd"/>
            <w:r w:rsidRPr="00B81682">
              <w:rPr>
                <w:rFonts w:ascii="Times New Roman" w:hAnsi="Times New Roman" w:cs="Times New Roman"/>
              </w:rPr>
              <w:t xml:space="preserve"> средств, в том числе мотоциклов, мотороллеров, мотоколясок, мопедов, скутеров </w:t>
            </w:r>
          </w:p>
        </w:tc>
        <w:tc>
          <w:tcPr>
            <w:tcW w:w="992"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jc w:val="center"/>
              <w:rPr>
                <w:rFonts w:ascii="Times New Roman" w:hAnsi="Times New Roman" w:cs="Times New Roman"/>
              </w:rPr>
            </w:pPr>
            <w:r w:rsidRPr="00B81682">
              <w:rPr>
                <w:rFonts w:ascii="Times New Roman" w:hAnsi="Times New Roman" w:cs="Times New Roman"/>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jc w:val="center"/>
              <w:rPr>
                <w:rFonts w:ascii="Times New Roman" w:hAnsi="Times New Roman" w:cs="Times New Roman"/>
              </w:rPr>
            </w:pPr>
            <w:r w:rsidRPr="00B81682">
              <w:rPr>
                <w:rFonts w:ascii="Times New Roman" w:hAnsi="Times New Roman" w:cs="Times New Roman"/>
              </w:rPr>
              <w:t xml:space="preserve">Не подлежит установлению </w:t>
            </w:r>
          </w:p>
        </w:tc>
        <w:tc>
          <w:tcPr>
            <w:tcW w:w="1559"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jc w:val="center"/>
              <w:rPr>
                <w:rFonts w:ascii="Times New Roman" w:hAnsi="Times New Roman" w:cs="Times New Roman"/>
              </w:rPr>
            </w:pPr>
            <w:r w:rsidRPr="00B81682">
              <w:rPr>
                <w:rFonts w:ascii="Times New Roman" w:hAnsi="Times New Roman" w:cs="Times New Roman"/>
              </w:rPr>
              <w:t xml:space="preserve">0/0 </w:t>
            </w:r>
          </w:p>
        </w:tc>
        <w:tc>
          <w:tcPr>
            <w:tcW w:w="1417"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jc w:val="center"/>
              <w:rPr>
                <w:rFonts w:ascii="Times New Roman" w:hAnsi="Times New Roman" w:cs="Times New Roman"/>
              </w:rPr>
            </w:pPr>
            <w:r w:rsidRPr="00B81682">
              <w:rPr>
                <w:rFonts w:ascii="Times New Roman" w:hAnsi="Times New Roman" w:cs="Times New Roman"/>
              </w:rPr>
              <w:t xml:space="preserve">0 </w:t>
            </w:r>
          </w:p>
        </w:tc>
        <w:tc>
          <w:tcPr>
            <w:tcW w:w="1418" w:type="dxa"/>
            <w:tcBorders>
              <w:top w:val="single" w:sz="4" w:space="0" w:color="000000"/>
              <w:left w:val="single" w:sz="4" w:space="0" w:color="000000"/>
              <w:bottom w:val="single" w:sz="4" w:space="0" w:color="000000"/>
              <w:right w:val="single" w:sz="4" w:space="0" w:color="000000"/>
            </w:tcBorders>
          </w:tcPr>
          <w:p w:rsidR="004917F2" w:rsidRPr="00B81682" w:rsidRDefault="004917F2" w:rsidP="00B86053">
            <w:pPr>
              <w:jc w:val="center"/>
              <w:rPr>
                <w:rFonts w:ascii="Times New Roman" w:hAnsi="Times New Roman" w:cs="Times New Roman"/>
              </w:rPr>
            </w:pPr>
            <w:r w:rsidRPr="00B81682">
              <w:rPr>
                <w:rFonts w:ascii="Times New Roman" w:hAnsi="Times New Roman" w:cs="Times New Roman"/>
              </w:rPr>
              <w:t xml:space="preserve">1 </w:t>
            </w:r>
          </w:p>
        </w:tc>
      </w:tr>
    </w:tbl>
    <w:p w:rsidR="004917F2" w:rsidRDefault="004917F2" w:rsidP="004917F2">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B81682" w:rsidRPr="00B81682" w:rsidRDefault="004917F2" w:rsidP="00B816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w:t>
      </w:r>
      <w:bookmarkStart w:id="4" w:name="_Hlk138418224"/>
      <w:r w:rsidR="00B81682" w:rsidRPr="00B81682">
        <w:rPr>
          <w:rFonts w:ascii="Times New Roman" w:hAnsi="Times New Roman" w:cs="Times New Roman"/>
          <w:sz w:val="24"/>
          <w:szCs w:val="24"/>
        </w:rPr>
        <w:t>Ж-1.1 – Зона застройки индивидуальными жилыми домами в границах сельских населенных пунктов</w:t>
      </w:r>
      <w:bookmarkEnd w:id="4"/>
      <w:r w:rsidR="00B81682" w:rsidRPr="00B81682">
        <w:rPr>
          <w:rFonts w:ascii="Times New Roman" w:hAnsi="Times New Roman" w:cs="Times New Roman"/>
          <w:sz w:val="24"/>
          <w:szCs w:val="24"/>
        </w:rPr>
        <w:t>» дополнить строками следующего содержания:</w:t>
      </w:r>
    </w:p>
    <w:p w:rsidR="000F4B54" w:rsidRDefault="00B81682" w:rsidP="00B81682">
      <w:pPr>
        <w:spacing w:after="0" w:line="240" w:lineRule="auto"/>
        <w:ind w:firstLine="567"/>
        <w:jc w:val="both"/>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bookmarkStart w:id="5" w:name="_Hlk138413619"/>
            <w:r w:rsidRPr="00EA50AC">
              <w:rPr>
                <w:rFonts w:ascii="Times New Roman" w:hAnsi="Times New Roman" w:cs="Times New Roman"/>
              </w:rPr>
              <w:lastRenderedPageBreak/>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bookmarkStart w:id="6" w:name="_Hlk138418277"/>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bookmarkEnd w:id="6"/>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bookmarkStart w:id="7" w:name="_Hlk138418291"/>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bookmarkEnd w:id="7"/>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Ведение огородничества</w:t>
            </w:r>
          </w:p>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код 13.1</w:t>
            </w:r>
          </w:p>
        </w:tc>
        <w:tc>
          <w:tcPr>
            <w:tcW w:w="2127" w:type="dxa"/>
          </w:tcPr>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Не подлежит установлению</w:t>
            </w:r>
          </w:p>
        </w:tc>
        <w:tc>
          <w:tcPr>
            <w:tcW w:w="992"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100</w:t>
            </w:r>
          </w:p>
        </w:tc>
        <w:tc>
          <w:tcPr>
            <w:tcW w:w="1276"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250</w:t>
            </w:r>
          </w:p>
        </w:tc>
        <w:tc>
          <w:tcPr>
            <w:tcW w:w="1559"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0/0</w:t>
            </w:r>
          </w:p>
        </w:tc>
        <w:tc>
          <w:tcPr>
            <w:tcW w:w="1417"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0%</w:t>
            </w:r>
          </w:p>
        </w:tc>
        <w:tc>
          <w:tcPr>
            <w:tcW w:w="1418"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Не подлежит установлению</w:t>
            </w:r>
          </w:p>
        </w:tc>
      </w:tr>
    </w:tbl>
    <w:bookmarkEnd w:id="5"/>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BC205A" w:rsidRDefault="00BC205A" w:rsidP="00BC205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736AA9">
        <w:rPr>
          <w:rFonts w:ascii="Times New Roman" w:hAnsi="Times New Roman" w:cs="Times New Roman"/>
          <w:sz w:val="24"/>
          <w:szCs w:val="24"/>
        </w:rPr>
        <w:t>условно разрешенные виды использования территориальной зоны</w:t>
      </w:r>
      <w:r>
        <w:rPr>
          <w:rFonts w:ascii="Times New Roman" w:hAnsi="Times New Roman" w:cs="Times New Roman"/>
          <w:sz w:val="24"/>
          <w:szCs w:val="24"/>
        </w:rPr>
        <w:t xml:space="preserve"> </w:t>
      </w:r>
      <w:r w:rsidRPr="00B81682">
        <w:rPr>
          <w:rFonts w:ascii="Times New Roman" w:hAnsi="Times New Roman" w:cs="Times New Roman"/>
          <w:sz w:val="24"/>
          <w:szCs w:val="24"/>
        </w:rPr>
        <w:t>«Ж-1.1 – Зона застройки индивидуальными жилыми домами в границах сельских населенных пунктов»</w:t>
      </w:r>
      <w:r>
        <w:rPr>
          <w:rFonts w:ascii="Times New Roman" w:hAnsi="Times New Roman" w:cs="Times New Roman"/>
          <w:sz w:val="24"/>
          <w:szCs w:val="24"/>
        </w:rPr>
        <w:t xml:space="preserve"> дополнить строкой следующего содержания:</w:t>
      </w:r>
    </w:p>
    <w:p w:rsidR="00BC205A" w:rsidRDefault="00BC205A" w:rsidP="00BC205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C205A" w:rsidRPr="00EA50AC" w:rsidTr="00BC205A">
        <w:trPr>
          <w:trHeight w:val="867"/>
        </w:trPr>
        <w:tc>
          <w:tcPr>
            <w:tcW w:w="1696" w:type="dxa"/>
            <w:vMerge w:val="restart"/>
          </w:tcPr>
          <w:p w:rsidR="00BC205A" w:rsidRPr="00EA50AC" w:rsidRDefault="00BC205A" w:rsidP="008B0053">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C205A" w:rsidRPr="00EA50AC" w:rsidRDefault="00BC205A" w:rsidP="008B0053">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C205A" w:rsidRPr="00EA50AC" w:rsidRDefault="00BC205A" w:rsidP="008B0053">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C205A" w:rsidRPr="00EA50AC" w:rsidRDefault="00BC205A" w:rsidP="008B0053">
            <w:pPr>
              <w:jc w:val="center"/>
              <w:rPr>
                <w:rFonts w:ascii="Times New Roman" w:hAnsi="Times New Roman" w:cs="Times New Roman"/>
              </w:rPr>
            </w:pPr>
          </w:p>
        </w:tc>
        <w:tc>
          <w:tcPr>
            <w:tcW w:w="1559" w:type="dxa"/>
            <w:vMerge w:val="restart"/>
          </w:tcPr>
          <w:p w:rsidR="00BC205A" w:rsidRPr="00EA50AC" w:rsidRDefault="00BC205A" w:rsidP="008B0053">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C205A" w:rsidRPr="00EA50AC" w:rsidRDefault="00BC205A" w:rsidP="008B0053">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C205A" w:rsidRPr="00EA50AC" w:rsidRDefault="00BC205A" w:rsidP="008B0053">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C205A" w:rsidRPr="00EA50AC" w:rsidTr="00BC205A">
        <w:tc>
          <w:tcPr>
            <w:tcW w:w="1696" w:type="dxa"/>
            <w:vMerge/>
          </w:tcPr>
          <w:p w:rsidR="00BC205A" w:rsidRPr="00EA50AC" w:rsidRDefault="00BC205A" w:rsidP="008B0053">
            <w:pPr>
              <w:jc w:val="center"/>
              <w:rPr>
                <w:rFonts w:ascii="Times New Roman" w:hAnsi="Times New Roman" w:cs="Times New Roman"/>
              </w:rPr>
            </w:pPr>
          </w:p>
        </w:tc>
        <w:tc>
          <w:tcPr>
            <w:tcW w:w="2127" w:type="dxa"/>
            <w:vMerge/>
          </w:tcPr>
          <w:p w:rsidR="00BC205A" w:rsidRPr="00EA50AC" w:rsidRDefault="00BC205A" w:rsidP="008B0053">
            <w:pPr>
              <w:jc w:val="center"/>
              <w:rPr>
                <w:rFonts w:ascii="Times New Roman" w:hAnsi="Times New Roman" w:cs="Times New Roman"/>
              </w:rPr>
            </w:pPr>
          </w:p>
        </w:tc>
        <w:tc>
          <w:tcPr>
            <w:tcW w:w="992" w:type="dxa"/>
          </w:tcPr>
          <w:p w:rsidR="00BC205A" w:rsidRPr="00EA50AC" w:rsidRDefault="00BC205A" w:rsidP="008B0053">
            <w:pPr>
              <w:jc w:val="center"/>
              <w:rPr>
                <w:rFonts w:ascii="Times New Roman" w:hAnsi="Times New Roman" w:cs="Times New Roman"/>
              </w:rPr>
            </w:pPr>
          </w:p>
          <w:p w:rsidR="00BC205A" w:rsidRPr="00EA50AC" w:rsidRDefault="00BC205A" w:rsidP="008B0053">
            <w:pPr>
              <w:jc w:val="center"/>
              <w:rPr>
                <w:rFonts w:ascii="Times New Roman" w:hAnsi="Times New Roman" w:cs="Times New Roman"/>
              </w:rPr>
            </w:pPr>
          </w:p>
          <w:p w:rsidR="00BC205A" w:rsidRPr="00EA50AC" w:rsidRDefault="00BC205A" w:rsidP="008B0053">
            <w:pPr>
              <w:jc w:val="center"/>
              <w:rPr>
                <w:rFonts w:ascii="Times New Roman" w:hAnsi="Times New Roman" w:cs="Times New Roman"/>
              </w:rPr>
            </w:pPr>
          </w:p>
          <w:p w:rsidR="00BC205A" w:rsidRPr="00EA50AC" w:rsidRDefault="00BC205A" w:rsidP="008B0053">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C205A" w:rsidRPr="00EA50AC" w:rsidRDefault="00BC205A" w:rsidP="008B0053">
            <w:pPr>
              <w:jc w:val="center"/>
              <w:rPr>
                <w:rFonts w:ascii="Times New Roman" w:hAnsi="Times New Roman" w:cs="Times New Roman"/>
                <w:lang w:val="en-US"/>
              </w:rPr>
            </w:pPr>
          </w:p>
          <w:p w:rsidR="00BC205A" w:rsidRPr="00EA50AC" w:rsidRDefault="00BC205A" w:rsidP="008B0053">
            <w:pPr>
              <w:jc w:val="center"/>
              <w:rPr>
                <w:rFonts w:ascii="Times New Roman" w:hAnsi="Times New Roman" w:cs="Times New Roman"/>
                <w:lang w:val="en-US"/>
              </w:rPr>
            </w:pPr>
          </w:p>
          <w:p w:rsidR="00BC205A" w:rsidRPr="00EA50AC" w:rsidRDefault="00BC205A" w:rsidP="008B0053">
            <w:pPr>
              <w:jc w:val="center"/>
              <w:rPr>
                <w:rFonts w:ascii="Times New Roman" w:hAnsi="Times New Roman" w:cs="Times New Roman"/>
                <w:lang w:val="en-US"/>
              </w:rPr>
            </w:pPr>
          </w:p>
          <w:p w:rsidR="00BC205A" w:rsidRPr="00EA50AC" w:rsidRDefault="00BC205A" w:rsidP="008B0053">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C205A" w:rsidRPr="00EA50AC" w:rsidRDefault="00BC205A" w:rsidP="008B0053">
            <w:pPr>
              <w:jc w:val="center"/>
              <w:rPr>
                <w:rFonts w:ascii="Times New Roman" w:hAnsi="Times New Roman" w:cs="Times New Roman"/>
              </w:rPr>
            </w:pPr>
          </w:p>
        </w:tc>
        <w:tc>
          <w:tcPr>
            <w:tcW w:w="1417" w:type="dxa"/>
            <w:vMerge/>
          </w:tcPr>
          <w:p w:rsidR="00BC205A" w:rsidRPr="00EA50AC" w:rsidRDefault="00BC205A" w:rsidP="008B0053">
            <w:pPr>
              <w:jc w:val="center"/>
              <w:rPr>
                <w:rFonts w:ascii="Times New Roman" w:hAnsi="Times New Roman" w:cs="Times New Roman"/>
              </w:rPr>
            </w:pPr>
          </w:p>
        </w:tc>
        <w:tc>
          <w:tcPr>
            <w:tcW w:w="1418" w:type="dxa"/>
            <w:vMerge/>
          </w:tcPr>
          <w:p w:rsidR="00BC205A" w:rsidRPr="00EA50AC" w:rsidRDefault="00BC205A" w:rsidP="008B0053">
            <w:pPr>
              <w:jc w:val="center"/>
              <w:rPr>
                <w:rFonts w:ascii="Times New Roman" w:hAnsi="Times New Roman" w:cs="Times New Roman"/>
              </w:rPr>
            </w:pPr>
          </w:p>
        </w:tc>
      </w:tr>
      <w:tr w:rsidR="00BC205A" w:rsidRPr="00B84AD5" w:rsidTr="00BC205A">
        <w:trPr>
          <w:trHeight w:val="460"/>
        </w:trPr>
        <w:tc>
          <w:tcPr>
            <w:tcW w:w="1696" w:type="dxa"/>
          </w:tcPr>
          <w:p w:rsidR="00BC205A" w:rsidRPr="00B84AD5" w:rsidRDefault="00BC205A" w:rsidP="008B0053">
            <w:pPr>
              <w:pStyle w:val="ad"/>
              <w:jc w:val="both"/>
              <w:rPr>
                <w:szCs w:val="22"/>
              </w:rPr>
            </w:pPr>
            <w:r w:rsidRPr="00B84AD5">
              <w:rPr>
                <w:szCs w:val="22"/>
              </w:rPr>
              <w:t>Малоэтажная многоквартирная жилая застройка</w:t>
            </w:r>
          </w:p>
          <w:p w:rsidR="00BC205A" w:rsidRPr="00B84AD5" w:rsidRDefault="00BC205A" w:rsidP="008B0053">
            <w:pPr>
              <w:pStyle w:val="ad"/>
              <w:jc w:val="both"/>
              <w:rPr>
                <w:szCs w:val="22"/>
              </w:rPr>
            </w:pPr>
            <w:r>
              <w:rPr>
                <w:szCs w:val="22"/>
              </w:rPr>
              <w:t>к</w:t>
            </w:r>
            <w:r w:rsidRPr="00B84AD5">
              <w:rPr>
                <w:szCs w:val="22"/>
              </w:rPr>
              <w:t>од 2.1.1</w:t>
            </w:r>
          </w:p>
        </w:tc>
        <w:tc>
          <w:tcPr>
            <w:tcW w:w="2127" w:type="dxa"/>
          </w:tcPr>
          <w:p w:rsidR="00BC205A" w:rsidRPr="00B84AD5" w:rsidRDefault="00BC205A" w:rsidP="008B0053">
            <w:pPr>
              <w:jc w:val="both"/>
              <w:rPr>
                <w:rFonts w:ascii="Times New Roman" w:hAnsi="Times New Roman" w:cs="Times New Roman"/>
              </w:rPr>
            </w:pPr>
            <w:r>
              <w:rPr>
                <w:rFonts w:ascii="Times New Roman" w:hAnsi="Times New Roman" w:cs="Times New Roman"/>
              </w:rPr>
              <w:t>Малоэтажный многоквартирный жилой дом; малоэтажный многоквартирный жилой дом</w:t>
            </w:r>
            <w:r w:rsidRPr="00B84AD5">
              <w:rPr>
                <w:rFonts w:ascii="Times New Roman" w:hAnsi="Times New Roman" w:cs="Times New Roman"/>
              </w:rPr>
              <w:t xml:space="preserve">, в том числе со встроенными, пристроенными, </w:t>
            </w:r>
            <w:proofErr w:type="spellStart"/>
            <w:r w:rsidRPr="00B84AD5">
              <w:rPr>
                <w:rFonts w:ascii="Times New Roman" w:hAnsi="Times New Roman" w:cs="Times New Roman"/>
              </w:rPr>
              <w:t>втроенно</w:t>
            </w:r>
            <w:proofErr w:type="spellEnd"/>
            <w:r w:rsidRPr="00B84AD5">
              <w:rPr>
                <w:rFonts w:ascii="Times New Roman" w:hAnsi="Times New Roman" w:cs="Times New Roman"/>
              </w:rPr>
              <w:t>-пристроенными объектами обслуживания</w:t>
            </w:r>
          </w:p>
        </w:tc>
        <w:tc>
          <w:tcPr>
            <w:tcW w:w="992" w:type="dxa"/>
          </w:tcPr>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r>
              <w:rPr>
                <w:rFonts w:ascii="Times New Roman" w:hAnsi="Times New Roman" w:cs="Times New Roman"/>
              </w:rPr>
              <w:t>1</w:t>
            </w:r>
            <w:r w:rsidRPr="00B84AD5">
              <w:rPr>
                <w:rFonts w:ascii="Times New Roman" w:hAnsi="Times New Roman" w:cs="Times New Roman"/>
              </w:rPr>
              <w:t xml:space="preserve"> 000</w:t>
            </w:r>
          </w:p>
        </w:tc>
        <w:tc>
          <w:tcPr>
            <w:tcW w:w="1276" w:type="dxa"/>
          </w:tcPr>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r w:rsidRPr="00B84AD5">
              <w:rPr>
                <w:rFonts w:ascii="Times New Roman" w:hAnsi="Times New Roman" w:cs="Times New Roman"/>
              </w:rPr>
              <w:t>10 000</w:t>
            </w:r>
          </w:p>
        </w:tc>
        <w:tc>
          <w:tcPr>
            <w:tcW w:w="1559" w:type="dxa"/>
          </w:tcPr>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r w:rsidRPr="00B84AD5">
              <w:rPr>
                <w:rFonts w:ascii="Times New Roman" w:hAnsi="Times New Roman" w:cs="Times New Roman"/>
              </w:rPr>
              <w:t>4(20)*</w:t>
            </w:r>
          </w:p>
        </w:tc>
        <w:tc>
          <w:tcPr>
            <w:tcW w:w="1417" w:type="dxa"/>
          </w:tcPr>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r w:rsidRPr="00B84AD5">
              <w:rPr>
                <w:rFonts w:ascii="Times New Roman" w:hAnsi="Times New Roman" w:cs="Times New Roman"/>
              </w:rPr>
              <w:t>60%</w:t>
            </w:r>
          </w:p>
        </w:tc>
        <w:tc>
          <w:tcPr>
            <w:tcW w:w="1418" w:type="dxa"/>
          </w:tcPr>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p>
          <w:p w:rsidR="00BC205A" w:rsidRPr="00B84AD5" w:rsidRDefault="00BC205A" w:rsidP="008B0053">
            <w:pPr>
              <w:jc w:val="center"/>
              <w:rPr>
                <w:rFonts w:ascii="Times New Roman" w:hAnsi="Times New Roman" w:cs="Times New Roman"/>
              </w:rPr>
            </w:pPr>
            <w:r w:rsidRPr="00B84AD5">
              <w:rPr>
                <w:rFonts w:ascii="Times New Roman" w:hAnsi="Times New Roman" w:cs="Times New Roman"/>
              </w:rPr>
              <w:t>3</w:t>
            </w:r>
          </w:p>
        </w:tc>
      </w:tr>
    </w:tbl>
    <w:p w:rsidR="00BC205A" w:rsidRDefault="00BC205A" w:rsidP="00BC205A">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B81682" w:rsidRPr="00B81682" w:rsidRDefault="00BC205A" w:rsidP="00B81682">
      <w:pPr>
        <w:spacing w:after="0" w:line="240" w:lineRule="auto"/>
        <w:ind w:firstLine="567"/>
        <w:jc w:val="both"/>
        <w:rPr>
          <w:rFonts w:ascii="Times New Roman" w:hAnsi="Times New Roman" w:cs="Times New Roman"/>
          <w:sz w:val="24"/>
          <w:szCs w:val="24"/>
        </w:rPr>
      </w:pPr>
      <w:bookmarkStart w:id="8" w:name="_Hlk138413646"/>
      <w:r>
        <w:rPr>
          <w:rFonts w:ascii="Times New Roman" w:hAnsi="Times New Roman" w:cs="Times New Roman"/>
          <w:sz w:val="24"/>
          <w:szCs w:val="24"/>
        </w:rPr>
        <w:t>д</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«Ж-2 – Зона застройки малоэтажными жилыми домами»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lastRenderedPageBreak/>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bookmarkEnd w:id="8"/>
    <w:p w:rsidR="00B81682" w:rsidRPr="00B81682" w:rsidRDefault="00BC205A" w:rsidP="00B816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«Ж-3– Зона застройки среднеэтажными жилыми домами»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 xml:space="preserve">Декоративные, технические, планировочные, конструктивные устройства, элементы </w:t>
            </w:r>
            <w:r w:rsidRPr="00B81682">
              <w:rPr>
                <w:rFonts w:ascii="Times New Roman" w:hAnsi="Times New Roman" w:cs="Times New Roman"/>
              </w:rPr>
              <w:lastRenderedPageBreak/>
              <w:t>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w:t>
      </w:r>
    </w:p>
    <w:p w:rsidR="00B81682" w:rsidRPr="00B81682" w:rsidRDefault="00BC205A" w:rsidP="00B81682">
      <w:pPr>
        <w:spacing w:after="0" w:line="240" w:lineRule="auto"/>
        <w:ind w:firstLine="567"/>
        <w:jc w:val="both"/>
        <w:rPr>
          <w:rFonts w:ascii="Times New Roman" w:hAnsi="Times New Roman" w:cs="Times New Roman"/>
          <w:sz w:val="24"/>
          <w:szCs w:val="24"/>
        </w:rPr>
      </w:pPr>
      <w:bookmarkStart w:id="9" w:name="_Hlk138413727"/>
      <w:r>
        <w:rPr>
          <w:rFonts w:ascii="Times New Roman" w:hAnsi="Times New Roman" w:cs="Times New Roman"/>
          <w:sz w:val="24"/>
          <w:szCs w:val="24"/>
        </w:rPr>
        <w:t>ж</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«Ж-4 –</w:t>
      </w:r>
      <w:r w:rsidR="001338D0">
        <w:rPr>
          <w:rFonts w:ascii="Times New Roman" w:hAnsi="Times New Roman" w:cs="Times New Roman"/>
          <w:sz w:val="24"/>
          <w:szCs w:val="24"/>
        </w:rPr>
        <w:t xml:space="preserve"> </w:t>
      </w:r>
      <w:r w:rsidR="00B81682" w:rsidRPr="00B81682">
        <w:rPr>
          <w:rFonts w:ascii="Times New Roman" w:hAnsi="Times New Roman" w:cs="Times New Roman"/>
          <w:sz w:val="24"/>
          <w:szCs w:val="24"/>
        </w:rPr>
        <w:t xml:space="preserve">Зона застройки многоэтажными жилыми домами»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 xml:space="preserve">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w:t>
            </w:r>
            <w:r w:rsidRPr="00B81682">
              <w:rPr>
                <w:rFonts w:ascii="Times New Roman" w:hAnsi="Times New Roman" w:cs="Times New Roman"/>
              </w:rPr>
              <w:lastRenderedPageBreak/>
              <w:t>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w:t>
      </w:r>
    </w:p>
    <w:bookmarkEnd w:id="9"/>
    <w:p w:rsidR="00B81682" w:rsidRPr="00B81682" w:rsidRDefault="00BC205A" w:rsidP="00B816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 xml:space="preserve">основные виды разрешенного использования </w:t>
      </w:r>
      <w:r w:rsidR="00B81682" w:rsidRPr="00B81682">
        <w:rPr>
          <w:rFonts w:ascii="Times New Roman" w:hAnsi="Times New Roman" w:cs="Times New Roman"/>
          <w:sz w:val="24"/>
          <w:szCs w:val="24"/>
        </w:rPr>
        <w:t>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w:t>
      </w:r>
      <w:bookmarkStart w:id="10" w:name="_Hlk138418334"/>
      <w:r w:rsidR="00B81682" w:rsidRPr="00B81682">
        <w:rPr>
          <w:rFonts w:ascii="Times New Roman" w:hAnsi="Times New Roman" w:cs="Times New Roman"/>
          <w:sz w:val="24"/>
          <w:szCs w:val="24"/>
        </w:rPr>
        <w:t>ОД-1 – Многофункциональная общественно-деловая зона</w:t>
      </w:r>
      <w:bookmarkEnd w:id="10"/>
      <w:r w:rsidR="00B81682" w:rsidRPr="00B81682">
        <w:rPr>
          <w:rFonts w:ascii="Times New Roman" w:hAnsi="Times New Roman" w:cs="Times New Roman"/>
          <w:sz w:val="24"/>
          <w:szCs w:val="24"/>
        </w:rPr>
        <w:t xml:space="preserve">»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 xml:space="preserve">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r w:rsidRPr="00B81682">
              <w:rPr>
                <w:rFonts w:ascii="Times New Roman" w:hAnsi="Times New Roman" w:cs="Times New Roman"/>
              </w:rPr>
              <w:lastRenderedPageBreak/>
              <w:t>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B81682">
            <w:pPr>
              <w:rPr>
                <w:rFonts w:ascii="Times New Roman" w:hAnsi="Times New Roman" w:cs="Times New Roman"/>
              </w:rPr>
            </w:pPr>
            <w:bookmarkStart w:id="11" w:name="_Hlk138418381"/>
            <w:r w:rsidRPr="00B81682">
              <w:rPr>
                <w:rFonts w:ascii="Times New Roman" w:hAnsi="Times New Roman" w:cs="Times New Roman"/>
              </w:rPr>
              <w:lastRenderedPageBreak/>
              <w:t>Предпринимательство</w:t>
            </w:r>
          </w:p>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код 4.0</w:t>
            </w:r>
          </w:p>
        </w:tc>
        <w:tc>
          <w:tcPr>
            <w:tcW w:w="2127" w:type="dxa"/>
          </w:tcPr>
          <w:p w:rsidR="00B81682" w:rsidRPr="00B81682" w:rsidRDefault="00B81682" w:rsidP="00B81682">
            <w:pPr>
              <w:jc w:val="both"/>
              <w:rPr>
                <w:rFonts w:ascii="Times New Roman" w:hAnsi="Times New Roman" w:cs="Times New Roman"/>
              </w:rPr>
            </w:pPr>
            <w:r w:rsidRPr="00B81682">
              <w:rPr>
                <w:rFonts w:ascii="Times New Roman" w:hAnsi="Times New Roman" w:cs="Times New Roman"/>
              </w:rPr>
              <w:t>Здание многофункционального торгово-делового центра</w:t>
            </w:r>
          </w:p>
        </w:tc>
        <w:tc>
          <w:tcPr>
            <w:tcW w:w="992"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500</w:t>
            </w:r>
          </w:p>
        </w:tc>
        <w:tc>
          <w:tcPr>
            <w:tcW w:w="1276" w:type="dxa"/>
          </w:tcPr>
          <w:p w:rsidR="00B81682" w:rsidRPr="00B81682" w:rsidRDefault="00B81682" w:rsidP="00B81682">
            <w:pPr>
              <w:jc w:val="center"/>
              <w:rPr>
                <w:rFonts w:ascii="Times New Roman" w:hAnsi="Times New Roman" w:cs="Times New Roman"/>
              </w:rPr>
            </w:pPr>
          </w:p>
          <w:p w:rsidR="00B81682" w:rsidRPr="00B81682" w:rsidRDefault="004917F2" w:rsidP="00B81682">
            <w:pPr>
              <w:jc w:val="center"/>
              <w:rPr>
                <w:rFonts w:ascii="Times New Roman" w:hAnsi="Times New Roman" w:cs="Times New Roman"/>
              </w:rPr>
            </w:pPr>
            <w:r>
              <w:rPr>
                <w:rFonts w:ascii="Times New Roman" w:hAnsi="Times New Roman" w:cs="Times New Roman"/>
              </w:rPr>
              <w:t>5 000</w:t>
            </w:r>
          </w:p>
        </w:tc>
        <w:tc>
          <w:tcPr>
            <w:tcW w:w="1559"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2/10</w:t>
            </w:r>
          </w:p>
        </w:tc>
        <w:tc>
          <w:tcPr>
            <w:tcW w:w="1417"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50% – 1(5)</w:t>
            </w: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40% – 2(10)</w:t>
            </w:r>
          </w:p>
        </w:tc>
        <w:tc>
          <w:tcPr>
            <w:tcW w:w="1418" w:type="dxa"/>
          </w:tcPr>
          <w:p w:rsidR="00B81682" w:rsidRPr="00B81682" w:rsidRDefault="00B81682" w:rsidP="00B81682">
            <w:pPr>
              <w:jc w:val="center"/>
              <w:rPr>
                <w:rFonts w:ascii="Times New Roman" w:hAnsi="Times New Roman" w:cs="Times New Roman"/>
              </w:rPr>
            </w:pPr>
          </w:p>
          <w:p w:rsidR="00B81682" w:rsidRPr="00B81682" w:rsidRDefault="00B81682" w:rsidP="00B81682">
            <w:pPr>
              <w:jc w:val="center"/>
              <w:rPr>
                <w:rFonts w:ascii="Times New Roman" w:hAnsi="Times New Roman" w:cs="Times New Roman"/>
              </w:rPr>
            </w:pPr>
            <w:r w:rsidRPr="00B81682">
              <w:rPr>
                <w:rFonts w:ascii="Times New Roman" w:hAnsi="Times New Roman" w:cs="Times New Roman"/>
              </w:rPr>
              <w:t>3</w:t>
            </w:r>
          </w:p>
        </w:tc>
      </w:tr>
    </w:tbl>
    <w:bookmarkEnd w:id="11"/>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B81682" w:rsidRPr="00B81682" w:rsidRDefault="00BC205A" w:rsidP="00B816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«ОД-2 –Зона размещения объектов социального и коммунально-бытового назначения»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 xml:space="preserve">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r w:rsidRPr="00B81682">
              <w:rPr>
                <w:rFonts w:ascii="Times New Roman" w:hAnsi="Times New Roman" w:cs="Times New Roman"/>
              </w:rPr>
              <w:lastRenderedPageBreak/>
              <w:t>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w:t>
      </w:r>
    </w:p>
    <w:p w:rsidR="00B81682" w:rsidRPr="00B81682" w:rsidRDefault="00BC205A" w:rsidP="00B816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«ОД-3 –Зона специализированной общественной застройки»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Предпринимательство</w:t>
            </w:r>
          </w:p>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код 4.0</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Здание многофункциональ</w:t>
            </w:r>
            <w:r w:rsidRPr="00B81682">
              <w:rPr>
                <w:rFonts w:ascii="Times New Roman" w:hAnsi="Times New Roman" w:cs="Times New Roman"/>
              </w:rPr>
              <w:lastRenderedPageBreak/>
              <w:t>ного торгово-делового центра</w:t>
            </w:r>
          </w:p>
        </w:tc>
        <w:tc>
          <w:tcPr>
            <w:tcW w:w="992"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500</w:t>
            </w:r>
          </w:p>
        </w:tc>
        <w:tc>
          <w:tcPr>
            <w:tcW w:w="1276"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3 000</w:t>
            </w:r>
          </w:p>
        </w:tc>
        <w:tc>
          <w:tcPr>
            <w:tcW w:w="1559"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2/10</w:t>
            </w:r>
          </w:p>
        </w:tc>
        <w:tc>
          <w:tcPr>
            <w:tcW w:w="1417"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50% – 1(5)</w:t>
            </w: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40% – 2(10)</w:t>
            </w:r>
          </w:p>
        </w:tc>
        <w:tc>
          <w:tcPr>
            <w:tcW w:w="1418"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3</w:t>
            </w:r>
          </w:p>
        </w:tc>
      </w:tr>
    </w:tbl>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w:t>
      </w:r>
    </w:p>
    <w:p w:rsidR="00B81682" w:rsidRPr="00B81682" w:rsidRDefault="00BC205A" w:rsidP="00B816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w:t>
      </w:r>
      <w:r w:rsidR="00B81682"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B81682"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B81682" w:rsidRPr="00B81682">
        <w:rPr>
          <w:rFonts w:ascii="Times New Roman" w:hAnsi="Times New Roman" w:cs="Times New Roman"/>
          <w:sz w:val="24"/>
          <w:szCs w:val="24"/>
        </w:rPr>
        <w:t xml:space="preserve"> «О-1 –Зона объектов отдыха и туризма» </w:t>
      </w:r>
      <w:r w:rsidR="00B81682">
        <w:rPr>
          <w:rFonts w:ascii="Times New Roman" w:hAnsi="Times New Roman" w:cs="Times New Roman"/>
          <w:sz w:val="24"/>
          <w:szCs w:val="24"/>
        </w:rPr>
        <w:t>д</w:t>
      </w:r>
      <w:r w:rsidR="00B81682" w:rsidRPr="00B81682">
        <w:rPr>
          <w:rFonts w:ascii="Times New Roman" w:hAnsi="Times New Roman" w:cs="Times New Roman"/>
          <w:sz w:val="24"/>
          <w:szCs w:val="24"/>
        </w:rPr>
        <w:t>ополнить строками следующего содержания:</w:t>
      </w:r>
    </w:p>
    <w:p w:rsidR="00B81682" w:rsidRPr="000F4B54" w:rsidRDefault="00B81682" w:rsidP="00B8168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81682" w:rsidRPr="00EA50AC" w:rsidTr="000E626E">
        <w:trPr>
          <w:trHeight w:val="867"/>
        </w:trPr>
        <w:tc>
          <w:tcPr>
            <w:tcW w:w="1696"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81682" w:rsidRPr="00EA50AC" w:rsidRDefault="00B8168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81682" w:rsidRPr="00EA50AC" w:rsidRDefault="00B81682" w:rsidP="000E626E">
            <w:pPr>
              <w:jc w:val="center"/>
              <w:rPr>
                <w:rFonts w:ascii="Times New Roman" w:hAnsi="Times New Roman" w:cs="Times New Roman"/>
              </w:rPr>
            </w:pPr>
          </w:p>
        </w:tc>
        <w:tc>
          <w:tcPr>
            <w:tcW w:w="1559"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81682" w:rsidRPr="00EA50AC" w:rsidRDefault="00B8168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81682" w:rsidRPr="00EA50AC" w:rsidTr="000E626E">
        <w:tc>
          <w:tcPr>
            <w:tcW w:w="1696" w:type="dxa"/>
            <w:vMerge/>
          </w:tcPr>
          <w:p w:rsidR="00B81682" w:rsidRPr="00EA50AC" w:rsidRDefault="00B81682" w:rsidP="000E626E">
            <w:pPr>
              <w:jc w:val="center"/>
              <w:rPr>
                <w:rFonts w:ascii="Times New Roman" w:hAnsi="Times New Roman" w:cs="Times New Roman"/>
              </w:rPr>
            </w:pPr>
          </w:p>
        </w:tc>
        <w:tc>
          <w:tcPr>
            <w:tcW w:w="2127" w:type="dxa"/>
            <w:vMerge/>
          </w:tcPr>
          <w:p w:rsidR="00B81682" w:rsidRPr="00EA50AC" w:rsidRDefault="00B81682" w:rsidP="000E626E">
            <w:pPr>
              <w:jc w:val="center"/>
              <w:rPr>
                <w:rFonts w:ascii="Times New Roman" w:hAnsi="Times New Roman" w:cs="Times New Roman"/>
              </w:rPr>
            </w:pPr>
          </w:p>
        </w:tc>
        <w:tc>
          <w:tcPr>
            <w:tcW w:w="992" w:type="dxa"/>
          </w:tcPr>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lang w:val="en-US"/>
              </w:rPr>
            </w:pPr>
          </w:p>
          <w:p w:rsidR="00B81682" w:rsidRPr="00EA50AC" w:rsidRDefault="00B8168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81682" w:rsidRPr="00EA50AC" w:rsidRDefault="00B81682" w:rsidP="000E626E">
            <w:pPr>
              <w:jc w:val="center"/>
              <w:rPr>
                <w:rFonts w:ascii="Times New Roman" w:hAnsi="Times New Roman" w:cs="Times New Roman"/>
              </w:rPr>
            </w:pPr>
          </w:p>
        </w:tc>
        <w:tc>
          <w:tcPr>
            <w:tcW w:w="1417" w:type="dxa"/>
            <w:vMerge/>
          </w:tcPr>
          <w:p w:rsidR="00B81682" w:rsidRPr="00EA50AC" w:rsidRDefault="00B81682" w:rsidP="000E626E">
            <w:pPr>
              <w:jc w:val="center"/>
              <w:rPr>
                <w:rFonts w:ascii="Times New Roman" w:hAnsi="Times New Roman" w:cs="Times New Roman"/>
              </w:rPr>
            </w:pPr>
          </w:p>
        </w:tc>
        <w:tc>
          <w:tcPr>
            <w:tcW w:w="1418" w:type="dxa"/>
            <w:vMerge/>
          </w:tcPr>
          <w:p w:rsidR="00B81682" w:rsidRPr="00EA50AC" w:rsidRDefault="00B81682" w:rsidP="000E626E">
            <w:pPr>
              <w:jc w:val="center"/>
              <w:rPr>
                <w:rFonts w:ascii="Times New Roman" w:hAnsi="Times New Roman" w:cs="Times New Roman"/>
              </w:rPr>
            </w:pP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EA50AC"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81682" w:rsidRPr="00B81682" w:rsidRDefault="00B81682"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B81682" w:rsidRP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81682" w:rsidRPr="00EA50AC" w:rsidTr="000E626E">
        <w:tc>
          <w:tcPr>
            <w:tcW w:w="1696" w:type="dxa"/>
          </w:tcPr>
          <w:p w:rsidR="00B81682" w:rsidRPr="00B81682" w:rsidRDefault="00B81682" w:rsidP="000E626E">
            <w:pPr>
              <w:rPr>
                <w:rFonts w:ascii="Times New Roman" w:hAnsi="Times New Roman" w:cs="Times New Roman"/>
              </w:rPr>
            </w:pPr>
            <w:r w:rsidRPr="00B81682">
              <w:rPr>
                <w:rFonts w:ascii="Times New Roman" w:hAnsi="Times New Roman" w:cs="Times New Roman"/>
              </w:rPr>
              <w:t>Предпринимательство</w:t>
            </w:r>
          </w:p>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код 4.0</w:t>
            </w:r>
          </w:p>
        </w:tc>
        <w:tc>
          <w:tcPr>
            <w:tcW w:w="2127" w:type="dxa"/>
          </w:tcPr>
          <w:p w:rsidR="00B81682" w:rsidRPr="00B81682" w:rsidRDefault="00B81682" w:rsidP="000E626E">
            <w:pPr>
              <w:jc w:val="both"/>
              <w:rPr>
                <w:rFonts w:ascii="Times New Roman" w:hAnsi="Times New Roman" w:cs="Times New Roman"/>
              </w:rPr>
            </w:pPr>
            <w:r w:rsidRPr="00B81682">
              <w:rPr>
                <w:rFonts w:ascii="Times New Roman" w:hAnsi="Times New Roman" w:cs="Times New Roman"/>
              </w:rPr>
              <w:t>Здание многофункционального торгово-делового центра</w:t>
            </w:r>
          </w:p>
        </w:tc>
        <w:tc>
          <w:tcPr>
            <w:tcW w:w="992"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500</w:t>
            </w:r>
          </w:p>
        </w:tc>
        <w:tc>
          <w:tcPr>
            <w:tcW w:w="1276"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3 000</w:t>
            </w:r>
          </w:p>
        </w:tc>
        <w:tc>
          <w:tcPr>
            <w:tcW w:w="1559"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2/10</w:t>
            </w:r>
          </w:p>
        </w:tc>
        <w:tc>
          <w:tcPr>
            <w:tcW w:w="1417"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50% – 1(5)</w:t>
            </w: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40% – 2(10)</w:t>
            </w:r>
          </w:p>
        </w:tc>
        <w:tc>
          <w:tcPr>
            <w:tcW w:w="1418" w:type="dxa"/>
          </w:tcPr>
          <w:p w:rsidR="00B81682" w:rsidRPr="00B81682" w:rsidRDefault="00B81682" w:rsidP="000E626E">
            <w:pPr>
              <w:jc w:val="center"/>
              <w:rPr>
                <w:rFonts w:ascii="Times New Roman" w:hAnsi="Times New Roman" w:cs="Times New Roman"/>
              </w:rPr>
            </w:pPr>
          </w:p>
          <w:p w:rsidR="00B81682" w:rsidRPr="00B81682" w:rsidRDefault="00B81682" w:rsidP="000E626E">
            <w:pPr>
              <w:jc w:val="center"/>
              <w:rPr>
                <w:rFonts w:ascii="Times New Roman" w:hAnsi="Times New Roman" w:cs="Times New Roman"/>
              </w:rPr>
            </w:pPr>
            <w:r w:rsidRPr="00B81682">
              <w:rPr>
                <w:rFonts w:ascii="Times New Roman" w:hAnsi="Times New Roman" w:cs="Times New Roman"/>
              </w:rPr>
              <w:t>3</w:t>
            </w:r>
          </w:p>
        </w:tc>
      </w:tr>
    </w:tbl>
    <w:p w:rsidR="00B81682" w:rsidRDefault="00B81682" w:rsidP="00B81682">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w:t>
      </w:r>
    </w:p>
    <w:p w:rsidR="00C14F3E" w:rsidRPr="00B81682" w:rsidRDefault="00BC205A" w:rsidP="00C14F3E">
      <w:pPr>
        <w:spacing w:after="0" w:line="240" w:lineRule="auto"/>
        <w:ind w:firstLine="567"/>
        <w:jc w:val="both"/>
        <w:rPr>
          <w:rFonts w:ascii="Times New Roman" w:hAnsi="Times New Roman" w:cs="Times New Roman"/>
          <w:sz w:val="24"/>
          <w:szCs w:val="24"/>
        </w:rPr>
      </w:pPr>
      <w:bookmarkStart w:id="12" w:name="_Hlk138414311"/>
      <w:r>
        <w:rPr>
          <w:rFonts w:ascii="Times New Roman" w:hAnsi="Times New Roman" w:cs="Times New Roman"/>
          <w:sz w:val="24"/>
          <w:szCs w:val="24"/>
        </w:rPr>
        <w:t>м</w:t>
      </w:r>
      <w:r w:rsidR="00C14F3E" w:rsidRPr="00B81682">
        <w:rPr>
          <w:rFonts w:ascii="Times New Roman" w:hAnsi="Times New Roman" w:cs="Times New Roman"/>
          <w:sz w:val="24"/>
          <w:szCs w:val="24"/>
        </w:rPr>
        <w:t xml:space="preserve">) </w:t>
      </w:r>
      <w:r w:rsidR="001338D0">
        <w:rPr>
          <w:rFonts w:ascii="Times New Roman" w:hAnsi="Times New Roman" w:cs="Times New Roman"/>
          <w:sz w:val="24"/>
          <w:szCs w:val="24"/>
        </w:rPr>
        <w:t>основные виды разрешенного использования</w:t>
      </w:r>
      <w:r w:rsidR="00C14F3E"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C14F3E" w:rsidRPr="00B81682">
        <w:rPr>
          <w:rFonts w:ascii="Times New Roman" w:hAnsi="Times New Roman" w:cs="Times New Roman"/>
          <w:sz w:val="24"/>
          <w:szCs w:val="24"/>
        </w:rPr>
        <w:t xml:space="preserve"> «</w:t>
      </w:r>
      <w:r w:rsidR="00C14F3E" w:rsidRPr="00C14F3E">
        <w:rPr>
          <w:rFonts w:ascii="Times New Roman" w:hAnsi="Times New Roman" w:cs="Times New Roman"/>
          <w:sz w:val="24"/>
          <w:szCs w:val="24"/>
        </w:rPr>
        <w:t>П-1 –Производственная зона</w:t>
      </w:r>
      <w:r w:rsidR="00C14F3E" w:rsidRPr="00B81682">
        <w:rPr>
          <w:rFonts w:ascii="Times New Roman" w:hAnsi="Times New Roman" w:cs="Times New Roman"/>
          <w:sz w:val="24"/>
          <w:szCs w:val="24"/>
        </w:rPr>
        <w:t xml:space="preserve">» </w:t>
      </w:r>
      <w:r w:rsidR="00C14F3E">
        <w:rPr>
          <w:rFonts w:ascii="Times New Roman" w:hAnsi="Times New Roman" w:cs="Times New Roman"/>
          <w:sz w:val="24"/>
          <w:szCs w:val="24"/>
        </w:rPr>
        <w:t>д</w:t>
      </w:r>
      <w:r w:rsidR="00C14F3E" w:rsidRPr="00B81682">
        <w:rPr>
          <w:rFonts w:ascii="Times New Roman" w:hAnsi="Times New Roman" w:cs="Times New Roman"/>
          <w:sz w:val="24"/>
          <w:szCs w:val="24"/>
        </w:rPr>
        <w:t>ополнить строками следующего содержания:</w:t>
      </w:r>
    </w:p>
    <w:bookmarkEnd w:id="12"/>
    <w:p w:rsidR="00C14F3E" w:rsidRPr="000F4B54" w:rsidRDefault="00C14F3E" w:rsidP="00C14F3E">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C14F3E" w:rsidRPr="00EA50AC" w:rsidTr="000E626E">
        <w:trPr>
          <w:trHeight w:val="867"/>
        </w:trPr>
        <w:tc>
          <w:tcPr>
            <w:tcW w:w="1696" w:type="dxa"/>
            <w:vMerge w:val="restart"/>
          </w:tcPr>
          <w:p w:rsidR="00C14F3E" w:rsidRPr="00EA50AC" w:rsidRDefault="00C14F3E"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C14F3E" w:rsidRPr="00EA50AC" w:rsidRDefault="00C14F3E"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C14F3E" w:rsidRPr="00EA50AC" w:rsidRDefault="00C14F3E"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C14F3E" w:rsidRPr="00EA50AC" w:rsidRDefault="00C14F3E" w:rsidP="000E626E">
            <w:pPr>
              <w:jc w:val="center"/>
              <w:rPr>
                <w:rFonts w:ascii="Times New Roman" w:hAnsi="Times New Roman" w:cs="Times New Roman"/>
              </w:rPr>
            </w:pPr>
          </w:p>
        </w:tc>
        <w:tc>
          <w:tcPr>
            <w:tcW w:w="1559" w:type="dxa"/>
            <w:vMerge w:val="restart"/>
          </w:tcPr>
          <w:p w:rsidR="00C14F3E" w:rsidRPr="00EA50AC" w:rsidRDefault="00C14F3E"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C14F3E" w:rsidRPr="00EA50AC" w:rsidRDefault="00C14F3E"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C14F3E" w:rsidRPr="00EA50AC" w:rsidRDefault="00C14F3E"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C14F3E" w:rsidRPr="00EA50AC" w:rsidTr="000E626E">
        <w:tc>
          <w:tcPr>
            <w:tcW w:w="1696" w:type="dxa"/>
            <w:vMerge/>
          </w:tcPr>
          <w:p w:rsidR="00C14F3E" w:rsidRPr="00EA50AC" w:rsidRDefault="00C14F3E" w:rsidP="000E626E">
            <w:pPr>
              <w:jc w:val="center"/>
              <w:rPr>
                <w:rFonts w:ascii="Times New Roman" w:hAnsi="Times New Roman" w:cs="Times New Roman"/>
              </w:rPr>
            </w:pPr>
          </w:p>
        </w:tc>
        <w:tc>
          <w:tcPr>
            <w:tcW w:w="2127" w:type="dxa"/>
            <w:vMerge/>
          </w:tcPr>
          <w:p w:rsidR="00C14F3E" w:rsidRPr="00EA50AC" w:rsidRDefault="00C14F3E" w:rsidP="000E626E">
            <w:pPr>
              <w:jc w:val="center"/>
              <w:rPr>
                <w:rFonts w:ascii="Times New Roman" w:hAnsi="Times New Roman" w:cs="Times New Roman"/>
              </w:rPr>
            </w:pPr>
          </w:p>
        </w:tc>
        <w:tc>
          <w:tcPr>
            <w:tcW w:w="992" w:type="dxa"/>
          </w:tcPr>
          <w:p w:rsidR="00C14F3E" w:rsidRPr="00EA50AC" w:rsidRDefault="00C14F3E" w:rsidP="000E626E">
            <w:pPr>
              <w:jc w:val="center"/>
              <w:rPr>
                <w:rFonts w:ascii="Times New Roman" w:hAnsi="Times New Roman" w:cs="Times New Roman"/>
              </w:rPr>
            </w:pPr>
          </w:p>
          <w:p w:rsidR="00C14F3E" w:rsidRPr="00EA50AC" w:rsidRDefault="00C14F3E" w:rsidP="000E626E">
            <w:pPr>
              <w:jc w:val="center"/>
              <w:rPr>
                <w:rFonts w:ascii="Times New Roman" w:hAnsi="Times New Roman" w:cs="Times New Roman"/>
              </w:rPr>
            </w:pPr>
          </w:p>
          <w:p w:rsidR="00C14F3E" w:rsidRPr="00EA50AC" w:rsidRDefault="00C14F3E" w:rsidP="000E626E">
            <w:pPr>
              <w:jc w:val="center"/>
              <w:rPr>
                <w:rFonts w:ascii="Times New Roman" w:hAnsi="Times New Roman" w:cs="Times New Roman"/>
              </w:rPr>
            </w:pPr>
          </w:p>
          <w:p w:rsidR="00C14F3E" w:rsidRPr="00EA50AC" w:rsidRDefault="00C14F3E"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C14F3E" w:rsidRPr="00EA50AC" w:rsidRDefault="00C14F3E" w:rsidP="000E626E">
            <w:pPr>
              <w:jc w:val="center"/>
              <w:rPr>
                <w:rFonts w:ascii="Times New Roman" w:hAnsi="Times New Roman" w:cs="Times New Roman"/>
                <w:lang w:val="en-US"/>
              </w:rPr>
            </w:pPr>
          </w:p>
          <w:p w:rsidR="00C14F3E" w:rsidRPr="00EA50AC" w:rsidRDefault="00C14F3E" w:rsidP="000E626E">
            <w:pPr>
              <w:jc w:val="center"/>
              <w:rPr>
                <w:rFonts w:ascii="Times New Roman" w:hAnsi="Times New Roman" w:cs="Times New Roman"/>
                <w:lang w:val="en-US"/>
              </w:rPr>
            </w:pPr>
          </w:p>
          <w:p w:rsidR="00C14F3E" w:rsidRPr="00EA50AC" w:rsidRDefault="00C14F3E" w:rsidP="000E626E">
            <w:pPr>
              <w:jc w:val="center"/>
              <w:rPr>
                <w:rFonts w:ascii="Times New Roman" w:hAnsi="Times New Roman" w:cs="Times New Roman"/>
                <w:lang w:val="en-US"/>
              </w:rPr>
            </w:pPr>
          </w:p>
          <w:p w:rsidR="00C14F3E" w:rsidRPr="00EA50AC" w:rsidRDefault="00C14F3E"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C14F3E" w:rsidRPr="00EA50AC" w:rsidRDefault="00C14F3E" w:rsidP="000E626E">
            <w:pPr>
              <w:jc w:val="center"/>
              <w:rPr>
                <w:rFonts w:ascii="Times New Roman" w:hAnsi="Times New Roman" w:cs="Times New Roman"/>
              </w:rPr>
            </w:pPr>
          </w:p>
        </w:tc>
        <w:tc>
          <w:tcPr>
            <w:tcW w:w="1417" w:type="dxa"/>
            <w:vMerge/>
          </w:tcPr>
          <w:p w:rsidR="00C14F3E" w:rsidRPr="00EA50AC" w:rsidRDefault="00C14F3E" w:rsidP="000E626E">
            <w:pPr>
              <w:jc w:val="center"/>
              <w:rPr>
                <w:rFonts w:ascii="Times New Roman" w:hAnsi="Times New Roman" w:cs="Times New Roman"/>
              </w:rPr>
            </w:pPr>
          </w:p>
        </w:tc>
        <w:tc>
          <w:tcPr>
            <w:tcW w:w="1418" w:type="dxa"/>
            <w:vMerge/>
          </w:tcPr>
          <w:p w:rsidR="00C14F3E" w:rsidRPr="00EA50AC" w:rsidRDefault="00C14F3E" w:rsidP="000E626E">
            <w:pPr>
              <w:jc w:val="center"/>
              <w:rPr>
                <w:rFonts w:ascii="Times New Roman" w:hAnsi="Times New Roman" w:cs="Times New Roman"/>
              </w:rPr>
            </w:pPr>
          </w:p>
        </w:tc>
      </w:tr>
      <w:tr w:rsidR="00C14F3E" w:rsidRPr="00EA50AC" w:rsidTr="000E626E">
        <w:tc>
          <w:tcPr>
            <w:tcW w:w="1696" w:type="dxa"/>
          </w:tcPr>
          <w:p w:rsidR="00C14F3E" w:rsidRPr="00B81682" w:rsidRDefault="00C14F3E"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C14F3E" w:rsidRPr="00B81682" w:rsidRDefault="00C14F3E"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C14F3E" w:rsidRPr="00B81682" w:rsidRDefault="00C14F3E"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Pr="00EA50AC" w:rsidRDefault="00C14F3E"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C14F3E" w:rsidRPr="00EA50AC" w:rsidTr="000E626E">
        <w:tc>
          <w:tcPr>
            <w:tcW w:w="1696" w:type="dxa"/>
          </w:tcPr>
          <w:p w:rsidR="00C14F3E" w:rsidRPr="00B81682" w:rsidRDefault="00C14F3E"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C14F3E" w:rsidRPr="00B81682" w:rsidRDefault="00C14F3E"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C14F3E" w:rsidRPr="00B81682" w:rsidRDefault="00C14F3E"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C14F3E" w:rsidRPr="00B81682"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C14F3E" w:rsidRPr="00EA50AC" w:rsidTr="000E626E">
        <w:tc>
          <w:tcPr>
            <w:tcW w:w="1696" w:type="dxa"/>
          </w:tcPr>
          <w:p w:rsidR="00C14F3E" w:rsidRPr="00B81682" w:rsidRDefault="00C14F3E" w:rsidP="000E626E">
            <w:pPr>
              <w:rPr>
                <w:rFonts w:ascii="Times New Roman" w:hAnsi="Times New Roman" w:cs="Times New Roman"/>
              </w:rPr>
            </w:pPr>
            <w:r w:rsidRPr="00B81682">
              <w:rPr>
                <w:rFonts w:ascii="Times New Roman" w:hAnsi="Times New Roman" w:cs="Times New Roman"/>
              </w:rPr>
              <w:t>Предпринимательство</w:t>
            </w:r>
          </w:p>
          <w:p w:rsidR="00C14F3E" w:rsidRPr="00B81682" w:rsidRDefault="00C14F3E" w:rsidP="000E626E">
            <w:pPr>
              <w:jc w:val="both"/>
              <w:rPr>
                <w:rFonts w:ascii="Times New Roman" w:hAnsi="Times New Roman" w:cs="Times New Roman"/>
              </w:rPr>
            </w:pPr>
            <w:r w:rsidRPr="00B81682">
              <w:rPr>
                <w:rFonts w:ascii="Times New Roman" w:hAnsi="Times New Roman" w:cs="Times New Roman"/>
              </w:rPr>
              <w:t>код 4.0</w:t>
            </w:r>
          </w:p>
        </w:tc>
        <w:tc>
          <w:tcPr>
            <w:tcW w:w="2127" w:type="dxa"/>
          </w:tcPr>
          <w:p w:rsidR="00C14F3E" w:rsidRPr="00B81682" w:rsidRDefault="00C14F3E" w:rsidP="000E626E">
            <w:pPr>
              <w:jc w:val="both"/>
              <w:rPr>
                <w:rFonts w:ascii="Times New Roman" w:hAnsi="Times New Roman" w:cs="Times New Roman"/>
              </w:rPr>
            </w:pPr>
            <w:r w:rsidRPr="00B81682">
              <w:rPr>
                <w:rFonts w:ascii="Times New Roman" w:hAnsi="Times New Roman" w:cs="Times New Roman"/>
              </w:rPr>
              <w:t>Здание многофункционального торгово-делового центра</w:t>
            </w:r>
          </w:p>
        </w:tc>
        <w:tc>
          <w:tcPr>
            <w:tcW w:w="992" w:type="dxa"/>
          </w:tcPr>
          <w:p w:rsidR="00C14F3E" w:rsidRPr="00B81682"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500</w:t>
            </w:r>
          </w:p>
        </w:tc>
        <w:tc>
          <w:tcPr>
            <w:tcW w:w="1276" w:type="dxa"/>
          </w:tcPr>
          <w:p w:rsidR="00C14F3E" w:rsidRPr="00B81682"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3 000</w:t>
            </w:r>
          </w:p>
        </w:tc>
        <w:tc>
          <w:tcPr>
            <w:tcW w:w="1559" w:type="dxa"/>
          </w:tcPr>
          <w:p w:rsidR="00C14F3E" w:rsidRPr="00B81682"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2/10</w:t>
            </w:r>
          </w:p>
        </w:tc>
        <w:tc>
          <w:tcPr>
            <w:tcW w:w="1417" w:type="dxa"/>
          </w:tcPr>
          <w:p w:rsidR="00C14F3E" w:rsidRPr="00B81682"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50% – 1(5)</w:t>
            </w: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40% – 2(10)</w:t>
            </w:r>
          </w:p>
        </w:tc>
        <w:tc>
          <w:tcPr>
            <w:tcW w:w="1418" w:type="dxa"/>
          </w:tcPr>
          <w:p w:rsidR="00C14F3E" w:rsidRPr="00B81682" w:rsidRDefault="00C14F3E" w:rsidP="000E626E">
            <w:pPr>
              <w:jc w:val="center"/>
              <w:rPr>
                <w:rFonts w:ascii="Times New Roman" w:hAnsi="Times New Roman" w:cs="Times New Roman"/>
              </w:rPr>
            </w:pPr>
          </w:p>
          <w:p w:rsidR="00C14F3E" w:rsidRPr="00B81682" w:rsidRDefault="00C14F3E" w:rsidP="000E626E">
            <w:pPr>
              <w:jc w:val="center"/>
              <w:rPr>
                <w:rFonts w:ascii="Times New Roman" w:hAnsi="Times New Roman" w:cs="Times New Roman"/>
              </w:rPr>
            </w:pPr>
            <w:r w:rsidRPr="00B81682">
              <w:rPr>
                <w:rFonts w:ascii="Times New Roman" w:hAnsi="Times New Roman" w:cs="Times New Roman"/>
              </w:rPr>
              <w:t>3</w:t>
            </w:r>
          </w:p>
        </w:tc>
      </w:tr>
    </w:tbl>
    <w:p w:rsidR="00C14F3E" w:rsidRDefault="00C14F3E" w:rsidP="00C14F3E">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F946ED" w:rsidRDefault="00BC205A" w:rsidP="001338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w:t>
      </w:r>
      <w:r w:rsidR="001338D0" w:rsidRPr="00B81682">
        <w:rPr>
          <w:rFonts w:ascii="Times New Roman" w:hAnsi="Times New Roman" w:cs="Times New Roman"/>
          <w:sz w:val="24"/>
          <w:szCs w:val="24"/>
        </w:rPr>
        <w:t xml:space="preserve">) </w:t>
      </w:r>
      <w:bookmarkStart w:id="13" w:name="_Hlk138418468"/>
      <w:r w:rsidR="00F946ED">
        <w:rPr>
          <w:rFonts w:ascii="Times New Roman" w:hAnsi="Times New Roman" w:cs="Times New Roman"/>
          <w:sz w:val="24"/>
          <w:szCs w:val="24"/>
        </w:rPr>
        <w:t>в основных видах разрешенного использования территориальной зоны «</w:t>
      </w:r>
      <w:r w:rsidR="00F946ED" w:rsidRPr="00F946ED">
        <w:rPr>
          <w:rFonts w:ascii="Times New Roman" w:hAnsi="Times New Roman" w:cs="Times New Roman"/>
          <w:sz w:val="24"/>
          <w:szCs w:val="24"/>
        </w:rPr>
        <w:t>П-2 –</w:t>
      </w:r>
      <w:r w:rsidR="00F946ED">
        <w:rPr>
          <w:rFonts w:ascii="Times New Roman" w:hAnsi="Times New Roman" w:cs="Times New Roman"/>
          <w:sz w:val="24"/>
          <w:szCs w:val="24"/>
        </w:rPr>
        <w:t xml:space="preserve"> </w:t>
      </w:r>
      <w:r w:rsidR="00F946ED" w:rsidRPr="00F946ED">
        <w:rPr>
          <w:rFonts w:ascii="Times New Roman" w:hAnsi="Times New Roman" w:cs="Times New Roman"/>
          <w:sz w:val="24"/>
          <w:szCs w:val="24"/>
        </w:rPr>
        <w:t>Коммунально-складская зона</w:t>
      </w:r>
      <w:r w:rsidR="00F946ED">
        <w:rPr>
          <w:rFonts w:ascii="Times New Roman" w:hAnsi="Times New Roman" w:cs="Times New Roman"/>
          <w:sz w:val="24"/>
          <w:szCs w:val="24"/>
        </w:rPr>
        <w:t>»:</w:t>
      </w:r>
    </w:p>
    <w:bookmarkEnd w:id="13"/>
    <w:p w:rsidR="00F946ED" w:rsidRPr="00F946ED" w:rsidRDefault="00F946ED" w:rsidP="00F946ED">
      <w:pPr>
        <w:spacing w:after="0" w:line="240" w:lineRule="auto"/>
        <w:ind w:firstLine="567"/>
        <w:jc w:val="both"/>
        <w:rPr>
          <w:rFonts w:ascii="Times New Roman" w:hAnsi="Times New Roman" w:cs="Times New Roman"/>
          <w:sz w:val="24"/>
          <w:szCs w:val="24"/>
        </w:rPr>
      </w:pPr>
      <w:r w:rsidRPr="00F946ED">
        <w:rPr>
          <w:rFonts w:ascii="Times New Roman" w:hAnsi="Times New Roman" w:cs="Times New Roman"/>
          <w:sz w:val="24"/>
          <w:szCs w:val="24"/>
        </w:rPr>
        <w:t xml:space="preserve">в </w:t>
      </w:r>
      <w:r>
        <w:rPr>
          <w:rFonts w:ascii="Times New Roman" w:hAnsi="Times New Roman" w:cs="Times New Roman"/>
          <w:sz w:val="24"/>
          <w:szCs w:val="24"/>
        </w:rPr>
        <w:t>строке «Деловое управление код 4.1» в графе «Предельные размеры земельных участков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max</w:t>
      </w:r>
      <w:r>
        <w:rPr>
          <w:rFonts w:ascii="Times New Roman" w:hAnsi="Times New Roman" w:cs="Times New Roman"/>
          <w:sz w:val="24"/>
          <w:szCs w:val="24"/>
        </w:rPr>
        <w:t>» значение «3</w:t>
      </w:r>
      <w:r w:rsidR="000E1450">
        <w:rPr>
          <w:rFonts w:ascii="Times New Roman" w:hAnsi="Times New Roman" w:cs="Times New Roman"/>
          <w:sz w:val="24"/>
          <w:szCs w:val="24"/>
        </w:rPr>
        <w:t xml:space="preserve"> </w:t>
      </w:r>
      <w:r>
        <w:rPr>
          <w:rFonts w:ascii="Times New Roman" w:hAnsi="Times New Roman" w:cs="Times New Roman"/>
          <w:sz w:val="24"/>
          <w:szCs w:val="24"/>
        </w:rPr>
        <w:t>000» заменить словами «не подлежит установлению»;</w:t>
      </w:r>
    </w:p>
    <w:p w:rsidR="000E1450" w:rsidRPr="00F946ED" w:rsidRDefault="00F946ED" w:rsidP="000E14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строке «Склад код 6.9»</w:t>
      </w:r>
      <w:r w:rsidR="000E1450">
        <w:rPr>
          <w:rFonts w:ascii="Times New Roman" w:hAnsi="Times New Roman" w:cs="Times New Roman"/>
          <w:sz w:val="24"/>
          <w:szCs w:val="24"/>
        </w:rPr>
        <w:t xml:space="preserve"> в графе «Предельные размеры земельных участков (</w:t>
      </w:r>
      <w:proofErr w:type="spellStart"/>
      <w:proofErr w:type="gramStart"/>
      <w:r w:rsidR="000E1450">
        <w:rPr>
          <w:rFonts w:ascii="Times New Roman" w:hAnsi="Times New Roman" w:cs="Times New Roman"/>
          <w:sz w:val="24"/>
          <w:szCs w:val="24"/>
        </w:rPr>
        <w:t>кв.м</w:t>
      </w:r>
      <w:proofErr w:type="spellEnd"/>
      <w:proofErr w:type="gramEnd"/>
      <w:r w:rsidR="000E1450">
        <w:rPr>
          <w:rFonts w:ascii="Times New Roman" w:hAnsi="Times New Roman" w:cs="Times New Roman"/>
          <w:sz w:val="24"/>
          <w:szCs w:val="24"/>
        </w:rPr>
        <w:t xml:space="preserve">) </w:t>
      </w:r>
      <w:r w:rsidR="000E1450">
        <w:rPr>
          <w:rFonts w:ascii="Times New Roman" w:hAnsi="Times New Roman" w:cs="Times New Roman"/>
          <w:sz w:val="24"/>
          <w:szCs w:val="24"/>
          <w:lang w:val="en-US"/>
        </w:rPr>
        <w:t>max</w:t>
      </w:r>
      <w:r w:rsidR="000E1450">
        <w:rPr>
          <w:rFonts w:ascii="Times New Roman" w:hAnsi="Times New Roman" w:cs="Times New Roman"/>
          <w:sz w:val="24"/>
          <w:szCs w:val="24"/>
        </w:rPr>
        <w:t>» значение «50 000» заменить словами «не подлежит установлению»;</w:t>
      </w:r>
    </w:p>
    <w:p w:rsidR="000E1450" w:rsidRPr="00F946ED" w:rsidRDefault="000E1450" w:rsidP="000E14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строке «Объекты дорожного сервиса код 4.9.1» в графе «Предельные размеры земельных участков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max</w:t>
      </w:r>
      <w:r>
        <w:rPr>
          <w:rFonts w:ascii="Times New Roman" w:hAnsi="Times New Roman" w:cs="Times New Roman"/>
          <w:sz w:val="24"/>
          <w:szCs w:val="24"/>
        </w:rPr>
        <w:t>» значение «1 500» заменить словами «не подлежит установлению»;</w:t>
      </w:r>
    </w:p>
    <w:p w:rsidR="000E1450" w:rsidRPr="00F946ED" w:rsidRDefault="000E1450" w:rsidP="000E14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строке «Складские площадки код 6.9.1» в графе «Предельные размеры земельных участков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max</w:t>
      </w:r>
      <w:r>
        <w:rPr>
          <w:rFonts w:ascii="Times New Roman" w:hAnsi="Times New Roman" w:cs="Times New Roman"/>
          <w:sz w:val="24"/>
          <w:szCs w:val="24"/>
        </w:rPr>
        <w:t>» значение «10 000» заменить словами «не подлежит установлению»;</w:t>
      </w:r>
    </w:p>
    <w:p w:rsidR="000E1450" w:rsidRPr="00F946ED" w:rsidRDefault="000E1450" w:rsidP="000E14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строке «Научно-производственная деятельность код 6.12» в графе «Предельные размеры земельных участков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max</w:t>
      </w:r>
      <w:r>
        <w:rPr>
          <w:rFonts w:ascii="Times New Roman" w:hAnsi="Times New Roman" w:cs="Times New Roman"/>
          <w:sz w:val="24"/>
          <w:szCs w:val="24"/>
        </w:rPr>
        <w:t>» значение «</w:t>
      </w:r>
      <w:r w:rsidRPr="00B84AD5">
        <w:rPr>
          <w:rFonts w:ascii="Times New Roman" w:hAnsi="Times New Roman" w:cs="Times New Roman"/>
        </w:rPr>
        <w:t>50</w:t>
      </w:r>
      <w:r>
        <w:rPr>
          <w:rFonts w:ascii="Times New Roman" w:hAnsi="Times New Roman" w:cs="Times New Roman"/>
        </w:rPr>
        <w:t> </w:t>
      </w:r>
      <w:r w:rsidRPr="00B84AD5">
        <w:rPr>
          <w:rFonts w:ascii="Times New Roman" w:hAnsi="Times New Roman" w:cs="Times New Roman"/>
        </w:rPr>
        <w:t>000</w:t>
      </w:r>
      <w:r>
        <w:rPr>
          <w:rFonts w:ascii="Times New Roman" w:hAnsi="Times New Roman" w:cs="Times New Roman"/>
          <w:sz w:val="24"/>
          <w:szCs w:val="24"/>
        </w:rPr>
        <w:t>» заменить словами «не подлежит установлению»;</w:t>
      </w:r>
    </w:p>
    <w:p w:rsidR="00B404BE" w:rsidRPr="00B81682" w:rsidRDefault="00B404BE" w:rsidP="00B404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B81682">
        <w:rPr>
          <w:rFonts w:ascii="Times New Roman" w:hAnsi="Times New Roman" w:cs="Times New Roman"/>
          <w:sz w:val="24"/>
          <w:szCs w:val="24"/>
        </w:rPr>
        <w:t>ополнить строками следующего содержания:</w:t>
      </w:r>
    </w:p>
    <w:p w:rsidR="00B404BE" w:rsidRPr="000F4B54" w:rsidRDefault="00B404BE" w:rsidP="00B404BE">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B404BE" w:rsidRPr="00EA50AC" w:rsidTr="000E626E">
        <w:trPr>
          <w:trHeight w:val="867"/>
        </w:trPr>
        <w:tc>
          <w:tcPr>
            <w:tcW w:w="1696" w:type="dxa"/>
            <w:vMerge w:val="restart"/>
          </w:tcPr>
          <w:p w:rsidR="00B404BE" w:rsidRPr="00EA50AC" w:rsidRDefault="00B404BE"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B404BE" w:rsidRPr="00EA50AC" w:rsidRDefault="00B404BE"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B404BE" w:rsidRPr="00EA50AC" w:rsidRDefault="00B404BE"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B404BE" w:rsidRPr="00EA50AC" w:rsidRDefault="00B404BE" w:rsidP="000E626E">
            <w:pPr>
              <w:jc w:val="center"/>
              <w:rPr>
                <w:rFonts w:ascii="Times New Roman" w:hAnsi="Times New Roman" w:cs="Times New Roman"/>
              </w:rPr>
            </w:pPr>
          </w:p>
        </w:tc>
        <w:tc>
          <w:tcPr>
            <w:tcW w:w="1559" w:type="dxa"/>
            <w:vMerge w:val="restart"/>
          </w:tcPr>
          <w:p w:rsidR="00B404BE" w:rsidRPr="00EA50AC" w:rsidRDefault="00B404BE"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B404BE" w:rsidRPr="00EA50AC" w:rsidRDefault="00B404BE"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B404BE" w:rsidRPr="00EA50AC" w:rsidRDefault="00B404BE"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B404BE" w:rsidRPr="00EA50AC" w:rsidTr="000E626E">
        <w:tc>
          <w:tcPr>
            <w:tcW w:w="1696" w:type="dxa"/>
            <w:vMerge/>
          </w:tcPr>
          <w:p w:rsidR="00B404BE" w:rsidRPr="00EA50AC" w:rsidRDefault="00B404BE" w:rsidP="000E626E">
            <w:pPr>
              <w:jc w:val="center"/>
              <w:rPr>
                <w:rFonts w:ascii="Times New Roman" w:hAnsi="Times New Roman" w:cs="Times New Roman"/>
              </w:rPr>
            </w:pPr>
          </w:p>
        </w:tc>
        <w:tc>
          <w:tcPr>
            <w:tcW w:w="2127" w:type="dxa"/>
            <w:vMerge/>
          </w:tcPr>
          <w:p w:rsidR="00B404BE" w:rsidRPr="00EA50AC" w:rsidRDefault="00B404BE" w:rsidP="000E626E">
            <w:pPr>
              <w:jc w:val="center"/>
              <w:rPr>
                <w:rFonts w:ascii="Times New Roman" w:hAnsi="Times New Roman" w:cs="Times New Roman"/>
              </w:rPr>
            </w:pPr>
          </w:p>
        </w:tc>
        <w:tc>
          <w:tcPr>
            <w:tcW w:w="992" w:type="dxa"/>
          </w:tcPr>
          <w:p w:rsidR="00B404BE" w:rsidRPr="00EA50AC" w:rsidRDefault="00B404BE" w:rsidP="000E626E">
            <w:pPr>
              <w:jc w:val="center"/>
              <w:rPr>
                <w:rFonts w:ascii="Times New Roman" w:hAnsi="Times New Roman" w:cs="Times New Roman"/>
              </w:rPr>
            </w:pPr>
          </w:p>
          <w:p w:rsidR="00B404BE" w:rsidRPr="00EA50AC" w:rsidRDefault="00B404BE" w:rsidP="000E626E">
            <w:pPr>
              <w:jc w:val="center"/>
              <w:rPr>
                <w:rFonts w:ascii="Times New Roman" w:hAnsi="Times New Roman" w:cs="Times New Roman"/>
              </w:rPr>
            </w:pPr>
          </w:p>
          <w:p w:rsidR="00B404BE" w:rsidRPr="00EA50AC" w:rsidRDefault="00B404BE" w:rsidP="000E626E">
            <w:pPr>
              <w:jc w:val="center"/>
              <w:rPr>
                <w:rFonts w:ascii="Times New Roman" w:hAnsi="Times New Roman" w:cs="Times New Roman"/>
              </w:rPr>
            </w:pPr>
          </w:p>
          <w:p w:rsidR="00B404BE" w:rsidRPr="00EA50AC" w:rsidRDefault="00B404BE"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B404BE" w:rsidRPr="00EA50AC" w:rsidRDefault="00B404BE" w:rsidP="000E626E">
            <w:pPr>
              <w:jc w:val="center"/>
              <w:rPr>
                <w:rFonts w:ascii="Times New Roman" w:hAnsi="Times New Roman" w:cs="Times New Roman"/>
                <w:lang w:val="en-US"/>
              </w:rPr>
            </w:pPr>
          </w:p>
          <w:p w:rsidR="00B404BE" w:rsidRPr="00EA50AC" w:rsidRDefault="00B404BE" w:rsidP="000E626E">
            <w:pPr>
              <w:jc w:val="center"/>
              <w:rPr>
                <w:rFonts w:ascii="Times New Roman" w:hAnsi="Times New Roman" w:cs="Times New Roman"/>
                <w:lang w:val="en-US"/>
              </w:rPr>
            </w:pPr>
          </w:p>
          <w:p w:rsidR="00B404BE" w:rsidRPr="00EA50AC" w:rsidRDefault="00B404BE" w:rsidP="000E626E">
            <w:pPr>
              <w:jc w:val="center"/>
              <w:rPr>
                <w:rFonts w:ascii="Times New Roman" w:hAnsi="Times New Roman" w:cs="Times New Roman"/>
                <w:lang w:val="en-US"/>
              </w:rPr>
            </w:pPr>
          </w:p>
          <w:p w:rsidR="00B404BE" w:rsidRPr="00EA50AC" w:rsidRDefault="00B404BE"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B404BE" w:rsidRPr="00EA50AC" w:rsidRDefault="00B404BE" w:rsidP="000E626E">
            <w:pPr>
              <w:jc w:val="center"/>
              <w:rPr>
                <w:rFonts w:ascii="Times New Roman" w:hAnsi="Times New Roman" w:cs="Times New Roman"/>
              </w:rPr>
            </w:pPr>
          </w:p>
        </w:tc>
        <w:tc>
          <w:tcPr>
            <w:tcW w:w="1417" w:type="dxa"/>
            <w:vMerge/>
          </w:tcPr>
          <w:p w:rsidR="00B404BE" w:rsidRPr="00EA50AC" w:rsidRDefault="00B404BE" w:rsidP="000E626E">
            <w:pPr>
              <w:jc w:val="center"/>
              <w:rPr>
                <w:rFonts w:ascii="Times New Roman" w:hAnsi="Times New Roman" w:cs="Times New Roman"/>
              </w:rPr>
            </w:pPr>
          </w:p>
        </w:tc>
        <w:tc>
          <w:tcPr>
            <w:tcW w:w="1418" w:type="dxa"/>
            <w:vMerge/>
          </w:tcPr>
          <w:p w:rsidR="00B404BE" w:rsidRPr="00EA50AC" w:rsidRDefault="00B404BE" w:rsidP="000E626E">
            <w:pPr>
              <w:jc w:val="center"/>
              <w:rPr>
                <w:rFonts w:ascii="Times New Roman" w:hAnsi="Times New Roman" w:cs="Times New Roman"/>
              </w:rPr>
            </w:pPr>
          </w:p>
        </w:tc>
      </w:tr>
      <w:tr w:rsidR="00B404BE" w:rsidRPr="00EA50AC" w:rsidTr="000E626E">
        <w:tc>
          <w:tcPr>
            <w:tcW w:w="1696" w:type="dxa"/>
          </w:tcPr>
          <w:p w:rsidR="00B404BE" w:rsidRPr="00B81682" w:rsidRDefault="00B404BE"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B404BE" w:rsidRPr="00B81682" w:rsidRDefault="00B404BE"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B404BE" w:rsidRPr="00B81682" w:rsidRDefault="00B404BE"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Pr="00EA50AC" w:rsidRDefault="00B404BE"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B404BE" w:rsidRPr="00EA50AC" w:rsidTr="000E626E">
        <w:tc>
          <w:tcPr>
            <w:tcW w:w="1696" w:type="dxa"/>
          </w:tcPr>
          <w:p w:rsidR="00B404BE" w:rsidRPr="00B81682" w:rsidRDefault="00B404BE"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B404BE" w:rsidRPr="00B81682" w:rsidRDefault="00B404BE"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B404BE" w:rsidRPr="00B81682" w:rsidRDefault="00B404BE" w:rsidP="000E626E">
            <w:pPr>
              <w:jc w:val="both"/>
              <w:rPr>
                <w:rFonts w:ascii="Times New Roman" w:hAnsi="Times New Roman" w:cs="Times New Roman"/>
              </w:rPr>
            </w:pPr>
            <w:r w:rsidRPr="00B81682">
              <w:rPr>
                <w:rFonts w:ascii="Times New Roman" w:hAnsi="Times New Roman" w:cs="Times New Roman"/>
              </w:rPr>
              <w:t xml:space="preserve">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w:t>
            </w:r>
            <w:r w:rsidRPr="00B81682">
              <w:rPr>
                <w:rFonts w:ascii="Times New Roman" w:hAnsi="Times New Roman" w:cs="Times New Roman"/>
              </w:rPr>
              <w:lastRenderedPageBreak/>
              <w:t>составные части благоустройства территории, общественные туалеты</w:t>
            </w:r>
          </w:p>
        </w:tc>
        <w:tc>
          <w:tcPr>
            <w:tcW w:w="6662" w:type="dxa"/>
            <w:gridSpan w:val="5"/>
          </w:tcPr>
          <w:p w:rsidR="00B404BE" w:rsidRPr="00B81682"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Default="00B404BE" w:rsidP="000E626E">
            <w:pPr>
              <w:jc w:val="center"/>
              <w:rPr>
                <w:rFonts w:ascii="Times New Roman" w:hAnsi="Times New Roman" w:cs="Times New Roman"/>
              </w:rPr>
            </w:pPr>
          </w:p>
          <w:p w:rsidR="00B404BE" w:rsidRPr="00B81682" w:rsidRDefault="00B404BE" w:rsidP="000E626E">
            <w:pPr>
              <w:jc w:val="center"/>
              <w:rPr>
                <w:rFonts w:ascii="Times New Roman" w:hAnsi="Times New Roman" w:cs="Times New Roman"/>
              </w:rPr>
            </w:pPr>
          </w:p>
          <w:p w:rsidR="00B404BE" w:rsidRPr="00B81682" w:rsidRDefault="00B404BE"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B404BE" w:rsidRDefault="00B404BE" w:rsidP="00B404BE">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w:t>
      </w:r>
    </w:p>
    <w:p w:rsidR="00F946ED" w:rsidRDefault="00BC205A" w:rsidP="00656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CA1AD2">
        <w:rPr>
          <w:rFonts w:ascii="Times New Roman" w:hAnsi="Times New Roman" w:cs="Times New Roman"/>
          <w:sz w:val="24"/>
          <w:szCs w:val="24"/>
        </w:rPr>
        <w:t>)</w:t>
      </w:r>
      <w:r w:rsidR="00CA1AD2" w:rsidRPr="00CA1AD2">
        <w:rPr>
          <w:rFonts w:ascii="Times New Roman" w:hAnsi="Times New Roman" w:cs="Times New Roman"/>
          <w:sz w:val="24"/>
          <w:szCs w:val="24"/>
        </w:rPr>
        <w:t xml:space="preserve"> </w:t>
      </w:r>
      <w:r w:rsidR="00CA1AD2">
        <w:rPr>
          <w:rFonts w:ascii="Times New Roman" w:hAnsi="Times New Roman" w:cs="Times New Roman"/>
          <w:sz w:val="24"/>
          <w:szCs w:val="24"/>
        </w:rPr>
        <w:t>условно разрешенные</w:t>
      </w:r>
      <w:r w:rsidR="00CA1AD2" w:rsidRPr="00CA1AD2">
        <w:rPr>
          <w:rFonts w:ascii="Times New Roman" w:hAnsi="Times New Roman" w:cs="Times New Roman"/>
          <w:sz w:val="24"/>
          <w:szCs w:val="24"/>
        </w:rPr>
        <w:t xml:space="preserve"> вид</w:t>
      </w:r>
      <w:r w:rsidR="00CA1AD2">
        <w:rPr>
          <w:rFonts w:ascii="Times New Roman" w:hAnsi="Times New Roman" w:cs="Times New Roman"/>
          <w:sz w:val="24"/>
          <w:szCs w:val="24"/>
        </w:rPr>
        <w:t>ы</w:t>
      </w:r>
      <w:r w:rsidR="00CA1AD2" w:rsidRPr="00CA1AD2">
        <w:rPr>
          <w:rFonts w:ascii="Times New Roman" w:hAnsi="Times New Roman" w:cs="Times New Roman"/>
          <w:sz w:val="24"/>
          <w:szCs w:val="24"/>
        </w:rPr>
        <w:t xml:space="preserve"> использования территориальной зоны «П-2 – Коммунально-складская зона»</w:t>
      </w:r>
      <w:r w:rsidR="00CA1AD2">
        <w:rPr>
          <w:rFonts w:ascii="Times New Roman" w:hAnsi="Times New Roman" w:cs="Times New Roman"/>
          <w:sz w:val="24"/>
          <w:szCs w:val="24"/>
        </w:rPr>
        <w:t xml:space="preserve"> дополнить строками:</w:t>
      </w:r>
    </w:p>
    <w:p w:rsidR="00CA1AD2" w:rsidRPr="000F4B54" w:rsidRDefault="00CA1AD2" w:rsidP="00CA1AD2">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CA1AD2" w:rsidRPr="00EA50AC" w:rsidTr="000E626E">
        <w:trPr>
          <w:trHeight w:val="867"/>
        </w:trPr>
        <w:tc>
          <w:tcPr>
            <w:tcW w:w="1696" w:type="dxa"/>
            <w:vMerge w:val="restart"/>
          </w:tcPr>
          <w:p w:rsidR="00CA1AD2" w:rsidRPr="00EA50AC" w:rsidRDefault="00CA1AD2"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CA1AD2" w:rsidRPr="00EA50AC" w:rsidRDefault="00CA1AD2"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CA1AD2" w:rsidRPr="00EA50AC" w:rsidRDefault="00CA1AD2"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CA1AD2" w:rsidRPr="00EA50AC" w:rsidRDefault="00CA1AD2" w:rsidP="000E626E">
            <w:pPr>
              <w:jc w:val="center"/>
              <w:rPr>
                <w:rFonts w:ascii="Times New Roman" w:hAnsi="Times New Roman" w:cs="Times New Roman"/>
              </w:rPr>
            </w:pPr>
          </w:p>
        </w:tc>
        <w:tc>
          <w:tcPr>
            <w:tcW w:w="1559" w:type="dxa"/>
            <w:vMerge w:val="restart"/>
          </w:tcPr>
          <w:p w:rsidR="00CA1AD2" w:rsidRPr="00EA50AC" w:rsidRDefault="00CA1AD2"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CA1AD2" w:rsidRPr="00EA50AC" w:rsidRDefault="00CA1AD2"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CA1AD2" w:rsidRPr="00EA50AC" w:rsidRDefault="00CA1AD2"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CA1AD2" w:rsidRPr="00EA50AC" w:rsidTr="000E626E">
        <w:tc>
          <w:tcPr>
            <w:tcW w:w="1696" w:type="dxa"/>
            <w:vMerge/>
          </w:tcPr>
          <w:p w:rsidR="00CA1AD2" w:rsidRPr="00EA50AC" w:rsidRDefault="00CA1AD2" w:rsidP="000E626E">
            <w:pPr>
              <w:jc w:val="center"/>
              <w:rPr>
                <w:rFonts w:ascii="Times New Roman" w:hAnsi="Times New Roman" w:cs="Times New Roman"/>
              </w:rPr>
            </w:pPr>
          </w:p>
        </w:tc>
        <w:tc>
          <w:tcPr>
            <w:tcW w:w="2127" w:type="dxa"/>
            <w:vMerge/>
          </w:tcPr>
          <w:p w:rsidR="00CA1AD2" w:rsidRPr="00EA50AC" w:rsidRDefault="00CA1AD2" w:rsidP="000E626E">
            <w:pPr>
              <w:jc w:val="center"/>
              <w:rPr>
                <w:rFonts w:ascii="Times New Roman" w:hAnsi="Times New Roman" w:cs="Times New Roman"/>
              </w:rPr>
            </w:pPr>
          </w:p>
        </w:tc>
        <w:tc>
          <w:tcPr>
            <w:tcW w:w="992" w:type="dxa"/>
          </w:tcPr>
          <w:p w:rsidR="00CA1AD2" w:rsidRPr="00EA50AC" w:rsidRDefault="00CA1AD2" w:rsidP="000E626E">
            <w:pPr>
              <w:jc w:val="center"/>
              <w:rPr>
                <w:rFonts w:ascii="Times New Roman" w:hAnsi="Times New Roman" w:cs="Times New Roman"/>
              </w:rPr>
            </w:pPr>
          </w:p>
          <w:p w:rsidR="00CA1AD2" w:rsidRPr="00EA50AC" w:rsidRDefault="00CA1AD2" w:rsidP="000E626E">
            <w:pPr>
              <w:jc w:val="center"/>
              <w:rPr>
                <w:rFonts w:ascii="Times New Roman" w:hAnsi="Times New Roman" w:cs="Times New Roman"/>
              </w:rPr>
            </w:pPr>
          </w:p>
          <w:p w:rsidR="00CA1AD2" w:rsidRPr="00EA50AC" w:rsidRDefault="00CA1AD2" w:rsidP="000E626E">
            <w:pPr>
              <w:jc w:val="center"/>
              <w:rPr>
                <w:rFonts w:ascii="Times New Roman" w:hAnsi="Times New Roman" w:cs="Times New Roman"/>
              </w:rPr>
            </w:pPr>
          </w:p>
          <w:p w:rsidR="00CA1AD2" w:rsidRPr="00EA50AC" w:rsidRDefault="00CA1AD2"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CA1AD2" w:rsidRPr="00EA50AC" w:rsidRDefault="00CA1AD2" w:rsidP="000E626E">
            <w:pPr>
              <w:jc w:val="center"/>
              <w:rPr>
                <w:rFonts w:ascii="Times New Roman" w:hAnsi="Times New Roman" w:cs="Times New Roman"/>
                <w:lang w:val="en-US"/>
              </w:rPr>
            </w:pPr>
          </w:p>
          <w:p w:rsidR="00CA1AD2" w:rsidRPr="00EA50AC" w:rsidRDefault="00CA1AD2" w:rsidP="000E626E">
            <w:pPr>
              <w:jc w:val="center"/>
              <w:rPr>
                <w:rFonts w:ascii="Times New Roman" w:hAnsi="Times New Roman" w:cs="Times New Roman"/>
                <w:lang w:val="en-US"/>
              </w:rPr>
            </w:pPr>
          </w:p>
          <w:p w:rsidR="00CA1AD2" w:rsidRPr="00EA50AC" w:rsidRDefault="00CA1AD2" w:rsidP="000E626E">
            <w:pPr>
              <w:jc w:val="center"/>
              <w:rPr>
                <w:rFonts w:ascii="Times New Roman" w:hAnsi="Times New Roman" w:cs="Times New Roman"/>
                <w:lang w:val="en-US"/>
              </w:rPr>
            </w:pPr>
          </w:p>
          <w:p w:rsidR="00CA1AD2" w:rsidRPr="00EA50AC" w:rsidRDefault="00CA1AD2"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CA1AD2" w:rsidRPr="00EA50AC" w:rsidRDefault="00CA1AD2" w:rsidP="000E626E">
            <w:pPr>
              <w:jc w:val="center"/>
              <w:rPr>
                <w:rFonts w:ascii="Times New Roman" w:hAnsi="Times New Roman" w:cs="Times New Roman"/>
              </w:rPr>
            </w:pPr>
          </w:p>
        </w:tc>
        <w:tc>
          <w:tcPr>
            <w:tcW w:w="1417" w:type="dxa"/>
            <w:vMerge/>
          </w:tcPr>
          <w:p w:rsidR="00CA1AD2" w:rsidRPr="00EA50AC" w:rsidRDefault="00CA1AD2" w:rsidP="000E626E">
            <w:pPr>
              <w:jc w:val="center"/>
              <w:rPr>
                <w:rFonts w:ascii="Times New Roman" w:hAnsi="Times New Roman" w:cs="Times New Roman"/>
              </w:rPr>
            </w:pPr>
          </w:p>
        </w:tc>
        <w:tc>
          <w:tcPr>
            <w:tcW w:w="1418" w:type="dxa"/>
            <w:vMerge/>
          </w:tcPr>
          <w:p w:rsidR="00CA1AD2" w:rsidRPr="00EA50AC" w:rsidRDefault="00CA1AD2" w:rsidP="000E626E">
            <w:pPr>
              <w:jc w:val="center"/>
              <w:rPr>
                <w:rFonts w:ascii="Times New Roman" w:hAnsi="Times New Roman" w:cs="Times New Roman"/>
              </w:rPr>
            </w:pPr>
          </w:p>
        </w:tc>
      </w:tr>
      <w:tr w:rsidR="00E319E4" w:rsidRPr="00EA50AC" w:rsidTr="000E626E">
        <w:tc>
          <w:tcPr>
            <w:tcW w:w="1696" w:type="dxa"/>
          </w:tcPr>
          <w:p w:rsidR="00E319E4" w:rsidRDefault="00E319E4" w:rsidP="00E319E4">
            <w:pPr>
              <w:jc w:val="both"/>
              <w:rPr>
                <w:rFonts w:ascii="Times New Roman" w:hAnsi="Times New Roman" w:cs="Times New Roman"/>
              </w:rPr>
            </w:pPr>
            <w:r>
              <w:rPr>
                <w:rFonts w:ascii="Times New Roman" w:hAnsi="Times New Roman" w:cs="Times New Roman"/>
              </w:rPr>
              <w:t xml:space="preserve">Общежития </w:t>
            </w:r>
          </w:p>
          <w:p w:rsidR="00E319E4" w:rsidRPr="00B84AD5" w:rsidRDefault="00E319E4" w:rsidP="00E319E4">
            <w:pPr>
              <w:jc w:val="both"/>
              <w:rPr>
                <w:rFonts w:ascii="Times New Roman" w:hAnsi="Times New Roman" w:cs="Times New Roman"/>
              </w:rPr>
            </w:pPr>
            <w:r>
              <w:rPr>
                <w:rFonts w:ascii="Times New Roman" w:hAnsi="Times New Roman" w:cs="Times New Roman"/>
              </w:rPr>
              <w:t>код 3.2.4</w:t>
            </w:r>
          </w:p>
        </w:tc>
        <w:tc>
          <w:tcPr>
            <w:tcW w:w="2127" w:type="dxa"/>
          </w:tcPr>
          <w:p w:rsidR="00E319E4" w:rsidRPr="000846AA" w:rsidRDefault="00E319E4" w:rsidP="00E319E4">
            <w:pPr>
              <w:jc w:val="both"/>
              <w:rPr>
                <w:rFonts w:ascii="Times New Roman" w:hAnsi="Times New Roman" w:cs="Times New Roman"/>
              </w:rPr>
            </w:pPr>
            <w:r>
              <w:rPr>
                <w:rFonts w:ascii="Times New Roman" w:hAnsi="Times New Roman" w:cs="Times New Roman"/>
              </w:rPr>
              <w:t>Общежития</w:t>
            </w:r>
          </w:p>
        </w:tc>
        <w:tc>
          <w:tcPr>
            <w:tcW w:w="992"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2 000</w:t>
            </w:r>
          </w:p>
        </w:tc>
        <w:tc>
          <w:tcPr>
            <w:tcW w:w="1276"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10 000</w:t>
            </w:r>
          </w:p>
        </w:tc>
        <w:tc>
          <w:tcPr>
            <w:tcW w:w="1559"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4(20)*</w:t>
            </w:r>
          </w:p>
        </w:tc>
        <w:tc>
          <w:tcPr>
            <w:tcW w:w="1417"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60%</w:t>
            </w:r>
          </w:p>
        </w:tc>
        <w:tc>
          <w:tcPr>
            <w:tcW w:w="1418" w:type="dxa"/>
          </w:tcPr>
          <w:p w:rsidR="00E319E4" w:rsidRPr="00B84AD5" w:rsidRDefault="00E319E4" w:rsidP="00E319E4">
            <w:pPr>
              <w:jc w:val="center"/>
              <w:rPr>
                <w:rFonts w:ascii="Times New Roman" w:hAnsi="Times New Roman" w:cs="Times New Roman"/>
              </w:rPr>
            </w:pPr>
          </w:p>
          <w:p w:rsidR="00E319E4" w:rsidRDefault="00E319E4" w:rsidP="00E319E4">
            <w:pPr>
              <w:jc w:val="center"/>
              <w:rPr>
                <w:rFonts w:ascii="Times New Roman" w:hAnsi="Times New Roman" w:cs="Times New Roman"/>
              </w:rPr>
            </w:pPr>
            <w:r w:rsidRPr="00B84AD5">
              <w:rPr>
                <w:rFonts w:ascii="Times New Roman" w:hAnsi="Times New Roman" w:cs="Times New Roman"/>
              </w:rPr>
              <w:t>3</w:t>
            </w:r>
          </w:p>
          <w:p w:rsidR="00E319E4" w:rsidRPr="00B84AD5" w:rsidRDefault="00E319E4" w:rsidP="00E319E4">
            <w:pPr>
              <w:jc w:val="center"/>
              <w:rPr>
                <w:rFonts w:ascii="Times New Roman" w:hAnsi="Times New Roman" w:cs="Times New Roman"/>
              </w:rPr>
            </w:pPr>
          </w:p>
        </w:tc>
      </w:tr>
      <w:tr w:rsidR="00E319E4" w:rsidRPr="00EA50AC" w:rsidTr="000E626E">
        <w:tc>
          <w:tcPr>
            <w:tcW w:w="1696" w:type="dxa"/>
          </w:tcPr>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Объекты торговли (торговые центры, торгово-развлекательные центры (комплексы)</w:t>
            </w:r>
          </w:p>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код 4.2</w:t>
            </w:r>
          </w:p>
        </w:tc>
        <w:tc>
          <w:tcPr>
            <w:tcW w:w="2127" w:type="dxa"/>
          </w:tcPr>
          <w:p w:rsidR="00E319E4" w:rsidRPr="00B84AD5" w:rsidRDefault="00E319E4" w:rsidP="00E319E4">
            <w:pPr>
              <w:jc w:val="both"/>
              <w:rPr>
                <w:rFonts w:ascii="Times New Roman" w:hAnsi="Times New Roman" w:cs="Times New Roman"/>
              </w:rPr>
            </w:pPr>
            <w:r>
              <w:rPr>
                <w:rFonts w:ascii="Times New Roman" w:hAnsi="Times New Roman" w:cs="Times New Roman"/>
              </w:rPr>
              <w:t>Торговые центры; торгово-развлекательные центры (комплексы)</w:t>
            </w:r>
          </w:p>
        </w:tc>
        <w:tc>
          <w:tcPr>
            <w:tcW w:w="992" w:type="dxa"/>
          </w:tcPr>
          <w:p w:rsidR="00E319E4" w:rsidRPr="00EA50AC" w:rsidRDefault="00E319E4" w:rsidP="00E319E4">
            <w:pPr>
              <w:jc w:val="center"/>
              <w:rPr>
                <w:rFonts w:ascii="Times New Roman" w:hAnsi="Times New Roman" w:cs="Times New Roman"/>
              </w:rPr>
            </w:pPr>
            <w:r w:rsidRPr="00B84AD5">
              <w:rPr>
                <w:rFonts w:ascii="Times New Roman" w:hAnsi="Times New Roman" w:cs="Times New Roman"/>
              </w:rPr>
              <w:t>4 000</w:t>
            </w:r>
          </w:p>
        </w:tc>
        <w:tc>
          <w:tcPr>
            <w:tcW w:w="2835" w:type="dxa"/>
            <w:gridSpan w:val="2"/>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Не подлежит установлению *</w:t>
            </w: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tc>
        <w:tc>
          <w:tcPr>
            <w:tcW w:w="1417"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60%</w:t>
            </w:r>
          </w:p>
        </w:tc>
        <w:tc>
          <w:tcPr>
            <w:tcW w:w="1418"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w:t>
            </w:r>
          </w:p>
        </w:tc>
      </w:tr>
      <w:tr w:rsidR="00E319E4" w:rsidRPr="00EA50AC" w:rsidTr="000E626E">
        <w:tc>
          <w:tcPr>
            <w:tcW w:w="1696" w:type="dxa"/>
          </w:tcPr>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Рынки</w:t>
            </w:r>
          </w:p>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код 4.3</w:t>
            </w:r>
          </w:p>
        </w:tc>
        <w:tc>
          <w:tcPr>
            <w:tcW w:w="2127" w:type="dxa"/>
          </w:tcPr>
          <w:p w:rsidR="00E319E4" w:rsidRPr="00807B84" w:rsidRDefault="00E319E4" w:rsidP="00E319E4">
            <w:pPr>
              <w:jc w:val="both"/>
              <w:rPr>
                <w:rFonts w:ascii="Times New Roman" w:hAnsi="Times New Roman" w:cs="Times New Roman"/>
              </w:rPr>
            </w:pPr>
            <w:r w:rsidRPr="00807B84">
              <w:rPr>
                <w:rFonts w:ascii="Times New Roman" w:hAnsi="Times New Roman" w:cs="Times New Roman"/>
              </w:rPr>
              <w:t>Здание рынка</w:t>
            </w:r>
            <w:r>
              <w:rPr>
                <w:rFonts w:ascii="Times New Roman" w:hAnsi="Times New Roman" w:cs="Times New Roman"/>
              </w:rPr>
              <w:t xml:space="preserve">; сооружения предназначенные для организации постоянной или временной торговли, с учетом того, что каждое из торговых мест не располагает торговой площадью более 200 </w:t>
            </w:r>
            <w:proofErr w:type="spellStart"/>
            <w:r>
              <w:rPr>
                <w:rFonts w:ascii="Times New Roman" w:hAnsi="Times New Roman" w:cs="Times New Roman"/>
              </w:rPr>
              <w:t>кв.м</w:t>
            </w:r>
            <w:proofErr w:type="spellEnd"/>
          </w:p>
        </w:tc>
        <w:tc>
          <w:tcPr>
            <w:tcW w:w="992"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4 000</w:t>
            </w:r>
          </w:p>
        </w:tc>
        <w:tc>
          <w:tcPr>
            <w:tcW w:w="2835" w:type="dxa"/>
            <w:gridSpan w:val="2"/>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Не подлежит установлению*</w:t>
            </w:r>
          </w:p>
        </w:tc>
        <w:tc>
          <w:tcPr>
            <w:tcW w:w="1417"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50%</w:t>
            </w:r>
          </w:p>
        </w:tc>
        <w:tc>
          <w:tcPr>
            <w:tcW w:w="1418"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w:t>
            </w:r>
          </w:p>
        </w:tc>
      </w:tr>
      <w:tr w:rsidR="00E319E4" w:rsidRPr="00EA50AC" w:rsidTr="000E626E">
        <w:tc>
          <w:tcPr>
            <w:tcW w:w="1696" w:type="dxa"/>
          </w:tcPr>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Банковская и страховая деятельность</w:t>
            </w:r>
          </w:p>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код 4.5</w:t>
            </w:r>
          </w:p>
        </w:tc>
        <w:tc>
          <w:tcPr>
            <w:tcW w:w="2127" w:type="dxa"/>
          </w:tcPr>
          <w:p w:rsidR="00E319E4" w:rsidRPr="00B84AD5" w:rsidRDefault="00E319E4" w:rsidP="00E319E4">
            <w:pPr>
              <w:jc w:val="both"/>
              <w:rPr>
                <w:rFonts w:ascii="Times New Roman" w:hAnsi="Times New Roman" w:cs="Times New Roman"/>
              </w:rPr>
            </w:pPr>
            <w:r w:rsidRPr="009B251D">
              <w:rPr>
                <w:rFonts w:ascii="Times New Roman" w:hAnsi="Times New Roman" w:cs="Times New Roman"/>
              </w:rPr>
              <w:t>Здание страховой организации; здание банка</w:t>
            </w:r>
          </w:p>
        </w:tc>
        <w:tc>
          <w:tcPr>
            <w:tcW w:w="992"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1 500</w:t>
            </w:r>
          </w:p>
        </w:tc>
        <w:tc>
          <w:tcPr>
            <w:tcW w:w="1276"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10 000</w:t>
            </w:r>
          </w:p>
        </w:tc>
        <w:tc>
          <w:tcPr>
            <w:tcW w:w="1559"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3/12*</w:t>
            </w:r>
          </w:p>
        </w:tc>
        <w:tc>
          <w:tcPr>
            <w:tcW w:w="1417"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53% – 1(4)</w:t>
            </w: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42% – 2(8)</w:t>
            </w: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34% – 3(12)</w:t>
            </w:r>
          </w:p>
        </w:tc>
        <w:tc>
          <w:tcPr>
            <w:tcW w:w="1418"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w:t>
            </w:r>
          </w:p>
        </w:tc>
      </w:tr>
      <w:tr w:rsidR="00E319E4" w:rsidRPr="00EA50AC" w:rsidTr="000E626E">
        <w:tc>
          <w:tcPr>
            <w:tcW w:w="1696" w:type="dxa"/>
          </w:tcPr>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Общественное питание</w:t>
            </w:r>
          </w:p>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код 4.6</w:t>
            </w:r>
          </w:p>
        </w:tc>
        <w:tc>
          <w:tcPr>
            <w:tcW w:w="2127" w:type="dxa"/>
          </w:tcPr>
          <w:p w:rsidR="00E319E4" w:rsidRPr="00B84AD5" w:rsidRDefault="00E319E4" w:rsidP="00E319E4">
            <w:pPr>
              <w:rPr>
                <w:rFonts w:ascii="Times New Roman" w:hAnsi="Times New Roman" w:cs="Times New Roman"/>
              </w:rPr>
            </w:pPr>
            <w:r w:rsidRPr="00E52D0F">
              <w:rPr>
                <w:rFonts w:ascii="Times New Roman" w:hAnsi="Times New Roman" w:cs="Times New Roman"/>
              </w:rPr>
              <w:t>Здание пивного бара (таверны)</w:t>
            </w:r>
            <w:r>
              <w:rPr>
                <w:rFonts w:ascii="Times New Roman" w:hAnsi="Times New Roman" w:cs="Times New Roman"/>
              </w:rPr>
              <w:t>; з</w:t>
            </w:r>
            <w:r w:rsidRPr="00E52D0F">
              <w:rPr>
                <w:rFonts w:ascii="Times New Roman" w:hAnsi="Times New Roman" w:cs="Times New Roman"/>
              </w:rPr>
              <w:t>дание ресторана</w:t>
            </w:r>
            <w:r>
              <w:rPr>
                <w:rFonts w:ascii="Times New Roman" w:hAnsi="Times New Roman" w:cs="Times New Roman"/>
              </w:rPr>
              <w:t>; з</w:t>
            </w:r>
            <w:r w:rsidRPr="00E52D0F">
              <w:rPr>
                <w:rFonts w:ascii="Times New Roman" w:hAnsi="Times New Roman" w:cs="Times New Roman"/>
              </w:rPr>
              <w:t>дание фабрики-кухни</w:t>
            </w:r>
            <w:r>
              <w:rPr>
                <w:rFonts w:ascii="Times New Roman" w:hAnsi="Times New Roman" w:cs="Times New Roman"/>
              </w:rPr>
              <w:t>; з</w:t>
            </w:r>
            <w:r w:rsidRPr="00E52D0F">
              <w:rPr>
                <w:rFonts w:ascii="Times New Roman" w:hAnsi="Times New Roman" w:cs="Times New Roman"/>
              </w:rPr>
              <w:t>дание столовой</w:t>
            </w:r>
            <w:r>
              <w:rPr>
                <w:rFonts w:ascii="Times New Roman" w:hAnsi="Times New Roman" w:cs="Times New Roman"/>
              </w:rPr>
              <w:t>; з</w:t>
            </w:r>
            <w:r w:rsidRPr="00E52D0F">
              <w:rPr>
                <w:rFonts w:ascii="Times New Roman" w:hAnsi="Times New Roman" w:cs="Times New Roman"/>
              </w:rPr>
              <w:t>дание кафе самообслуживания</w:t>
            </w:r>
            <w:r>
              <w:rPr>
                <w:rFonts w:ascii="Times New Roman" w:hAnsi="Times New Roman" w:cs="Times New Roman"/>
              </w:rPr>
              <w:t>; з</w:t>
            </w:r>
            <w:r w:rsidRPr="00E52D0F">
              <w:rPr>
                <w:rFonts w:ascii="Times New Roman" w:hAnsi="Times New Roman" w:cs="Times New Roman"/>
              </w:rPr>
              <w:t>дание кафе</w:t>
            </w:r>
          </w:p>
        </w:tc>
        <w:tc>
          <w:tcPr>
            <w:tcW w:w="992"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500</w:t>
            </w:r>
          </w:p>
        </w:tc>
        <w:tc>
          <w:tcPr>
            <w:tcW w:w="1276"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10 000</w:t>
            </w:r>
          </w:p>
        </w:tc>
        <w:tc>
          <w:tcPr>
            <w:tcW w:w="1559"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2/10</w:t>
            </w:r>
          </w:p>
        </w:tc>
        <w:tc>
          <w:tcPr>
            <w:tcW w:w="1417"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50% – 1(5)</w:t>
            </w: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40% – 2(10)</w:t>
            </w:r>
          </w:p>
        </w:tc>
        <w:tc>
          <w:tcPr>
            <w:tcW w:w="1418"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w:t>
            </w:r>
          </w:p>
        </w:tc>
      </w:tr>
      <w:tr w:rsidR="00E319E4" w:rsidRPr="00EA50AC" w:rsidTr="000E626E">
        <w:tc>
          <w:tcPr>
            <w:tcW w:w="1696" w:type="dxa"/>
          </w:tcPr>
          <w:p w:rsidR="00E319E4" w:rsidRPr="00B84AD5" w:rsidRDefault="00E319E4" w:rsidP="00E319E4">
            <w:pPr>
              <w:jc w:val="both"/>
              <w:rPr>
                <w:rFonts w:ascii="Times New Roman" w:hAnsi="Times New Roman" w:cs="Times New Roman"/>
              </w:rPr>
            </w:pPr>
            <w:r w:rsidRPr="00B84AD5">
              <w:rPr>
                <w:rFonts w:ascii="Times New Roman" w:hAnsi="Times New Roman" w:cs="Times New Roman"/>
              </w:rPr>
              <w:lastRenderedPageBreak/>
              <w:t>Гостиничное обслуживание</w:t>
            </w:r>
          </w:p>
          <w:p w:rsidR="00E319E4" w:rsidRPr="00B84AD5" w:rsidRDefault="00E319E4" w:rsidP="00E319E4">
            <w:pPr>
              <w:jc w:val="both"/>
              <w:rPr>
                <w:rFonts w:ascii="Times New Roman" w:hAnsi="Times New Roman" w:cs="Times New Roman"/>
              </w:rPr>
            </w:pPr>
            <w:r w:rsidRPr="00B84AD5">
              <w:rPr>
                <w:rFonts w:ascii="Times New Roman" w:hAnsi="Times New Roman" w:cs="Times New Roman"/>
              </w:rPr>
              <w:t>код 4.7</w:t>
            </w:r>
          </w:p>
        </w:tc>
        <w:tc>
          <w:tcPr>
            <w:tcW w:w="2127" w:type="dxa"/>
          </w:tcPr>
          <w:p w:rsidR="00E319E4" w:rsidRPr="00B84AD5" w:rsidRDefault="00E319E4" w:rsidP="00E319E4">
            <w:pPr>
              <w:jc w:val="both"/>
              <w:rPr>
                <w:rFonts w:ascii="Times New Roman" w:hAnsi="Times New Roman" w:cs="Times New Roman"/>
              </w:rPr>
            </w:pPr>
            <w:r w:rsidRPr="00EE3CDE">
              <w:rPr>
                <w:rFonts w:ascii="Times New Roman" w:hAnsi="Times New Roman" w:cs="Times New Roman"/>
              </w:rPr>
              <w:t>Здание мотеля</w:t>
            </w:r>
            <w:r>
              <w:rPr>
                <w:rFonts w:ascii="Times New Roman" w:hAnsi="Times New Roman" w:cs="Times New Roman"/>
              </w:rPr>
              <w:t>; з</w:t>
            </w:r>
            <w:r w:rsidRPr="00EE3CDE">
              <w:rPr>
                <w:rFonts w:ascii="Times New Roman" w:hAnsi="Times New Roman" w:cs="Times New Roman"/>
              </w:rPr>
              <w:t>дание гостиницы</w:t>
            </w:r>
            <w:r>
              <w:rPr>
                <w:rFonts w:ascii="Times New Roman" w:hAnsi="Times New Roman" w:cs="Times New Roman"/>
              </w:rPr>
              <w:t>; з</w:t>
            </w:r>
            <w:r w:rsidRPr="00EE3CDE">
              <w:rPr>
                <w:rFonts w:ascii="Times New Roman" w:hAnsi="Times New Roman" w:cs="Times New Roman"/>
              </w:rPr>
              <w:t xml:space="preserve">дание </w:t>
            </w:r>
            <w:proofErr w:type="spellStart"/>
            <w:r w:rsidRPr="00EE3CDE">
              <w:rPr>
                <w:rFonts w:ascii="Times New Roman" w:hAnsi="Times New Roman" w:cs="Times New Roman"/>
              </w:rPr>
              <w:t>хостеса</w:t>
            </w:r>
            <w:proofErr w:type="spellEnd"/>
          </w:p>
        </w:tc>
        <w:tc>
          <w:tcPr>
            <w:tcW w:w="992"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1 000</w:t>
            </w:r>
          </w:p>
        </w:tc>
        <w:tc>
          <w:tcPr>
            <w:tcW w:w="1276"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10 000</w:t>
            </w:r>
          </w:p>
        </w:tc>
        <w:tc>
          <w:tcPr>
            <w:tcW w:w="1559"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2/10</w:t>
            </w:r>
          </w:p>
        </w:tc>
        <w:tc>
          <w:tcPr>
            <w:tcW w:w="1417"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60% – 1 (5)</w:t>
            </w:r>
          </w:p>
          <w:p w:rsidR="00E319E4" w:rsidRDefault="00E319E4" w:rsidP="00E319E4">
            <w:pPr>
              <w:jc w:val="center"/>
              <w:rPr>
                <w:rFonts w:ascii="Times New Roman" w:hAnsi="Times New Roman" w:cs="Times New Roman"/>
              </w:rPr>
            </w:pPr>
            <w:r w:rsidRPr="00B84AD5">
              <w:rPr>
                <w:rFonts w:ascii="Times New Roman" w:hAnsi="Times New Roman" w:cs="Times New Roman"/>
              </w:rPr>
              <w:t>50% – 2 (10)</w:t>
            </w:r>
          </w:p>
          <w:p w:rsidR="00E319E4" w:rsidRPr="00B84AD5" w:rsidRDefault="00E319E4" w:rsidP="00E319E4">
            <w:pPr>
              <w:jc w:val="center"/>
              <w:rPr>
                <w:rFonts w:ascii="Times New Roman" w:hAnsi="Times New Roman" w:cs="Times New Roman"/>
              </w:rPr>
            </w:pPr>
          </w:p>
        </w:tc>
        <w:tc>
          <w:tcPr>
            <w:tcW w:w="1418" w:type="dxa"/>
          </w:tcPr>
          <w:p w:rsidR="00E319E4" w:rsidRPr="00B84AD5" w:rsidRDefault="00E319E4" w:rsidP="00E319E4">
            <w:pPr>
              <w:jc w:val="center"/>
              <w:rPr>
                <w:rFonts w:ascii="Times New Roman" w:hAnsi="Times New Roman" w:cs="Times New Roman"/>
              </w:rPr>
            </w:pPr>
          </w:p>
          <w:p w:rsidR="00E319E4" w:rsidRPr="00B84AD5" w:rsidRDefault="00E319E4" w:rsidP="00E319E4">
            <w:pPr>
              <w:jc w:val="center"/>
              <w:rPr>
                <w:rFonts w:ascii="Times New Roman" w:hAnsi="Times New Roman" w:cs="Times New Roman"/>
              </w:rPr>
            </w:pPr>
            <w:r w:rsidRPr="00B84AD5">
              <w:rPr>
                <w:rFonts w:ascii="Times New Roman" w:hAnsi="Times New Roman" w:cs="Times New Roman"/>
              </w:rPr>
              <w:t>3</w:t>
            </w:r>
          </w:p>
        </w:tc>
      </w:tr>
    </w:tbl>
    <w:p w:rsidR="00CA1AD2" w:rsidRDefault="00CA1AD2" w:rsidP="00CA1AD2">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C75FA6" w:rsidRPr="00B81682" w:rsidRDefault="00BC205A" w:rsidP="00C75F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C75FA6" w:rsidRPr="00B81682">
        <w:rPr>
          <w:rFonts w:ascii="Times New Roman" w:hAnsi="Times New Roman" w:cs="Times New Roman"/>
          <w:sz w:val="24"/>
          <w:szCs w:val="24"/>
        </w:rPr>
        <w:t xml:space="preserve">) </w:t>
      </w:r>
      <w:r w:rsidR="00C75FA6">
        <w:rPr>
          <w:rFonts w:ascii="Times New Roman" w:hAnsi="Times New Roman" w:cs="Times New Roman"/>
          <w:sz w:val="24"/>
          <w:szCs w:val="24"/>
        </w:rPr>
        <w:t>основные виды разрешенного использования</w:t>
      </w:r>
      <w:r w:rsidR="00C75FA6"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C75FA6" w:rsidRPr="00B81682">
        <w:rPr>
          <w:rFonts w:ascii="Times New Roman" w:hAnsi="Times New Roman" w:cs="Times New Roman"/>
          <w:sz w:val="24"/>
          <w:szCs w:val="24"/>
        </w:rPr>
        <w:t xml:space="preserve"> «</w:t>
      </w:r>
      <w:r w:rsidR="00C75FA6" w:rsidRPr="00C75FA6">
        <w:rPr>
          <w:rFonts w:ascii="Times New Roman" w:hAnsi="Times New Roman" w:cs="Times New Roman"/>
          <w:sz w:val="24"/>
          <w:szCs w:val="24"/>
        </w:rPr>
        <w:t>Р-1 –</w:t>
      </w:r>
      <w:r w:rsidR="00C75FA6">
        <w:rPr>
          <w:rFonts w:ascii="Times New Roman" w:hAnsi="Times New Roman" w:cs="Times New Roman"/>
          <w:sz w:val="24"/>
          <w:szCs w:val="24"/>
        </w:rPr>
        <w:t xml:space="preserve"> </w:t>
      </w:r>
      <w:r w:rsidR="00C75FA6" w:rsidRPr="00C75FA6">
        <w:rPr>
          <w:rFonts w:ascii="Times New Roman" w:hAnsi="Times New Roman" w:cs="Times New Roman"/>
          <w:sz w:val="24"/>
          <w:szCs w:val="24"/>
        </w:rPr>
        <w:t>Зона парков</w:t>
      </w:r>
      <w:r w:rsidR="00C75FA6" w:rsidRPr="00B81682">
        <w:rPr>
          <w:rFonts w:ascii="Times New Roman" w:hAnsi="Times New Roman" w:cs="Times New Roman"/>
          <w:sz w:val="24"/>
          <w:szCs w:val="24"/>
        </w:rPr>
        <w:t xml:space="preserve">» </w:t>
      </w:r>
      <w:r w:rsidR="00C75FA6">
        <w:rPr>
          <w:rFonts w:ascii="Times New Roman" w:hAnsi="Times New Roman" w:cs="Times New Roman"/>
          <w:sz w:val="24"/>
          <w:szCs w:val="24"/>
        </w:rPr>
        <w:t>д</w:t>
      </w:r>
      <w:r w:rsidR="00C75FA6" w:rsidRPr="00B81682">
        <w:rPr>
          <w:rFonts w:ascii="Times New Roman" w:hAnsi="Times New Roman" w:cs="Times New Roman"/>
          <w:sz w:val="24"/>
          <w:szCs w:val="24"/>
        </w:rPr>
        <w:t>ополнить строками следующего содержания:</w:t>
      </w:r>
    </w:p>
    <w:p w:rsidR="00C75FA6" w:rsidRPr="000F4B54" w:rsidRDefault="00C75FA6" w:rsidP="00C75FA6">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C75FA6" w:rsidRPr="00EA50AC" w:rsidTr="000E626E">
        <w:trPr>
          <w:trHeight w:val="867"/>
        </w:trPr>
        <w:tc>
          <w:tcPr>
            <w:tcW w:w="1696"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C75FA6" w:rsidRPr="00EA50AC" w:rsidRDefault="00C75FA6"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C75FA6" w:rsidRPr="00EA50AC" w:rsidRDefault="00C75FA6" w:rsidP="000E626E">
            <w:pPr>
              <w:jc w:val="center"/>
              <w:rPr>
                <w:rFonts w:ascii="Times New Roman" w:hAnsi="Times New Roman" w:cs="Times New Roman"/>
              </w:rPr>
            </w:pPr>
          </w:p>
        </w:tc>
        <w:tc>
          <w:tcPr>
            <w:tcW w:w="1559"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C75FA6" w:rsidRPr="00EA50AC" w:rsidTr="000E626E">
        <w:tc>
          <w:tcPr>
            <w:tcW w:w="1696" w:type="dxa"/>
            <w:vMerge/>
          </w:tcPr>
          <w:p w:rsidR="00C75FA6" w:rsidRPr="00EA50AC" w:rsidRDefault="00C75FA6" w:rsidP="000E626E">
            <w:pPr>
              <w:jc w:val="center"/>
              <w:rPr>
                <w:rFonts w:ascii="Times New Roman" w:hAnsi="Times New Roman" w:cs="Times New Roman"/>
              </w:rPr>
            </w:pPr>
          </w:p>
        </w:tc>
        <w:tc>
          <w:tcPr>
            <w:tcW w:w="2127" w:type="dxa"/>
            <w:vMerge/>
          </w:tcPr>
          <w:p w:rsidR="00C75FA6" w:rsidRPr="00EA50AC" w:rsidRDefault="00C75FA6" w:rsidP="000E626E">
            <w:pPr>
              <w:jc w:val="center"/>
              <w:rPr>
                <w:rFonts w:ascii="Times New Roman" w:hAnsi="Times New Roman" w:cs="Times New Roman"/>
              </w:rPr>
            </w:pPr>
          </w:p>
        </w:tc>
        <w:tc>
          <w:tcPr>
            <w:tcW w:w="992" w:type="dxa"/>
          </w:tcPr>
          <w:p w:rsidR="00C75FA6" w:rsidRPr="00EA50AC"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C75FA6" w:rsidRPr="00EA50AC" w:rsidRDefault="00C75FA6" w:rsidP="000E626E">
            <w:pPr>
              <w:jc w:val="center"/>
              <w:rPr>
                <w:rFonts w:ascii="Times New Roman" w:hAnsi="Times New Roman" w:cs="Times New Roman"/>
                <w:lang w:val="en-US"/>
              </w:rPr>
            </w:pPr>
          </w:p>
          <w:p w:rsidR="00C75FA6" w:rsidRPr="00EA50AC" w:rsidRDefault="00C75FA6" w:rsidP="000E626E">
            <w:pPr>
              <w:jc w:val="center"/>
              <w:rPr>
                <w:rFonts w:ascii="Times New Roman" w:hAnsi="Times New Roman" w:cs="Times New Roman"/>
                <w:lang w:val="en-US"/>
              </w:rPr>
            </w:pPr>
          </w:p>
          <w:p w:rsidR="00C75FA6" w:rsidRPr="00EA50AC" w:rsidRDefault="00C75FA6" w:rsidP="000E626E">
            <w:pPr>
              <w:jc w:val="center"/>
              <w:rPr>
                <w:rFonts w:ascii="Times New Roman" w:hAnsi="Times New Roman" w:cs="Times New Roman"/>
                <w:lang w:val="en-US"/>
              </w:rPr>
            </w:pPr>
          </w:p>
          <w:p w:rsidR="00C75FA6" w:rsidRPr="00EA50AC" w:rsidRDefault="00C75FA6"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C75FA6" w:rsidRPr="00EA50AC" w:rsidRDefault="00C75FA6" w:rsidP="000E626E">
            <w:pPr>
              <w:jc w:val="center"/>
              <w:rPr>
                <w:rFonts w:ascii="Times New Roman" w:hAnsi="Times New Roman" w:cs="Times New Roman"/>
              </w:rPr>
            </w:pPr>
          </w:p>
        </w:tc>
        <w:tc>
          <w:tcPr>
            <w:tcW w:w="1417" w:type="dxa"/>
            <w:vMerge/>
          </w:tcPr>
          <w:p w:rsidR="00C75FA6" w:rsidRPr="00EA50AC" w:rsidRDefault="00C75FA6" w:rsidP="000E626E">
            <w:pPr>
              <w:jc w:val="center"/>
              <w:rPr>
                <w:rFonts w:ascii="Times New Roman" w:hAnsi="Times New Roman" w:cs="Times New Roman"/>
              </w:rPr>
            </w:pPr>
          </w:p>
        </w:tc>
        <w:tc>
          <w:tcPr>
            <w:tcW w:w="1418" w:type="dxa"/>
            <w:vMerge/>
          </w:tcPr>
          <w:p w:rsidR="00C75FA6" w:rsidRPr="00EA50AC" w:rsidRDefault="00C75FA6" w:rsidP="000E626E">
            <w:pPr>
              <w:jc w:val="center"/>
              <w:rPr>
                <w:rFonts w:ascii="Times New Roman" w:hAnsi="Times New Roman" w:cs="Times New Roman"/>
              </w:rPr>
            </w:pPr>
          </w:p>
        </w:tc>
      </w:tr>
      <w:tr w:rsidR="00C75FA6" w:rsidRPr="00EA50AC" w:rsidTr="000E626E">
        <w:tc>
          <w:tcPr>
            <w:tcW w:w="1696" w:type="dxa"/>
          </w:tcPr>
          <w:p w:rsidR="00C75FA6" w:rsidRPr="00B81682" w:rsidRDefault="00C75FA6"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C75FA6" w:rsidRPr="00B81682" w:rsidRDefault="00C75FA6"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C75FA6" w:rsidRPr="00B81682" w:rsidRDefault="00C75FA6"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C75FA6" w:rsidRPr="00EA50AC" w:rsidTr="000E626E">
        <w:tc>
          <w:tcPr>
            <w:tcW w:w="1696" w:type="dxa"/>
          </w:tcPr>
          <w:p w:rsidR="00C75FA6" w:rsidRPr="00B81682" w:rsidRDefault="00C75FA6"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C75FA6" w:rsidRPr="00B81682" w:rsidRDefault="00C75FA6"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C75FA6" w:rsidRPr="00B81682" w:rsidRDefault="00C75FA6"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C75FA6" w:rsidRPr="00B81682"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Pr="00B81682" w:rsidRDefault="00C75FA6" w:rsidP="000E626E">
            <w:pPr>
              <w:jc w:val="center"/>
              <w:rPr>
                <w:rFonts w:ascii="Times New Roman" w:hAnsi="Times New Roman" w:cs="Times New Roman"/>
              </w:rPr>
            </w:pPr>
          </w:p>
          <w:p w:rsidR="00C75FA6" w:rsidRPr="00B81682" w:rsidRDefault="00C75FA6"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C75FA6" w:rsidRDefault="00C75FA6" w:rsidP="00C75FA6">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C75FA6" w:rsidRPr="00B81682" w:rsidRDefault="00BC205A" w:rsidP="00C75F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w:t>
      </w:r>
      <w:r w:rsidR="00C75FA6" w:rsidRPr="00B81682">
        <w:rPr>
          <w:rFonts w:ascii="Times New Roman" w:hAnsi="Times New Roman" w:cs="Times New Roman"/>
          <w:sz w:val="24"/>
          <w:szCs w:val="24"/>
        </w:rPr>
        <w:t xml:space="preserve">) </w:t>
      </w:r>
      <w:r w:rsidR="00C75FA6">
        <w:rPr>
          <w:rFonts w:ascii="Times New Roman" w:hAnsi="Times New Roman" w:cs="Times New Roman"/>
          <w:sz w:val="24"/>
          <w:szCs w:val="24"/>
        </w:rPr>
        <w:t>основные виды разрешенного использования</w:t>
      </w:r>
      <w:r w:rsidR="00C75FA6"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C75FA6" w:rsidRPr="00B81682">
        <w:rPr>
          <w:rFonts w:ascii="Times New Roman" w:hAnsi="Times New Roman" w:cs="Times New Roman"/>
          <w:sz w:val="24"/>
          <w:szCs w:val="24"/>
        </w:rPr>
        <w:t xml:space="preserve"> «</w:t>
      </w:r>
      <w:r w:rsidR="00864234" w:rsidRPr="00864234">
        <w:rPr>
          <w:rFonts w:ascii="Times New Roman" w:hAnsi="Times New Roman" w:cs="Times New Roman"/>
          <w:sz w:val="24"/>
          <w:szCs w:val="24"/>
        </w:rPr>
        <w:t>Р-2 –</w:t>
      </w:r>
      <w:r w:rsidR="00864234" w:rsidRPr="00864234">
        <w:rPr>
          <w:rFonts w:ascii="Times New Roman" w:hAnsi="Times New Roman" w:cs="Times New Roman"/>
          <w:sz w:val="24"/>
          <w:szCs w:val="24"/>
        </w:rPr>
        <w:tab/>
        <w:t>Зона</w:t>
      </w:r>
      <w:r w:rsidR="00864234">
        <w:rPr>
          <w:rFonts w:ascii="Times New Roman" w:hAnsi="Times New Roman" w:cs="Times New Roman"/>
          <w:sz w:val="24"/>
          <w:szCs w:val="24"/>
        </w:rPr>
        <w:t xml:space="preserve"> </w:t>
      </w:r>
      <w:r w:rsidR="00864234" w:rsidRPr="00864234">
        <w:rPr>
          <w:rFonts w:ascii="Times New Roman" w:hAnsi="Times New Roman" w:cs="Times New Roman"/>
          <w:sz w:val="24"/>
          <w:szCs w:val="24"/>
        </w:rPr>
        <w:t>рекреационно-ландшафтных территорий</w:t>
      </w:r>
      <w:r w:rsidR="00C75FA6" w:rsidRPr="00B81682">
        <w:rPr>
          <w:rFonts w:ascii="Times New Roman" w:hAnsi="Times New Roman" w:cs="Times New Roman"/>
          <w:sz w:val="24"/>
          <w:szCs w:val="24"/>
        </w:rPr>
        <w:t xml:space="preserve">» </w:t>
      </w:r>
      <w:r w:rsidR="00C75FA6">
        <w:rPr>
          <w:rFonts w:ascii="Times New Roman" w:hAnsi="Times New Roman" w:cs="Times New Roman"/>
          <w:sz w:val="24"/>
          <w:szCs w:val="24"/>
        </w:rPr>
        <w:t>д</w:t>
      </w:r>
      <w:r w:rsidR="00C75FA6" w:rsidRPr="00B81682">
        <w:rPr>
          <w:rFonts w:ascii="Times New Roman" w:hAnsi="Times New Roman" w:cs="Times New Roman"/>
          <w:sz w:val="24"/>
          <w:szCs w:val="24"/>
        </w:rPr>
        <w:t>ополнить строками следующего содержания:</w:t>
      </w:r>
    </w:p>
    <w:p w:rsidR="00C75FA6" w:rsidRPr="000F4B54" w:rsidRDefault="00C75FA6" w:rsidP="00C75FA6">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C75FA6" w:rsidRPr="00EA50AC" w:rsidTr="000E626E">
        <w:trPr>
          <w:trHeight w:val="867"/>
        </w:trPr>
        <w:tc>
          <w:tcPr>
            <w:tcW w:w="1696"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C75FA6" w:rsidRPr="00EA50AC" w:rsidRDefault="00C75FA6"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C75FA6" w:rsidRPr="00EA50AC" w:rsidRDefault="00C75FA6" w:rsidP="000E626E">
            <w:pPr>
              <w:jc w:val="center"/>
              <w:rPr>
                <w:rFonts w:ascii="Times New Roman" w:hAnsi="Times New Roman" w:cs="Times New Roman"/>
              </w:rPr>
            </w:pPr>
          </w:p>
        </w:tc>
        <w:tc>
          <w:tcPr>
            <w:tcW w:w="1559"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C75FA6" w:rsidRPr="00EA50AC" w:rsidRDefault="00C75FA6"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C75FA6" w:rsidRPr="00EA50AC" w:rsidTr="000E626E">
        <w:tc>
          <w:tcPr>
            <w:tcW w:w="1696" w:type="dxa"/>
            <w:vMerge/>
          </w:tcPr>
          <w:p w:rsidR="00C75FA6" w:rsidRPr="00EA50AC" w:rsidRDefault="00C75FA6" w:rsidP="000E626E">
            <w:pPr>
              <w:jc w:val="center"/>
              <w:rPr>
                <w:rFonts w:ascii="Times New Roman" w:hAnsi="Times New Roman" w:cs="Times New Roman"/>
              </w:rPr>
            </w:pPr>
          </w:p>
        </w:tc>
        <w:tc>
          <w:tcPr>
            <w:tcW w:w="2127" w:type="dxa"/>
            <w:vMerge/>
          </w:tcPr>
          <w:p w:rsidR="00C75FA6" w:rsidRPr="00EA50AC" w:rsidRDefault="00C75FA6" w:rsidP="000E626E">
            <w:pPr>
              <w:jc w:val="center"/>
              <w:rPr>
                <w:rFonts w:ascii="Times New Roman" w:hAnsi="Times New Roman" w:cs="Times New Roman"/>
              </w:rPr>
            </w:pPr>
          </w:p>
        </w:tc>
        <w:tc>
          <w:tcPr>
            <w:tcW w:w="992" w:type="dxa"/>
          </w:tcPr>
          <w:p w:rsidR="00C75FA6" w:rsidRPr="00EA50AC"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C75FA6" w:rsidRPr="00EA50AC" w:rsidRDefault="00C75FA6" w:rsidP="000E626E">
            <w:pPr>
              <w:jc w:val="center"/>
              <w:rPr>
                <w:rFonts w:ascii="Times New Roman" w:hAnsi="Times New Roman" w:cs="Times New Roman"/>
                <w:lang w:val="en-US"/>
              </w:rPr>
            </w:pPr>
          </w:p>
          <w:p w:rsidR="00C75FA6" w:rsidRPr="00EA50AC" w:rsidRDefault="00C75FA6" w:rsidP="000E626E">
            <w:pPr>
              <w:jc w:val="center"/>
              <w:rPr>
                <w:rFonts w:ascii="Times New Roman" w:hAnsi="Times New Roman" w:cs="Times New Roman"/>
                <w:lang w:val="en-US"/>
              </w:rPr>
            </w:pPr>
          </w:p>
          <w:p w:rsidR="00C75FA6" w:rsidRPr="00EA50AC" w:rsidRDefault="00C75FA6" w:rsidP="000E626E">
            <w:pPr>
              <w:jc w:val="center"/>
              <w:rPr>
                <w:rFonts w:ascii="Times New Roman" w:hAnsi="Times New Roman" w:cs="Times New Roman"/>
                <w:lang w:val="en-US"/>
              </w:rPr>
            </w:pPr>
          </w:p>
          <w:p w:rsidR="00C75FA6" w:rsidRPr="00EA50AC" w:rsidRDefault="00C75FA6"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C75FA6" w:rsidRPr="00EA50AC" w:rsidRDefault="00C75FA6" w:rsidP="000E626E">
            <w:pPr>
              <w:jc w:val="center"/>
              <w:rPr>
                <w:rFonts w:ascii="Times New Roman" w:hAnsi="Times New Roman" w:cs="Times New Roman"/>
              </w:rPr>
            </w:pPr>
          </w:p>
        </w:tc>
        <w:tc>
          <w:tcPr>
            <w:tcW w:w="1417" w:type="dxa"/>
            <w:vMerge/>
          </w:tcPr>
          <w:p w:rsidR="00C75FA6" w:rsidRPr="00EA50AC" w:rsidRDefault="00C75FA6" w:rsidP="000E626E">
            <w:pPr>
              <w:jc w:val="center"/>
              <w:rPr>
                <w:rFonts w:ascii="Times New Roman" w:hAnsi="Times New Roman" w:cs="Times New Roman"/>
              </w:rPr>
            </w:pPr>
          </w:p>
        </w:tc>
        <w:tc>
          <w:tcPr>
            <w:tcW w:w="1418" w:type="dxa"/>
            <w:vMerge/>
          </w:tcPr>
          <w:p w:rsidR="00C75FA6" w:rsidRPr="00EA50AC" w:rsidRDefault="00C75FA6" w:rsidP="000E626E">
            <w:pPr>
              <w:jc w:val="center"/>
              <w:rPr>
                <w:rFonts w:ascii="Times New Roman" w:hAnsi="Times New Roman" w:cs="Times New Roman"/>
              </w:rPr>
            </w:pPr>
          </w:p>
        </w:tc>
      </w:tr>
      <w:tr w:rsidR="00C75FA6" w:rsidRPr="00EA50AC" w:rsidTr="000E626E">
        <w:tc>
          <w:tcPr>
            <w:tcW w:w="1696" w:type="dxa"/>
          </w:tcPr>
          <w:p w:rsidR="00C75FA6" w:rsidRPr="00B81682" w:rsidRDefault="00C75FA6"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C75FA6" w:rsidRPr="00B81682" w:rsidRDefault="00C75FA6"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C75FA6" w:rsidRPr="00B81682" w:rsidRDefault="00C75FA6"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Pr="00EA50AC" w:rsidRDefault="00C75FA6"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C75FA6" w:rsidRPr="00EA50AC" w:rsidTr="000E626E">
        <w:tc>
          <w:tcPr>
            <w:tcW w:w="1696" w:type="dxa"/>
          </w:tcPr>
          <w:p w:rsidR="00C75FA6" w:rsidRPr="00B81682" w:rsidRDefault="00C75FA6"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C75FA6" w:rsidRPr="00B81682" w:rsidRDefault="00C75FA6"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C75FA6" w:rsidRPr="00B81682" w:rsidRDefault="00C75FA6"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C75FA6" w:rsidRPr="00B81682"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Default="00C75FA6" w:rsidP="000E626E">
            <w:pPr>
              <w:jc w:val="center"/>
              <w:rPr>
                <w:rFonts w:ascii="Times New Roman" w:hAnsi="Times New Roman" w:cs="Times New Roman"/>
              </w:rPr>
            </w:pPr>
          </w:p>
          <w:p w:rsidR="00C75FA6" w:rsidRPr="00B81682" w:rsidRDefault="00C75FA6" w:rsidP="000E626E">
            <w:pPr>
              <w:jc w:val="center"/>
              <w:rPr>
                <w:rFonts w:ascii="Times New Roman" w:hAnsi="Times New Roman" w:cs="Times New Roman"/>
              </w:rPr>
            </w:pPr>
          </w:p>
          <w:p w:rsidR="00C75FA6" w:rsidRPr="00B81682" w:rsidRDefault="00C75FA6"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C75FA6" w:rsidRDefault="00C75FA6" w:rsidP="00C75FA6">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864234" w:rsidRPr="00B81682" w:rsidRDefault="00BC205A" w:rsidP="00864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основные виды разрешенного использования</w:t>
      </w:r>
      <w:r w:rsidR="00864234"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864234" w:rsidRPr="00B81682">
        <w:rPr>
          <w:rFonts w:ascii="Times New Roman" w:hAnsi="Times New Roman" w:cs="Times New Roman"/>
          <w:sz w:val="24"/>
          <w:szCs w:val="24"/>
        </w:rPr>
        <w:t xml:space="preserve"> «</w:t>
      </w:r>
      <w:r w:rsidR="00864234" w:rsidRPr="00864234">
        <w:rPr>
          <w:rFonts w:ascii="Times New Roman" w:hAnsi="Times New Roman" w:cs="Times New Roman"/>
          <w:sz w:val="24"/>
          <w:szCs w:val="24"/>
        </w:rPr>
        <w:t>Р-3 –</w:t>
      </w:r>
      <w:r w:rsidR="00864234">
        <w:rPr>
          <w:rFonts w:ascii="Times New Roman" w:hAnsi="Times New Roman" w:cs="Times New Roman"/>
          <w:sz w:val="24"/>
          <w:szCs w:val="24"/>
        </w:rPr>
        <w:t xml:space="preserve"> </w:t>
      </w:r>
      <w:r w:rsidR="00864234" w:rsidRPr="00864234">
        <w:rPr>
          <w:rFonts w:ascii="Times New Roman" w:hAnsi="Times New Roman" w:cs="Times New Roman"/>
          <w:sz w:val="24"/>
          <w:szCs w:val="24"/>
        </w:rPr>
        <w:t>Туристско-рекреационная зона</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д</w:t>
      </w:r>
      <w:r w:rsidR="00864234" w:rsidRPr="00B81682">
        <w:rPr>
          <w:rFonts w:ascii="Times New Roman" w:hAnsi="Times New Roman" w:cs="Times New Roman"/>
          <w:sz w:val="24"/>
          <w:szCs w:val="24"/>
        </w:rPr>
        <w:t>ополнить строками следующего содержания:</w:t>
      </w:r>
    </w:p>
    <w:p w:rsidR="00864234" w:rsidRPr="000F4B54" w:rsidRDefault="00864234" w:rsidP="00864234">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864234" w:rsidRPr="00EA50AC" w:rsidTr="000E626E">
        <w:trPr>
          <w:trHeight w:val="867"/>
        </w:trPr>
        <w:tc>
          <w:tcPr>
            <w:tcW w:w="1696"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lastRenderedPageBreak/>
              <w:t>Наименование и код (числовое обозначение) вида разрешенного использования земельного участка</w:t>
            </w:r>
          </w:p>
        </w:tc>
        <w:tc>
          <w:tcPr>
            <w:tcW w:w="2127" w:type="dxa"/>
            <w:vMerge w:val="restart"/>
          </w:tcPr>
          <w:p w:rsidR="00864234" w:rsidRPr="00EA50AC" w:rsidRDefault="00864234"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864234" w:rsidRPr="00EA50AC" w:rsidRDefault="00864234" w:rsidP="000E626E">
            <w:pPr>
              <w:jc w:val="center"/>
              <w:rPr>
                <w:rFonts w:ascii="Times New Roman" w:hAnsi="Times New Roman" w:cs="Times New Roman"/>
              </w:rPr>
            </w:pPr>
          </w:p>
        </w:tc>
        <w:tc>
          <w:tcPr>
            <w:tcW w:w="1559"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864234" w:rsidRPr="00EA50AC" w:rsidTr="000E626E">
        <w:tc>
          <w:tcPr>
            <w:tcW w:w="1696" w:type="dxa"/>
            <w:vMerge/>
          </w:tcPr>
          <w:p w:rsidR="00864234" w:rsidRPr="00EA50AC" w:rsidRDefault="00864234" w:rsidP="000E626E">
            <w:pPr>
              <w:jc w:val="center"/>
              <w:rPr>
                <w:rFonts w:ascii="Times New Roman" w:hAnsi="Times New Roman" w:cs="Times New Roman"/>
              </w:rPr>
            </w:pPr>
          </w:p>
        </w:tc>
        <w:tc>
          <w:tcPr>
            <w:tcW w:w="2127" w:type="dxa"/>
            <w:vMerge/>
          </w:tcPr>
          <w:p w:rsidR="00864234" w:rsidRPr="00EA50AC" w:rsidRDefault="00864234" w:rsidP="000E626E">
            <w:pPr>
              <w:jc w:val="center"/>
              <w:rPr>
                <w:rFonts w:ascii="Times New Roman" w:hAnsi="Times New Roman" w:cs="Times New Roman"/>
              </w:rPr>
            </w:pPr>
          </w:p>
        </w:tc>
        <w:tc>
          <w:tcPr>
            <w:tcW w:w="992" w:type="dxa"/>
          </w:tcPr>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864234" w:rsidRPr="00EA50AC" w:rsidRDefault="00864234" w:rsidP="000E626E">
            <w:pPr>
              <w:jc w:val="center"/>
              <w:rPr>
                <w:rFonts w:ascii="Times New Roman" w:hAnsi="Times New Roman" w:cs="Times New Roman"/>
              </w:rPr>
            </w:pPr>
          </w:p>
        </w:tc>
        <w:tc>
          <w:tcPr>
            <w:tcW w:w="1417" w:type="dxa"/>
            <w:vMerge/>
          </w:tcPr>
          <w:p w:rsidR="00864234" w:rsidRPr="00EA50AC" w:rsidRDefault="00864234" w:rsidP="000E626E">
            <w:pPr>
              <w:jc w:val="center"/>
              <w:rPr>
                <w:rFonts w:ascii="Times New Roman" w:hAnsi="Times New Roman" w:cs="Times New Roman"/>
              </w:rPr>
            </w:pPr>
          </w:p>
        </w:tc>
        <w:tc>
          <w:tcPr>
            <w:tcW w:w="1418" w:type="dxa"/>
            <w:vMerge/>
          </w:tcPr>
          <w:p w:rsidR="00864234" w:rsidRPr="00EA50AC" w:rsidRDefault="00864234" w:rsidP="000E626E">
            <w:pPr>
              <w:jc w:val="center"/>
              <w:rPr>
                <w:rFonts w:ascii="Times New Roman" w:hAnsi="Times New Roman" w:cs="Times New Roman"/>
              </w:rPr>
            </w:pP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864234" w:rsidRPr="00B81682"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864234" w:rsidRDefault="00864234" w:rsidP="00864234">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864234" w:rsidRPr="00B81682" w:rsidRDefault="00BC205A" w:rsidP="00864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основные виды разрешенного использования</w:t>
      </w:r>
      <w:r w:rsidR="00864234"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864234" w:rsidRPr="00B81682">
        <w:rPr>
          <w:rFonts w:ascii="Times New Roman" w:hAnsi="Times New Roman" w:cs="Times New Roman"/>
          <w:sz w:val="24"/>
          <w:szCs w:val="24"/>
        </w:rPr>
        <w:t xml:space="preserve"> «</w:t>
      </w:r>
      <w:r w:rsidR="00864234" w:rsidRPr="00864234">
        <w:rPr>
          <w:rFonts w:ascii="Times New Roman" w:hAnsi="Times New Roman" w:cs="Times New Roman"/>
          <w:sz w:val="24"/>
          <w:szCs w:val="24"/>
        </w:rPr>
        <w:t>СХ-3 – Зона сельскохозяйственного использования в границах населенного пункта</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д</w:t>
      </w:r>
      <w:r w:rsidR="00864234" w:rsidRPr="00B81682">
        <w:rPr>
          <w:rFonts w:ascii="Times New Roman" w:hAnsi="Times New Roman" w:cs="Times New Roman"/>
          <w:sz w:val="24"/>
          <w:szCs w:val="24"/>
        </w:rPr>
        <w:t>ополнить строками следующего содержания:</w:t>
      </w:r>
    </w:p>
    <w:p w:rsidR="00864234" w:rsidRPr="000F4B54" w:rsidRDefault="00864234" w:rsidP="00864234">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864234" w:rsidRPr="00EA50AC" w:rsidTr="000E626E">
        <w:trPr>
          <w:trHeight w:val="867"/>
        </w:trPr>
        <w:tc>
          <w:tcPr>
            <w:tcW w:w="1696"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 xml:space="preserve">Наименование и код (числовое обозначение) </w:t>
            </w:r>
            <w:r w:rsidRPr="00EA50AC">
              <w:rPr>
                <w:rFonts w:ascii="Times New Roman" w:hAnsi="Times New Roman" w:cs="Times New Roman"/>
              </w:rPr>
              <w:lastRenderedPageBreak/>
              <w:t>вида разрешенного использования земельного участка</w:t>
            </w:r>
          </w:p>
        </w:tc>
        <w:tc>
          <w:tcPr>
            <w:tcW w:w="2127" w:type="dxa"/>
            <w:vMerge w:val="restart"/>
          </w:tcPr>
          <w:p w:rsidR="00864234" w:rsidRPr="00EA50AC" w:rsidRDefault="00864234" w:rsidP="000E626E">
            <w:pPr>
              <w:jc w:val="center"/>
              <w:rPr>
                <w:rFonts w:ascii="Times New Roman" w:hAnsi="Times New Roman" w:cs="Times New Roman"/>
              </w:rPr>
            </w:pPr>
            <w:r>
              <w:rPr>
                <w:rFonts w:ascii="Times New Roman" w:hAnsi="Times New Roman" w:cs="Times New Roman"/>
              </w:rPr>
              <w:lastRenderedPageBreak/>
              <w:t xml:space="preserve">Наименование вида разрешенного использования объекта </w:t>
            </w:r>
            <w:r>
              <w:rPr>
                <w:rFonts w:ascii="Times New Roman" w:hAnsi="Times New Roman" w:cs="Times New Roman"/>
              </w:rPr>
              <w:lastRenderedPageBreak/>
              <w:t>капитального строительства</w:t>
            </w:r>
          </w:p>
        </w:tc>
        <w:tc>
          <w:tcPr>
            <w:tcW w:w="2268" w:type="dxa"/>
            <w:gridSpan w:val="2"/>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lastRenderedPageBreak/>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864234" w:rsidRPr="00EA50AC" w:rsidRDefault="00864234" w:rsidP="000E626E">
            <w:pPr>
              <w:jc w:val="center"/>
              <w:rPr>
                <w:rFonts w:ascii="Times New Roman" w:hAnsi="Times New Roman" w:cs="Times New Roman"/>
              </w:rPr>
            </w:pPr>
          </w:p>
        </w:tc>
        <w:tc>
          <w:tcPr>
            <w:tcW w:w="1559"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w:t>
            </w:r>
            <w:r w:rsidRPr="00EA50AC">
              <w:rPr>
                <w:rFonts w:ascii="Times New Roman" w:hAnsi="Times New Roman" w:cs="Times New Roman"/>
              </w:rPr>
              <w:lastRenderedPageBreak/>
              <w:t xml:space="preserve">предельная высота (кол-во этажей/м) </w:t>
            </w:r>
          </w:p>
        </w:tc>
        <w:tc>
          <w:tcPr>
            <w:tcW w:w="1417"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lastRenderedPageBreak/>
              <w:t xml:space="preserve">Максимальный процент застройки в зависимости </w:t>
            </w:r>
            <w:r w:rsidRPr="00EA50AC">
              <w:rPr>
                <w:rFonts w:ascii="Times New Roman" w:hAnsi="Times New Roman" w:cs="Times New Roman"/>
              </w:rPr>
              <w:lastRenderedPageBreak/>
              <w:t>от этажности (высоты) объекта капитального строительства</w:t>
            </w:r>
          </w:p>
        </w:tc>
        <w:tc>
          <w:tcPr>
            <w:tcW w:w="1418"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lastRenderedPageBreak/>
              <w:t xml:space="preserve">Минимальные отступы от границ земельного </w:t>
            </w:r>
            <w:r w:rsidRPr="00EA50AC">
              <w:rPr>
                <w:rFonts w:ascii="Times New Roman" w:hAnsi="Times New Roman" w:cs="Times New Roman"/>
              </w:rPr>
              <w:lastRenderedPageBreak/>
              <w:t>участка в целях определения места допустимого размещения объекта (м)</w:t>
            </w:r>
          </w:p>
        </w:tc>
      </w:tr>
      <w:tr w:rsidR="00864234" w:rsidRPr="00EA50AC" w:rsidTr="000E626E">
        <w:tc>
          <w:tcPr>
            <w:tcW w:w="1696" w:type="dxa"/>
            <w:vMerge/>
          </w:tcPr>
          <w:p w:rsidR="00864234" w:rsidRPr="00EA50AC" w:rsidRDefault="00864234" w:rsidP="000E626E">
            <w:pPr>
              <w:jc w:val="center"/>
              <w:rPr>
                <w:rFonts w:ascii="Times New Roman" w:hAnsi="Times New Roman" w:cs="Times New Roman"/>
              </w:rPr>
            </w:pPr>
          </w:p>
        </w:tc>
        <w:tc>
          <w:tcPr>
            <w:tcW w:w="2127" w:type="dxa"/>
            <w:vMerge/>
          </w:tcPr>
          <w:p w:rsidR="00864234" w:rsidRPr="00EA50AC" w:rsidRDefault="00864234" w:rsidP="000E626E">
            <w:pPr>
              <w:jc w:val="center"/>
              <w:rPr>
                <w:rFonts w:ascii="Times New Roman" w:hAnsi="Times New Roman" w:cs="Times New Roman"/>
              </w:rPr>
            </w:pPr>
          </w:p>
        </w:tc>
        <w:tc>
          <w:tcPr>
            <w:tcW w:w="992" w:type="dxa"/>
          </w:tcPr>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864234" w:rsidRPr="00EA50AC" w:rsidRDefault="00864234" w:rsidP="000E626E">
            <w:pPr>
              <w:jc w:val="center"/>
              <w:rPr>
                <w:rFonts w:ascii="Times New Roman" w:hAnsi="Times New Roman" w:cs="Times New Roman"/>
              </w:rPr>
            </w:pPr>
          </w:p>
        </w:tc>
        <w:tc>
          <w:tcPr>
            <w:tcW w:w="1417" w:type="dxa"/>
            <w:vMerge/>
          </w:tcPr>
          <w:p w:rsidR="00864234" w:rsidRPr="00EA50AC" w:rsidRDefault="00864234" w:rsidP="000E626E">
            <w:pPr>
              <w:jc w:val="center"/>
              <w:rPr>
                <w:rFonts w:ascii="Times New Roman" w:hAnsi="Times New Roman" w:cs="Times New Roman"/>
              </w:rPr>
            </w:pPr>
          </w:p>
        </w:tc>
        <w:tc>
          <w:tcPr>
            <w:tcW w:w="1418" w:type="dxa"/>
            <w:vMerge/>
          </w:tcPr>
          <w:p w:rsidR="00864234" w:rsidRPr="00EA50AC" w:rsidRDefault="00864234" w:rsidP="000E626E">
            <w:pPr>
              <w:jc w:val="center"/>
              <w:rPr>
                <w:rFonts w:ascii="Times New Roman" w:hAnsi="Times New Roman" w:cs="Times New Roman"/>
              </w:rPr>
            </w:pP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lastRenderedPageBreak/>
              <w:t xml:space="preserve">Улично-дорожная сеть </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864234" w:rsidRPr="00B81682"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864234" w:rsidRDefault="00864234" w:rsidP="00864234">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864234" w:rsidRPr="00B81682" w:rsidRDefault="00BC205A" w:rsidP="00864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основные виды разрешенного использования</w:t>
      </w:r>
      <w:r w:rsidR="00864234"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864234" w:rsidRPr="00B81682">
        <w:rPr>
          <w:rFonts w:ascii="Times New Roman" w:hAnsi="Times New Roman" w:cs="Times New Roman"/>
          <w:sz w:val="24"/>
          <w:szCs w:val="24"/>
        </w:rPr>
        <w:t xml:space="preserve"> «</w:t>
      </w:r>
      <w:r w:rsidR="00864234" w:rsidRPr="00864234">
        <w:rPr>
          <w:rFonts w:ascii="Times New Roman" w:hAnsi="Times New Roman" w:cs="Times New Roman"/>
          <w:sz w:val="24"/>
          <w:szCs w:val="24"/>
        </w:rPr>
        <w:t>СХ-4 – Зона, предназначенная для ведения садоводства</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д</w:t>
      </w:r>
      <w:r w:rsidR="00864234" w:rsidRPr="00B81682">
        <w:rPr>
          <w:rFonts w:ascii="Times New Roman" w:hAnsi="Times New Roman" w:cs="Times New Roman"/>
          <w:sz w:val="24"/>
          <w:szCs w:val="24"/>
        </w:rPr>
        <w:t>ополнить строками следующего содержания:</w:t>
      </w:r>
    </w:p>
    <w:p w:rsidR="00864234" w:rsidRPr="000F4B54" w:rsidRDefault="00864234" w:rsidP="00864234">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864234" w:rsidRPr="00EA50AC" w:rsidTr="000E626E">
        <w:trPr>
          <w:trHeight w:val="867"/>
        </w:trPr>
        <w:tc>
          <w:tcPr>
            <w:tcW w:w="1696"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864234" w:rsidRPr="00EA50AC" w:rsidRDefault="00864234"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864234" w:rsidRPr="00EA50AC" w:rsidRDefault="00864234" w:rsidP="000E626E">
            <w:pPr>
              <w:jc w:val="center"/>
              <w:rPr>
                <w:rFonts w:ascii="Times New Roman" w:hAnsi="Times New Roman" w:cs="Times New Roman"/>
              </w:rPr>
            </w:pPr>
          </w:p>
        </w:tc>
        <w:tc>
          <w:tcPr>
            <w:tcW w:w="1559"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 xml:space="preserve">Максимальный процент застройки в зависимости от этажности (высоты) объекта капитального </w:t>
            </w:r>
            <w:r w:rsidRPr="00EA50AC">
              <w:rPr>
                <w:rFonts w:ascii="Times New Roman" w:hAnsi="Times New Roman" w:cs="Times New Roman"/>
              </w:rPr>
              <w:lastRenderedPageBreak/>
              <w:t>строительства</w:t>
            </w:r>
          </w:p>
        </w:tc>
        <w:tc>
          <w:tcPr>
            <w:tcW w:w="1418"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lastRenderedPageBreak/>
              <w:t xml:space="preserve">Минимальные отступы от границ земельного участка в целях определения места допустимого </w:t>
            </w:r>
            <w:r w:rsidRPr="00EA50AC">
              <w:rPr>
                <w:rFonts w:ascii="Times New Roman" w:hAnsi="Times New Roman" w:cs="Times New Roman"/>
              </w:rPr>
              <w:lastRenderedPageBreak/>
              <w:t>размещения объекта (м)</w:t>
            </w:r>
          </w:p>
        </w:tc>
      </w:tr>
      <w:tr w:rsidR="00864234" w:rsidRPr="00EA50AC" w:rsidTr="000E626E">
        <w:tc>
          <w:tcPr>
            <w:tcW w:w="1696" w:type="dxa"/>
            <w:vMerge/>
          </w:tcPr>
          <w:p w:rsidR="00864234" w:rsidRPr="00EA50AC" w:rsidRDefault="00864234" w:rsidP="000E626E">
            <w:pPr>
              <w:jc w:val="center"/>
              <w:rPr>
                <w:rFonts w:ascii="Times New Roman" w:hAnsi="Times New Roman" w:cs="Times New Roman"/>
              </w:rPr>
            </w:pPr>
          </w:p>
        </w:tc>
        <w:tc>
          <w:tcPr>
            <w:tcW w:w="2127" w:type="dxa"/>
            <w:vMerge/>
          </w:tcPr>
          <w:p w:rsidR="00864234" w:rsidRPr="00EA50AC" w:rsidRDefault="00864234" w:rsidP="000E626E">
            <w:pPr>
              <w:jc w:val="center"/>
              <w:rPr>
                <w:rFonts w:ascii="Times New Roman" w:hAnsi="Times New Roman" w:cs="Times New Roman"/>
              </w:rPr>
            </w:pPr>
          </w:p>
        </w:tc>
        <w:tc>
          <w:tcPr>
            <w:tcW w:w="992" w:type="dxa"/>
          </w:tcPr>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864234" w:rsidRPr="00EA50AC" w:rsidRDefault="00864234" w:rsidP="000E626E">
            <w:pPr>
              <w:jc w:val="center"/>
              <w:rPr>
                <w:rFonts w:ascii="Times New Roman" w:hAnsi="Times New Roman" w:cs="Times New Roman"/>
              </w:rPr>
            </w:pPr>
          </w:p>
        </w:tc>
        <w:tc>
          <w:tcPr>
            <w:tcW w:w="1417" w:type="dxa"/>
            <w:vMerge/>
          </w:tcPr>
          <w:p w:rsidR="00864234" w:rsidRPr="00EA50AC" w:rsidRDefault="00864234" w:rsidP="000E626E">
            <w:pPr>
              <w:jc w:val="center"/>
              <w:rPr>
                <w:rFonts w:ascii="Times New Roman" w:hAnsi="Times New Roman" w:cs="Times New Roman"/>
              </w:rPr>
            </w:pPr>
          </w:p>
        </w:tc>
        <w:tc>
          <w:tcPr>
            <w:tcW w:w="1418" w:type="dxa"/>
            <w:vMerge/>
          </w:tcPr>
          <w:p w:rsidR="00864234" w:rsidRPr="00EA50AC" w:rsidRDefault="00864234" w:rsidP="000E626E">
            <w:pPr>
              <w:jc w:val="center"/>
              <w:rPr>
                <w:rFonts w:ascii="Times New Roman" w:hAnsi="Times New Roman" w:cs="Times New Roman"/>
              </w:rPr>
            </w:pP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lastRenderedPageBreak/>
              <w:t xml:space="preserve">Улично-дорожная сеть </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t>Благоустройство территории</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864234" w:rsidRPr="00B81682"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864234" w:rsidRDefault="00864234" w:rsidP="00864234">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864234" w:rsidRPr="00B81682" w:rsidRDefault="00BC205A" w:rsidP="00864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основные виды разрешенного использования</w:t>
      </w:r>
      <w:r w:rsidR="00864234" w:rsidRPr="00B81682">
        <w:rPr>
          <w:rFonts w:ascii="Times New Roman" w:hAnsi="Times New Roman" w:cs="Times New Roman"/>
          <w:sz w:val="24"/>
          <w:szCs w:val="24"/>
        </w:rPr>
        <w:t xml:space="preserve"> территориальной зон</w:t>
      </w:r>
      <w:r w:rsidR="00E319E4">
        <w:rPr>
          <w:rFonts w:ascii="Times New Roman" w:hAnsi="Times New Roman" w:cs="Times New Roman"/>
          <w:sz w:val="24"/>
          <w:szCs w:val="24"/>
        </w:rPr>
        <w:t>ы</w:t>
      </w:r>
      <w:r w:rsidR="00864234" w:rsidRPr="00B81682">
        <w:rPr>
          <w:rFonts w:ascii="Times New Roman" w:hAnsi="Times New Roman" w:cs="Times New Roman"/>
          <w:sz w:val="24"/>
          <w:szCs w:val="24"/>
        </w:rPr>
        <w:t xml:space="preserve"> «</w:t>
      </w:r>
      <w:r w:rsidR="00864234" w:rsidRPr="00864234">
        <w:rPr>
          <w:rFonts w:ascii="Times New Roman" w:hAnsi="Times New Roman" w:cs="Times New Roman"/>
          <w:sz w:val="24"/>
          <w:szCs w:val="24"/>
        </w:rPr>
        <w:t>ИТ-1 – Зона инженерной и транспортной инфраструктур</w:t>
      </w:r>
      <w:r w:rsidR="00864234" w:rsidRPr="00B81682">
        <w:rPr>
          <w:rFonts w:ascii="Times New Roman" w:hAnsi="Times New Roman" w:cs="Times New Roman"/>
          <w:sz w:val="24"/>
          <w:szCs w:val="24"/>
        </w:rPr>
        <w:t xml:space="preserve">» </w:t>
      </w:r>
      <w:r w:rsidR="00864234">
        <w:rPr>
          <w:rFonts w:ascii="Times New Roman" w:hAnsi="Times New Roman" w:cs="Times New Roman"/>
          <w:sz w:val="24"/>
          <w:szCs w:val="24"/>
        </w:rPr>
        <w:t>д</w:t>
      </w:r>
      <w:r w:rsidR="00864234" w:rsidRPr="00B81682">
        <w:rPr>
          <w:rFonts w:ascii="Times New Roman" w:hAnsi="Times New Roman" w:cs="Times New Roman"/>
          <w:sz w:val="24"/>
          <w:szCs w:val="24"/>
        </w:rPr>
        <w:t>ополнить строками следующего содержания:</w:t>
      </w:r>
    </w:p>
    <w:p w:rsidR="00864234" w:rsidRPr="000F4B54" w:rsidRDefault="00864234" w:rsidP="00864234">
      <w:pPr>
        <w:spacing w:after="0" w:line="240" w:lineRule="auto"/>
        <w:ind w:firstLine="567"/>
        <w:rPr>
          <w:rFonts w:ascii="Times New Roman" w:hAnsi="Times New Roman" w:cs="Times New Roman"/>
          <w:sz w:val="24"/>
          <w:szCs w:val="24"/>
        </w:rPr>
      </w:pPr>
      <w:r w:rsidRPr="00B81682">
        <w:rPr>
          <w:rFonts w:ascii="Times New Roman" w:hAnsi="Times New Roman" w:cs="Times New Roman"/>
          <w:sz w:val="24"/>
          <w:szCs w:val="24"/>
        </w:rPr>
        <w:t>«</w:t>
      </w:r>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864234" w:rsidRPr="00EA50AC" w:rsidTr="000E626E">
        <w:trPr>
          <w:trHeight w:val="867"/>
        </w:trPr>
        <w:tc>
          <w:tcPr>
            <w:tcW w:w="1696"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864234" w:rsidRPr="00EA50AC" w:rsidRDefault="00864234" w:rsidP="000E626E">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864234" w:rsidRPr="00EA50AC" w:rsidRDefault="00864234" w:rsidP="000E626E">
            <w:pPr>
              <w:jc w:val="center"/>
              <w:rPr>
                <w:rFonts w:ascii="Times New Roman" w:hAnsi="Times New Roman" w:cs="Times New Roman"/>
              </w:rPr>
            </w:pPr>
          </w:p>
        </w:tc>
        <w:tc>
          <w:tcPr>
            <w:tcW w:w="1559"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864234" w:rsidRPr="00EA50AC" w:rsidRDefault="00864234" w:rsidP="000E626E">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864234" w:rsidRPr="00EA50AC" w:rsidTr="000E626E">
        <w:tc>
          <w:tcPr>
            <w:tcW w:w="1696" w:type="dxa"/>
            <w:vMerge/>
          </w:tcPr>
          <w:p w:rsidR="00864234" w:rsidRPr="00EA50AC" w:rsidRDefault="00864234" w:rsidP="000E626E">
            <w:pPr>
              <w:jc w:val="center"/>
              <w:rPr>
                <w:rFonts w:ascii="Times New Roman" w:hAnsi="Times New Roman" w:cs="Times New Roman"/>
              </w:rPr>
            </w:pPr>
          </w:p>
        </w:tc>
        <w:tc>
          <w:tcPr>
            <w:tcW w:w="2127" w:type="dxa"/>
            <w:vMerge/>
          </w:tcPr>
          <w:p w:rsidR="00864234" w:rsidRPr="00EA50AC" w:rsidRDefault="00864234" w:rsidP="000E626E">
            <w:pPr>
              <w:jc w:val="center"/>
              <w:rPr>
                <w:rFonts w:ascii="Times New Roman" w:hAnsi="Times New Roman" w:cs="Times New Roman"/>
              </w:rPr>
            </w:pPr>
          </w:p>
        </w:tc>
        <w:tc>
          <w:tcPr>
            <w:tcW w:w="992" w:type="dxa"/>
          </w:tcPr>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lang w:val="en-US"/>
              </w:rPr>
            </w:pPr>
          </w:p>
          <w:p w:rsidR="00864234" w:rsidRPr="00EA50AC" w:rsidRDefault="00864234" w:rsidP="000E626E">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864234" w:rsidRPr="00EA50AC" w:rsidRDefault="00864234" w:rsidP="000E626E">
            <w:pPr>
              <w:jc w:val="center"/>
              <w:rPr>
                <w:rFonts w:ascii="Times New Roman" w:hAnsi="Times New Roman" w:cs="Times New Roman"/>
              </w:rPr>
            </w:pPr>
          </w:p>
        </w:tc>
        <w:tc>
          <w:tcPr>
            <w:tcW w:w="1417" w:type="dxa"/>
            <w:vMerge/>
          </w:tcPr>
          <w:p w:rsidR="00864234" w:rsidRPr="00EA50AC" w:rsidRDefault="00864234" w:rsidP="000E626E">
            <w:pPr>
              <w:jc w:val="center"/>
              <w:rPr>
                <w:rFonts w:ascii="Times New Roman" w:hAnsi="Times New Roman" w:cs="Times New Roman"/>
              </w:rPr>
            </w:pPr>
          </w:p>
        </w:tc>
        <w:tc>
          <w:tcPr>
            <w:tcW w:w="1418" w:type="dxa"/>
            <w:vMerge/>
          </w:tcPr>
          <w:p w:rsidR="00864234" w:rsidRPr="00EA50AC" w:rsidRDefault="00864234" w:rsidP="000E626E">
            <w:pPr>
              <w:jc w:val="center"/>
              <w:rPr>
                <w:rFonts w:ascii="Times New Roman" w:hAnsi="Times New Roman" w:cs="Times New Roman"/>
              </w:rPr>
            </w:pP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t xml:space="preserve">Улично-дорожная сеть </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12.0.1</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 xml:space="preserve">Автомобильные дороги, пешеходные тротуары в </w:t>
            </w:r>
            <w:r w:rsidRPr="00B81682">
              <w:rPr>
                <w:rFonts w:ascii="Times New Roman" w:hAnsi="Times New Roman" w:cs="Times New Roman"/>
              </w:rPr>
              <w:lastRenderedPageBreak/>
              <w:t>границах населенных пунктов, пешеходные переходы, бульвары, площади, проезды, велодорожки и объекты велотранспортной и инженерной инфраструктуры</w:t>
            </w:r>
          </w:p>
        </w:tc>
        <w:tc>
          <w:tcPr>
            <w:tcW w:w="6662" w:type="dxa"/>
            <w:gridSpan w:val="5"/>
          </w:tcPr>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EA50AC"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r w:rsidR="00864234" w:rsidRPr="00EA50AC" w:rsidTr="000E626E">
        <w:tc>
          <w:tcPr>
            <w:tcW w:w="1696" w:type="dxa"/>
          </w:tcPr>
          <w:p w:rsidR="00864234" w:rsidRPr="00B81682" w:rsidRDefault="00864234" w:rsidP="000E626E">
            <w:pPr>
              <w:rPr>
                <w:rFonts w:ascii="Times New Roman" w:hAnsi="Times New Roman" w:cs="Times New Roman"/>
              </w:rPr>
            </w:pPr>
            <w:r w:rsidRPr="00B81682">
              <w:rPr>
                <w:rFonts w:ascii="Times New Roman" w:hAnsi="Times New Roman" w:cs="Times New Roman"/>
              </w:rPr>
              <w:lastRenderedPageBreak/>
              <w:t>Благоустройство территории</w:t>
            </w:r>
          </w:p>
          <w:p w:rsidR="00864234" w:rsidRPr="00B81682" w:rsidRDefault="00864234" w:rsidP="000E626E">
            <w:pPr>
              <w:rPr>
                <w:rFonts w:ascii="Times New Roman" w:hAnsi="Times New Roman" w:cs="Times New Roman"/>
              </w:rPr>
            </w:pPr>
            <w:r w:rsidRPr="00B81682">
              <w:rPr>
                <w:rFonts w:ascii="Times New Roman" w:hAnsi="Times New Roman" w:cs="Times New Roman"/>
              </w:rPr>
              <w:t>код 12.0.2</w:t>
            </w:r>
          </w:p>
        </w:tc>
        <w:tc>
          <w:tcPr>
            <w:tcW w:w="2127" w:type="dxa"/>
          </w:tcPr>
          <w:p w:rsidR="00864234" w:rsidRPr="00B81682" w:rsidRDefault="00864234" w:rsidP="000E626E">
            <w:pPr>
              <w:jc w:val="both"/>
              <w:rPr>
                <w:rFonts w:ascii="Times New Roman" w:hAnsi="Times New Roman" w:cs="Times New Roman"/>
              </w:rPr>
            </w:pPr>
            <w:r w:rsidRPr="00B81682">
              <w:rPr>
                <w:rFonts w:ascii="Times New Roman" w:hAnsi="Times New Roman" w:cs="Times New Roman"/>
              </w:rPr>
              <w:t>Декоративные, технические, планировочные, конструктивные устройства,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6662" w:type="dxa"/>
            <w:gridSpan w:val="5"/>
          </w:tcPr>
          <w:p w:rsidR="00864234" w:rsidRPr="00B81682"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p>
          <w:p w:rsidR="00864234" w:rsidRPr="00B81682" w:rsidRDefault="00864234" w:rsidP="000E626E">
            <w:pPr>
              <w:jc w:val="center"/>
              <w:rPr>
                <w:rFonts w:ascii="Times New Roman" w:hAnsi="Times New Roman" w:cs="Times New Roman"/>
              </w:rPr>
            </w:pPr>
            <w:r w:rsidRPr="00B81682">
              <w:rPr>
                <w:rFonts w:ascii="Times New Roman" w:hAnsi="Times New Roman" w:cs="Times New Roman"/>
              </w:rPr>
              <w:t>Не подлежит установлению</w:t>
            </w:r>
          </w:p>
        </w:tc>
      </w:tr>
    </w:tbl>
    <w:p w:rsidR="00864234" w:rsidRDefault="00864234" w:rsidP="00864234">
      <w:pPr>
        <w:spacing w:after="0"/>
        <w:ind w:firstLine="567"/>
        <w:jc w:val="right"/>
        <w:rPr>
          <w:rFonts w:ascii="Times New Roman" w:hAnsi="Times New Roman" w:cs="Times New Roman"/>
          <w:sz w:val="24"/>
          <w:szCs w:val="24"/>
        </w:rPr>
      </w:pPr>
      <w:r>
        <w:rPr>
          <w:rFonts w:ascii="Times New Roman" w:hAnsi="Times New Roman" w:cs="Times New Roman"/>
          <w:sz w:val="24"/>
          <w:szCs w:val="24"/>
        </w:rPr>
        <w:t>»;</w:t>
      </w:r>
    </w:p>
    <w:p w:rsidR="008F16BA" w:rsidRDefault="008F16BA" w:rsidP="008F16BA">
      <w:pPr>
        <w:spacing w:after="0"/>
        <w:ind w:firstLine="567"/>
        <w:rPr>
          <w:rFonts w:ascii="Times New Roman" w:hAnsi="Times New Roman" w:cs="Times New Roman"/>
          <w:sz w:val="24"/>
          <w:szCs w:val="24"/>
        </w:rPr>
      </w:pPr>
      <w:r>
        <w:rPr>
          <w:rFonts w:ascii="Times New Roman" w:hAnsi="Times New Roman" w:cs="Times New Roman"/>
          <w:sz w:val="24"/>
          <w:szCs w:val="24"/>
        </w:rPr>
        <w:t>х) условно разрешенные виды разрешенного использования</w:t>
      </w:r>
      <w:r w:rsidRPr="00B81682">
        <w:rPr>
          <w:rFonts w:ascii="Times New Roman" w:hAnsi="Times New Roman" w:cs="Times New Roman"/>
          <w:sz w:val="24"/>
          <w:szCs w:val="24"/>
        </w:rPr>
        <w:t xml:space="preserve"> территориальной зон</w:t>
      </w:r>
      <w:r>
        <w:rPr>
          <w:rFonts w:ascii="Times New Roman" w:hAnsi="Times New Roman" w:cs="Times New Roman"/>
          <w:sz w:val="24"/>
          <w:szCs w:val="24"/>
        </w:rPr>
        <w:t>ы</w:t>
      </w:r>
      <w:r w:rsidRPr="00B81682">
        <w:rPr>
          <w:rFonts w:ascii="Times New Roman" w:hAnsi="Times New Roman" w:cs="Times New Roman"/>
          <w:sz w:val="24"/>
          <w:szCs w:val="24"/>
        </w:rPr>
        <w:t xml:space="preserve"> «</w:t>
      </w:r>
      <w:r>
        <w:rPr>
          <w:rFonts w:ascii="Times New Roman" w:hAnsi="Times New Roman" w:cs="Times New Roman"/>
          <w:sz w:val="24"/>
          <w:szCs w:val="24"/>
        </w:rPr>
        <w:t>П</w:t>
      </w:r>
      <w:r w:rsidRPr="00864234">
        <w:rPr>
          <w:rFonts w:ascii="Times New Roman" w:hAnsi="Times New Roman" w:cs="Times New Roman"/>
          <w:sz w:val="24"/>
          <w:szCs w:val="24"/>
        </w:rPr>
        <w:t xml:space="preserve">-1 – </w:t>
      </w:r>
      <w:r>
        <w:rPr>
          <w:rFonts w:ascii="Times New Roman" w:hAnsi="Times New Roman" w:cs="Times New Roman"/>
          <w:sz w:val="24"/>
          <w:szCs w:val="24"/>
        </w:rPr>
        <w:t>Производственная зона</w:t>
      </w:r>
      <w:r w:rsidRPr="00B81682">
        <w:rPr>
          <w:rFonts w:ascii="Times New Roman" w:hAnsi="Times New Roman" w:cs="Times New Roman"/>
          <w:sz w:val="24"/>
          <w:szCs w:val="24"/>
        </w:rPr>
        <w:t xml:space="preserve">» </w:t>
      </w:r>
      <w:r>
        <w:rPr>
          <w:rFonts w:ascii="Times New Roman" w:hAnsi="Times New Roman" w:cs="Times New Roman"/>
          <w:sz w:val="24"/>
          <w:szCs w:val="24"/>
        </w:rPr>
        <w:t>д</w:t>
      </w:r>
      <w:r w:rsidRPr="00B81682">
        <w:rPr>
          <w:rFonts w:ascii="Times New Roman" w:hAnsi="Times New Roman" w:cs="Times New Roman"/>
          <w:sz w:val="24"/>
          <w:szCs w:val="24"/>
        </w:rPr>
        <w:t>ополнить строками следующего содержания:</w:t>
      </w:r>
    </w:p>
    <w:p w:rsidR="00C455EB" w:rsidRDefault="00C455EB" w:rsidP="008F16BA">
      <w:pPr>
        <w:spacing w:after="0"/>
        <w:ind w:firstLine="567"/>
        <w:rPr>
          <w:rFonts w:ascii="Times New Roman" w:hAnsi="Times New Roman" w:cs="Times New Roman"/>
          <w:sz w:val="24"/>
          <w:szCs w:val="24"/>
        </w:rPr>
      </w:pPr>
      <w:bookmarkStart w:id="14" w:name="_GoBack"/>
      <w:bookmarkEnd w:id="14"/>
    </w:p>
    <w:tbl>
      <w:tblPr>
        <w:tblStyle w:val="ac"/>
        <w:tblW w:w="10485" w:type="dxa"/>
        <w:tblLayout w:type="fixed"/>
        <w:tblLook w:val="04A0" w:firstRow="1" w:lastRow="0" w:firstColumn="1" w:lastColumn="0" w:noHBand="0" w:noVBand="1"/>
      </w:tblPr>
      <w:tblGrid>
        <w:gridCol w:w="1696"/>
        <w:gridCol w:w="2127"/>
        <w:gridCol w:w="992"/>
        <w:gridCol w:w="1276"/>
        <w:gridCol w:w="1559"/>
        <w:gridCol w:w="1417"/>
        <w:gridCol w:w="1418"/>
      </w:tblGrid>
      <w:tr w:rsidR="009B2088" w:rsidRPr="00EA50AC" w:rsidTr="001948FF">
        <w:trPr>
          <w:trHeight w:val="867"/>
        </w:trPr>
        <w:tc>
          <w:tcPr>
            <w:tcW w:w="1696" w:type="dxa"/>
            <w:vMerge w:val="restart"/>
          </w:tcPr>
          <w:p w:rsidR="009B2088" w:rsidRPr="00EA50AC" w:rsidRDefault="009B2088" w:rsidP="001948FF">
            <w:pPr>
              <w:jc w:val="center"/>
              <w:rPr>
                <w:rFonts w:ascii="Times New Roman" w:hAnsi="Times New Roman" w:cs="Times New Roman"/>
              </w:rPr>
            </w:pPr>
            <w:r w:rsidRPr="00EA50AC">
              <w:rPr>
                <w:rFonts w:ascii="Times New Roman" w:hAnsi="Times New Roman" w:cs="Times New Roman"/>
              </w:rPr>
              <w:t>Наименование и код (числовое обозначение) вида разрешенного использования земельного участка</w:t>
            </w:r>
          </w:p>
        </w:tc>
        <w:tc>
          <w:tcPr>
            <w:tcW w:w="2127" w:type="dxa"/>
            <w:vMerge w:val="restart"/>
          </w:tcPr>
          <w:p w:rsidR="009B2088" w:rsidRPr="00EA50AC" w:rsidRDefault="009B2088" w:rsidP="001948FF">
            <w:pPr>
              <w:jc w:val="center"/>
              <w:rPr>
                <w:rFonts w:ascii="Times New Roman" w:hAnsi="Times New Roman" w:cs="Times New Roman"/>
              </w:rPr>
            </w:pPr>
            <w:r>
              <w:rPr>
                <w:rFonts w:ascii="Times New Roman" w:hAnsi="Times New Roman" w:cs="Times New Roman"/>
              </w:rPr>
              <w:t>Наименование вида разрешенного использования объекта капитального строительства</w:t>
            </w:r>
          </w:p>
        </w:tc>
        <w:tc>
          <w:tcPr>
            <w:tcW w:w="2268" w:type="dxa"/>
            <w:gridSpan w:val="2"/>
          </w:tcPr>
          <w:p w:rsidR="009B2088" w:rsidRPr="00EA50AC" w:rsidRDefault="009B2088" w:rsidP="001948FF">
            <w:pPr>
              <w:jc w:val="center"/>
              <w:rPr>
                <w:rFonts w:ascii="Times New Roman" w:hAnsi="Times New Roman" w:cs="Times New Roman"/>
              </w:rPr>
            </w:pPr>
            <w:r w:rsidRPr="00EA50AC">
              <w:rPr>
                <w:rFonts w:ascii="Times New Roman" w:hAnsi="Times New Roman" w:cs="Times New Roman"/>
              </w:rPr>
              <w:t>Предельные размеры земельных участков (</w:t>
            </w:r>
            <w:proofErr w:type="spellStart"/>
            <w:proofErr w:type="gramStart"/>
            <w:r w:rsidRPr="00EA50AC">
              <w:rPr>
                <w:rFonts w:ascii="Times New Roman" w:hAnsi="Times New Roman" w:cs="Times New Roman"/>
              </w:rPr>
              <w:t>кв.м</w:t>
            </w:r>
            <w:proofErr w:type="spellEnd"/>
            <w:proofErr w:type="gramEnd"/>
            <w:r w:rsidRPr="00EA50AC">
              <w:rPr>
                <w:rFonts w:ascii="Times New Roman" w:hAnsi="Times New Roman" w:cs="Times New Roman"/>
              </w:rPr>
              <w:t>)</w:t>
            </w:r>
          </w:p>
          <w:p w:rsidR="009B2088" w:rsidRPr="00EA50AC" w:rsidRDefault="009B2088" w:rsidP="001948FF">
            <w:pPr>
              <w:jc w:val="center"/>
              <w:rPr>
                <w:rFonts w:ascii="Times New Roman" w:hAnsi="Times New Roman" w:cs="Times New Roman"/>
              </w:rPr>
            </w:pPr>
          </w:p>
        </w:tc>
        <w:tc>
          <w:tcPr>
            <w:tcW w:w="1559" w:type="dxa"/>
            <w:vMerge w:val="restart"/>
          </w:tcPr>
          <w:p w:rsidR="009B2088" w:rsidRPr="00EA50AC" w:rsidRDefault="009B2088" w:rsidP="001948FF">
            <w:pPr>
              <w:jc w:val="center"/>
              <w:rPr>
                <w:rFonts w:ascii="Times New Roman" w:hAnsi="Times New Roman" w:cs="Times New Roman"/>
              </w:rPr>
            </w:pPr>
            <w:r w:rsidRPr="00EA50AC">
              <w:rPr>
                <w:rFonts w:ascii="Times New Roman" w:hAnsi="Times New Roman" w:cs="Times New Roman"/>
              </w:rPr>
              <w:t xml:space="preserve">Предельное количество надземных этажей / предельная высота (кол-во этажей/м) </w:t>
            </w:r>
          </w:p>
        </w:tc>
        <w:tc>
          <w:tcPr>
            <w:tcW w:w="1417" w:type="dxa"/>
            <w:vMerge w:val="restart"/>
          </w:tcPr>
          <w:p w:rsidR="009B2088" w:rsidRPr="00EA50AC" w:rsidRDefault="009B2088" w:rsidP="001948FF">
            <w:pPr>
              <w:jc w:val="center"/>
              <w:rPr>
                <w:rFonts w:ascii="Times New Roman" w:hAnsi="Times New Roman" w:cs="Times New Roman"/>
              </w:rPr>
            </w:pPr>
            <w:r w:rsidRPr="00EA50AC">
              <w:rPr>
                <w:rFonts w:ascii="Times New Roman" w:hAnsi="Times New Roman" w:cs="Times New Roman"/>
              </w:rPr>
              <w:t>Максимальный процент застройки в зависимости от этажности (высоты) объекта капитального строительства</w:t>
            </w:r>
          </w:p>
        </w:tc>
        <w:tc>
          <w:tcPr>
            <w:tcW w:w="1418" w:type="dxa"/>
            <w:vMerge w:val="restart"/>
          </w:tcPr>
          <w:p w:rsidR="009B2088" w:rsidRPr="00EA50AC" w:rsidRDefault="009B2088" w:rsidP="001948FF">
            <w:pPr>
              <w:jc w:val="center"/>
              <w:rPr>
                <w:rFonts w:ascii="Times New Roman" w:hAnsi="Times New Roman" w:cs="Times New Roman"/>
              </w:rPr>
            </w:pPr>
            <w:r w:rsidRPr="00EA50AC">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(м)</w:t>
            </w:r>
          </w:p>
        </w:tc>
      </w:tr>
      <w:tr w:rsidR="009B2088" w:rsidRPr="00EA50AC" w:rsidTr="001948FF">
        <w:tc>
          <w:tcPr>
            <w:tcW w:w="1696" w:type="dxa"/>
            <w:vMerge/>
          </w:tcPr>
          <w:p w:rsidR="009B2088" w:rsidRPr="00EA50AC" w:rsidRDefault="009B2088" w:rsidP="001948FF">
            <w:pPr>
              <w:jc w:val="center"/>
              <w:rPr>
                <w:rFonts w:ascii="Times New Roman" w:hAnsi="Times New Roman" w:cs="Times New Roman"/>
              </w:rPr>
            </w:pPr>
          </w:p>
        </w:tc>
        <w:tc>
          <w:tcPr>
            <w:tcW w:w="2127" w:type="dxa"/>
            <w:vMerge/>
          </w:tcPr>
          <w:p w:rsidR="009B2088" w:rsidRPr="00EA50AC" w:rsidRDefault="009B2088" w:rsidP="001948FF">
            <w:pPr>
              <w:jc w:val="center"/>
              <w:rPr>
                <w:rFonts w:ascii="Times New Roman" w:hAnsi="Times New Roman" w:cs="Times New Roman"/>
              </w:rPr>
            </w:pPr>
          </w:p>
        </w:tc>
        <w:tc>
          <w:tcPr>
            <w:tcW w:w="992" w:type="dxa"/>
          </w:tcPr>
          <w:p w:rsidR="009B2088" w:rsidRPr="00EA50AC" w:rsidRDefault="009B2088" w:rsidP="001948FF">
            <w:pPr>
              <w:jc w:val="center"/>
              <w:rPr>
                <w:rFonts w:ascii="Times New Roman" w:hAnsi="Times New Roman" w:cs="Times New Roman"/>
              </w:rPr>
            </w:pPr>
          </w:p>
          <w:p w:rsidR="009B2088" w:rsidRPr="00EA50AC" w:rsidRDefault="009B2088" w:rsidP="001948FF">
            <w:pPr>
              <w:jc w:val="center"/>
              <w:rPr>
                <w:rFonts w:ascii="Times New Roman" w:hAnsi="Times New Roman" w:cs="Times New Roman"/>
              </w:rPr>
            </w:pPr>
          </w:p>
          <w:p w:rsidR="009B2088" w:rsidRPr="00EA50AC" w:rsidRDefault="009B2088" w:rsidP="001948FF">
            <w:pPr>
              <w:jc w:val="center"/>
              <w:rPr>
                <w:rFonts w:ascii="Times New Roman" w:hAnsi="Times New Roman" w:cs="Times New Roman"/>
              </w:rPr>
            </w:pPr>
          </w:p>
          <w:p w:rsidR="009B2088" w:rsidRPr="00EA50AC" w:rsidRDefault="009B2088" w:rsidP="001948FF">
            <w:pPr>
              <w:jc w:val="center"/>
              <w:rPr>
                <w:rFonts w:ascii="Times New Roman" w:hAnsi="Times New Roman" w:cs="Times New Roman"/>
                <w:lang w:val="en-US"/>
              </w:rPr>
            </w:pPr>
            <w:r w:rsidRPr="00EA50AC">
              <w:rPr>
                <w:rFonts w:ascii="Times New Roman" w:hAnsi="Times New Roman" w:cs="Times New Roman"/>
                <w:lang w:val="en-US"/>
              </w:rPr>
              <w:t>min</w:t>
            </w:r>
          </w:p>
        </w:tc>
        <w:tc>
          <w:tcPr>
            <w:tcW w:w="1276" w:type="dxa"/>
          </w:tcPr>
          <w:p w:rsidR="009B2088" w:rsidRPr="00EA50AC" w:rsidRDefault="009B2088" w:rsidP="001948FF">
            <w:pPr>
              <w:jc w:val="center"/>
              <w:rPr>
                <w:rFonts w:ascii="Times New Roman" w:hAnsi="Times New Roman" w:cs="Times New Roman"/>
                <w:lang w:val="en-US"/>
              </w:rPr>
            </w:pPr>
          </w:p>
          <w:p w:rsidR="009B2088" w:rsidRPr="00EA50AC" w:rsidRDefault="009B2088" w:rsidP="001948FF">
            <w:pPr>
              <w:jc w:val="center"/>
              <w:rPr>
                <w:rFonts w:ascii="Times New Roman" w:hAnsi="Times New Roman" w:cs="Times New Roman"/>
                <w:lang w:val="en-US"/>
              </w:rPr>
            </w:pPr>
          </w:p>
          <w:p w:rsidR="009B2088" w:rsidRPr="00EA50AC" w:rsidRDefault="009B2088" w:rsidP="001948FF">
            <w:pPr>
              <w:jc w:val="center"/>
              <w:rPr>
                <w:rFonts w:ascii="Times New Roman" w:hAnsi="Times New Roman" w:cs="Times New Roman"/>
                <w:lang w:val="en-US"/>
              </w:rPr>
            </w:pPr>
          </w:p>
          <w:p w:rsidR="009B2088" w:rsidRPr="00EA50AC" w:rsidRDefault="009B2088" w:rsidP="001948FF">
            <w:pPr>
              <w:jc w:val="center"/>
              <w:rPr>
                <w:rFonts w:ascii="Times New Roman" w:hAnsi="Times New Roman" w:cs="Times New Roman"/>
              </w:rPr>
            </w:pPr>
            <w:r w:rsidRPr="00EA50AC">
              <w:rPr>
                <w:rFonts w:ascii="Times New Roman" w:hAnsi="Times New Roman" w:cs="Times New Roman"/>
                <w:lang w:val="en-US"/>
              </w:rPr>
              <w:t>max</w:t>
            </w:r>
          </w:p>
        </w:tc>
        <w:tc>
          <w:tcPr>
            <w:tcW w:w="1559" w:type="dxa"/>
            <w:vMerge/>
          </w:tcPr>
          <w:p w:rsidR="009B2088" w:rsidRPr="00EA50AC" w:rsidRDefault="009B2088" w:rsidP="001948FF">
            <w:pPr>
              <w:jc w:val="center"/>
              <w:rPr>
                <w:rFonts w:ascii="Times New Roman" w:hAnsi="Times New Roman" w:cs="Times New Roman"/>
              </w:rPr>
            </w:pPr>
          </w:p>
        </w:tc>
        <w:tc>
          <w:tcPr>
            <w:tcW w:w="1417" w:type="dxa"/>
            <w:vMerge/>
          </w:tcPr>
          <w:p w:rsidR="009B2088" w:rsidRPr="00EA50AC" w:rsidRDefault="009B2088" w:rsidP="001948FF">
            <w:pPr>
              <w:jc w:val="center"/>
              <w:rPr>
                <w:rFonts w:ascii="Times New Roman" w:hAnsi="Times New Roman" w:cs="Times New Roman"/>
              </w:rPr>
            </w:pPr>
          </w:p>
        </w:tc>
        <w:tc>
          <w:tcPr>
            <w:tcW w:w="1418" w:type="dxa"/>
            <w:vMerge/>
          </w:tcPr>
          <w:p w:rsidR="009B2088" w:rsidRPr="00EA50AC" w:rsidRDefault="009B2088" w:rsidP="001948FF">
            <w:pPr>
              <w:jc w:val="center"/>
              <w:rPr>
                <w:rFonts w:ascii="Times New Roman" w:hAnsi="Times New Roman" w:cs="Times New Roman"/>
              </w:rPr>
            </w:pPr>
          </w:p>
        </w:tc>
      </w:tr>
      <w:tr w:rsidR="009B2088" w:rsidRPr="00EA50AC" w:rsidTr="009B2088">
        <w:tc>
          <w:tcPr>
            <w:tcW w:w="1696" w:type="dxa"/>
          </w:tcPr>
          <w:p w:rsidR="009B2088" w:rsidRPr="00B84AD5" w:rsidRDefault="009B2088" w:rsidP="009B2088">
            <w:pPr>
              <w:jc w:val="both"/>
              <w:rPr>
                <w:rFonts w:ascii="Times New Roman" w:hAnsi="Times New Roman" w:cs="Times New Roman"/>
              </w:rPr>
            </w:pPr>
            <w:r w:rsidRPr="00B84AD5">
              <w:rPr>
                <w:rFonts w:ascii="Times New Roman" w:hAnsi="Times New Roman" w:cs="Times New Roman"/>
              </w:rPr>
              <w:t>Приюты для животных</w:t>
            </w:r>
          </w:p>
          <w:p w:rsidR="009B2088" w:rsidRPr="00B81682" w:rsidRDefault="009B2088" w:rsidP="009B2088">
            <w:pPr>
              <w:rPr>
                <w:rFonts w:ascii="Times New Roman" w:hAnsi="Times New Roman" w:cs="Times New Roman"/>
              </w:rPr>
            </w:pPr>
            <w:r w:rsidRPr="00B84AD5">
              <w:rPr>
                <w:rFonts w:ascii="Times New Roman" w:hAnsi="Times New Roman" w:cs="Times New Roman"/>
              </w:rPr>
              <w:t>код 3.10.2</w:t>
            </w:r>
          </w:p>
        </w:tc>
        <w:tc>
          <w:tcPr>
            <w:tcW w:w="2127" w:type="dxa"/>
          </w:tcPr>
          <w:p w:rsidR="009B2088" w:rsidRPr="00B81682" w:rsidRDefault="009B2088" w:rsidP="001948FF">
            <w:pPr>
              <w:jc w:val="both"/>
              <w:rPr>
                <w:rFonts w:ascii="Times New Roman" w:hAnsi="Times New Roman" w:cs="Times New Roman"/>
              </w:rPr>
            </w:pPr>
            <w:r w:rsidRPr="00354AE7">
              <w:rPr>
                <w:rFonts w:ascii="Times New Roman" w:hAnsi="Times New Roman" w:cs="Times New Roman"/>
              </w:rPr>
              <w:t>Здание приюта для домашних животных</w:t>
            </w:r>
          </w:p>
        </w:tc>
        <w:tc>
          <w:tcPr>
            <w:tcW w:w="992" w:type="dxa"/>
          </w:tcPr>
          <w:p w:rsidR="009B2088" w:rsidRPr="00EA50AC" w:rsidRDefault="009B2088" w:rsidP="001948FF">
            <w:pPr>
              <w:jc w:val="center"/>
              <w:rPr>
                <w:rFonts w:ascii="Times New Roman" w:hAnsi="Times New Roman" w:cs="Times New Roman"/>
              </w:rPr>
            </w:pPr>
            <w:r>
              <w:rPr>
                <w:rFonts w:ascii="Times New Roman" w:hAnsi="Times New Roman" w:cs="Times New Roman"/>
              </w:rPr>
              <w:t>1000</w:t>
            </w:r>
          </w:p>
        </w:tc>
        <w:tc>
          <w:tcPr>
            <w:tcW w:w="1276" w:type="dxa"/>
          </w:tcPr>
          <w:p w:rsidR="009B2088" w:rsidRPr="00EA50AC" w:rsidRDefault="009B2088" w:rsidP="001948FF">
            <w:pPr>
              <w:jc w:val="center"/>
              <w:rPr>
                <w:rFonts w:ascii="Times New Roman" w:hAnsi="Times New Roman" w:cs="Times New Roman"/>
              </w:rPr>
            </w:pPr>
            <w:r>
              <w:rPr>
                <w:rFonts w:ascii="Times New Roman" w:hAnsi="Times New Roman" w:cs="Times New Roman"/>
              </w:rPr>
              <w:t>10 000</w:t>
            </w:r>
          </w:p>
        </w:tc>
        <w:tc>
          <w:tcPr>
            <w:tcW w:w="1559" w:type="dxa"/>
          </w:tcPr>
          <w:p w:rsidR="009B2088" w:rsidRPr="00EA50AC" w:rsidRDefault="009B2088" w:rsidP="001948FF">
            <w:pPr>
              <w:jc w:val="center"/>
              <w:rPr>
                <w:rFonts w:ascii="Times New Roman" w:hAnsi="Times New Roman" w:cs="Times New Roman"/>
              </w:rPr>
            </w:pPr>
            <w:r>
              <w:rPr>
                <w:rFonts w:ascii="Times New Roman" w:hAnsi="Times New Roman" w:cs="Times New Roman"/>
              </w:rPr>
              <w:t>2/10</w:t>
            </w:r>
          </w:p>
        </w:tc>
        <w:tc>
          <w:tcPr>
            <w:tcW w:w="1417" w:type="dxa"/>
          </w:tcPr>
          <w:p w:rsidR="009B2088" w:rsidRPr="00EA50AC" w:rsidRDefault="009B2088" w:rsidP="001948FF">
            <w:pPr>
              <w:jc w:val="center"/>
              <w:rPr>
                <w:rFonts w:ascii="Times New Roman" w:hAnsi="Times New Roman" w:cs="Times New Roman"/>
              </w:rPr>
            </w:pPr>
            <w:r>
              <w:rPr>
                <w:rFonts w:ascii="Times New Roman" w:hAnsi="Times New Roman" w:cs="Times New Roman"/>
              </w:rPr>
              <w:t>60</w:t>
            </w:r>
            <w:r w:rsidR="00C455EB">
              <w:rPr>
                <w:rFonts w:ascii="Times New Roman" w:hAnsi="Times New Roman" w:cs="Times New Roman"/>
              </w:rPr>
              <w:t>%</w:t>
            </w:r>
          </w:p>
        </w:tc>
        <w:tc>
          <w:tcPr>
            <w:tcW w:w="1418" w:type="dxa"/>
          </w:tcPr>
          <w:p w:rsidR="009B2088" w:rsidRPr="00EA50AC" w:rsidRDefault="009B2088" w:rsidP="001948FF">
            <w:pPr>
              <w:jc w:val="center"/>
              <w:rPr>
                <w:rFonts w:ascii="Times New Roman" w:hAnsi="Times New Roman" w:cs="Times New Roman"/>
              </w:rPr>
            </w:pPr>
            <w:r>
              <w:rPr>
                <w:rFonts w:ascii="Times New Roman" w:hAnsi="Times New Roman" w:cs="Times New Roman"/>
              </w:rPr>
              <w:t>5</w:t>
            </w:r>
          </w:p>
        </w:tc>
      </w:tr>
    </w:tbl>
    <w:p w:rsidR="008F16BA" w:rsidRDefault="008F16BA" w:rsidP="008F16BA">
      <w:pPr>
        <w:spacing w:after="0"/>
        <w:ind w:firstLine="567"/>
        <w:rPr>
          <w:rFonts w:ascii="Times New Roman" w:hAnsi="Times New Roman" w:cs="Times New Roman"/>
          <w:sz w:val="24"/>
          <w:szCs w:val="24"/>
        </w:rPr>
      </w:pPr>
    </w:p>
    <w:p w:rsidR="00CA1AD2" w:rsidRDefault="00864234" w:rsidP="00656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864234">
        <w:rPr>
          <w:rFonts w:ascii="Times New Roman" w:hAnsi="Times New Roman" w:cs="Times New Roman"/>
          <w:sz w:val="24"/>
          <w:szCs w:val="24"/>
        </w:rPr>
        <w:t>) част</w:t>
      </w:r>
      <w:r>
        <w:rPr>
          <w:rFonts w:ascii="Times New Roman" w:hAnsi="Times New Roman" w:cs="Times New Roman"/>
          <w:sz w:val="24"/>
          <w:szCs w:val="24"/>
        </w:rPr>
        <w:t>ь</w:t>
      </w:r>
      <w:r w:rsidRPr="00864234">
        <w:rPr>
          <w:rFonts w:ascii="Times New Roman" w:hAnsi="Times New Roman" w:cs="Times New Roman"/>
          <w:sz w:val="24"/>
          <w:szCs w:val="24"/>
        </w:rPr>
        <w:t xml:space="preserve"> III</w:t>
      </w:r>
      <w:r>
        <w:rPr>
          <w:rFonts w:ascii="Times New Roman" w:hAnsi="Times New Roman" w:cs="Times New Roman"/>
          <w:sz w:val="24"/>
          <w:szCs w:val="24"/>
        </w:rPr>
        <w:t xml:space="preserve"> дополнить статьей 32 следующего содержания:</w:t>
      </w:r>
    </w:p>
    <w:p w:rsidR="004A64C8" w:rsidRDefault="004A64C8" w:rsidP="004A64C8">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Статья 32. Требования к архитектурно-градостроительному облику объектов капитального строительства</w:t>
      </w:r>
    </w:p>
    <w:p w:rsidR="004A64C8" w:rsidRDefault="00D304E9" w:rsidP="004A64C8">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lastRenderedPageBreak/>
        <w:t>Согласование архитектурно-градостроительного облика объекта капитального строительства</w:t>
      </w:r>
      <w:r>
        <w:rPr>
          <w:rFonts w:ascii="Times New Roman" w:hAnsi="Times New Roman" w:cs="Times New Roman"/>
          <w:sz w:val="26"/>
          <w:szCs w:val="26"/>
        </w:rPr>
        <w:t xml:space="preserve"> требуется в отношении земельных участков с видом разрешенного использования:</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«Малоэтажная многоквартирная жилая застройка», код 2.1.1;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«Передвижное жилье», код 2.4;</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w:t>
      </w:r>
      <w:proofErr w:type="spellStart"/>
      <w:r w:rsidRPr="00D304E9">
        <w:rPr>
          <w:rFonts w:ascii="Times New Roman" w:hAnsi="Times New Roman" w:cs="Times New Roman"/>
          <w:sz w:val="26"/>
          <w:szCs w:val="26"/>
        </w:rPr>
        <w:t>Среднеэтажная</w:t>
      </w:r>
      <w:proofErr w:type="spellEnd"/>
      <w:r w:rsidRPr="00D304E9">
        <w:rPr>
          <w:rFonts w:ascii="Times New Roman" w:hAnsi="Times New Roman" w:cs="Times New Roman"/>
          <w:sz w:val="26"/>
          <w:szCs w:val="26"/>
        </w:rPr>
        <w:t xml:space="preserve"> жилая застройка», код 2.5;</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«Многоэтажная жилая застройка (высотная застройка)», код 2.6;</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«Социальное обслуживание», код 3.2;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«Общежития», код 3.2.4;</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«Бытовое обслуживание», код 3.3</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«Здравоохранение», код 3.4»</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«Амбулаторно-поликлиническое обслуживание», код 3.4.1;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«Медицинские организации особого назначения», код 3.4.3»</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«Дошкольное, начальное и среднее общее образование», код 3.5.1;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«Среднее и высшее профессиональное образование», код 3.5.2;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«Культурное развитие», код 3.6;</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«Религиозное использование», код 3.7;</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«Общественное управление», код 3.8;</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«Обеспечение научной деятельности», код 3.9;</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«Проведений научных исследований», код 3.9.2;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«Приюты для животных», код 3.10.2;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«Предпринимательство», код 4.0;</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«Деловое управление», код 4.1;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«Объекты торговли (торговые центры, торгово-развлекательные центры (комплексы)», код 4.2;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«Рынки», код 4.3;</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«Магазины», код 4.4;</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«Банковская и страховая деятельность», код 4.5;</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«Общественное питание», код 4.6;</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«Гостиничное обслуживание», код 4.7;</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«Развлекательные мероприятия», код 4.8.1;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«Объекты дорожного сервиса», код 4.9.1;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«Отдых (рекреация)», код 5.0;</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«Спорт», код 5.1;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«Природно-познавательный туризм», код 5.2;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«Обеспечение занятий спортом в помещениях», код 5.1.2;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«Охота и рыбалка», код 5.3;</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«Причалы для маломерных судов», код 5.4;</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«Производственная деятельность», код 6.0;</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«Недропользования», код 6.1»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«Тяжелая промышленность», код 6.2;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«Автомобилестроительная промышленность», код 6.2.1;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«Легкая промышленность», код 6.3;</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«Фармацевтическая промышленность», код 6.3.1;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«Пищевая промышленность», код 6.4;</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«Нефтехимическая промышленность», код 6.5;</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«Строительная промышленность», код 6.6;</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«Энергетика», код 6.7;</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«Связь», код 6.8;</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«Склад», код 6.9;</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lastRenderedPageBreak/>
        <w:t>- «Целлюлозно-бумажная промышленность», код 6.11;</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«Обслуживание перевозок пассажиров», код 7.2.2;</w:t>
      </w:r>
    </w:p>
    <w:p w:rsidR="00D304E9" w:rsidRP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«Санаторная деятельность», код 9.2.1;</w:t>
      </w:r>
    </w:p>
    <w:p w:rsidR="00D304E9" w:rsidRDefault="00D304E9" w:rsidP="00D304E9">
      <w:pPr>
        <w:spacing w:after="0" w:line="240" w:lineRule="auto"/>
        <w:ind w:firstLine="567"/>
        <w:jc w:val="both"/>
        <w:rPr>
          <w:rFonts w:ascii="Times New Roman" w:hAnsi="Times New Roman" w:cs="Times New Roman"/>
          <w:sz w:val="26"/>
          <w:szCs w:val="26"/>
        </w:rPr>
      </w:pPr>
      <w:r w:rsidRPr="00D304E9">
        <w:rPr>
          <w:rFonts w:ascii="Times New Roman" w:hAnsi="Times New Roman" w:cs="Times New Roman"/>
          <w:sz w:val="26"/>
          <w:szCs w:val="26"/>
        </w:rPr>
        <w:t>- «Историко-культурная деятельность», код 9.3</w:t>
      </w:r>
      <w:r>
        <w:rPr>
          <w:rFonts w:ascii="Times New Roman" w:hAnsi="Times New Roman" w:cs="Times New Roman"/>
          <w:sz w:val="26"/>
          <w:szCs w:val="26"/>
        </w:rPr>
        <w:t>,</w:t>
      </w:r>
    </w:p>
    <w:p w:rsidR="004A64C8" w:rsidRDefault="00D304E9" w:rsidP="004A64C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расположенных в границах территории действ</w:t>
      </w:r>
      <w:r w:rsidR="00FF5A18">
        <w:rPr>
          <w:rFonts w:ascii="Times New Roman" w:hAnsi="Times New Roman" w:cs="Times New Roman"/>
          <w:sz w:val="26"/>
          <w:szCs w:val="26"/>
        </w:rPr>
        <w:t>ия</w:t>
      </w:r>
      <w:r>
        <w:rPr>
          <w:rFonts w:ascii="Times New Roman" w:hAnsi="Times New Roman" w:cs="Times New Roman"/>
          <w:sz w:val="26"/>
          <w:szCs w:val="26"/>
        </w:rPr>
        <w:t xml:space="preserve"> требовани</w:t>
      </w:r>
      <w:r w:rsidR="00FF5A18">
        <w:rPr>
          <w:rFonts w:ascii="Times New Roman" w:hAnsi="Times New Roman" w:cs="Times New Roman"/>
          <w:sz w:val="26"/>
          <w:szCs w:val="26"/>
        </w:rPr>
        <w:t>й</w:t>
      </w:r>
      <w:r>
        <w:rPr>
          <w:rFonts w:ascii="Times New Roman" w:hAnsi="Times New Roman" w:cs="Times New Roman"/>
          <w:sz w:val="26"/>
          <w:szCs w:val="26"/>
        </w:rPr>
        <w:t xml:space="preserve"> к архитектурно-градостроительному облику объекта капитального строительства. Данная территория отображенна на </w:t>
      </w:r>
      <w:r w:rsidR="00E77416">
        <w:rPr>
          <w:rFonts w:ascii="Times New Roman" w:hAnsi="Times New Roman" w:cs="Times New Roman"/>
          <w:sz w:val="26"/>
          <w:szCs w:val="26"/>
        </w:rPr>
        <w:t xml:space="preserve">карте градостроительного </w:t>
      </w:r>
      <w:r w:rsidR="00E77416" w:rsidRPr="009D568B">
        <w:rPr>
          <w:rFonts w:ascii="Times New Roman" w:hAnsi="Times New Roman" w:cs="Times New Roman"/>
          <w:sz w:val="26"/>
          <w:szCs w:val="26"/>
        </w:rPr>
        <w:t>зонирования</w:t>
      </w:r>
      <w:r w:rsidRPr="009D568B">
        <w:rPr>
          <w:rFonts w:ascii="Times New Roman" w:hAnsi="Times New Roman" w:cs="Times New Roman"/>
          <w:sz w:val="26"/>
          <w:szCs w:val="26"/>
        </w:rPr>
        <w:t xml:space="preserve"> (приложени</w:t>
      </w:r>
      <w:r w:rsidR="009D568B" w:rsidRPr="009D568B">
        <w:rPr>
          <w:rFonts w:ascii="Times New Roman" w:hAnsi="Times New Roman" w:cs="Times New Roman"/>
          <w:sz w:val="26"/>
          <w:szCs w:val="26"/>
        </w:rPr>
        <w:t>я</w:t>
      </w:r>
      <w:r w:rsidRPr="009D568B">
        <w:rPr>
          <w:rFonts w:ascii="Times New Roman" w:hAnsi="Times New Roman" w:cs="Times New Roman"/>
          <w:sz w:val="26"/>
          <w:szCs w:val="26"/>
        </w:rPr>
        <w:t xml:space="preserve"> №</w:t>
      </w:r>
      <w:r w:rsidR="009D568B" w:rsidRPr="009D568B">
        <w:rPr>
          <w:rFonts w:ascii="Times New Roman" w:hAnsi="Times New Roman" w:cs="Times New Roman"/>
          <w:sz w:val="26"/>
          <w:szCs w:val="26"/>
        </w:rPr>
        <w:t xml:space="preserve"> 1 - 10</w:t>
      </w:r>
      <w:r w:rsidRPr="009D568B">
        <w:rPr>
          <w:rFonts w:ascii="Times New Roman" w:hAnsi="Times New Roman" w:cs="Times New Roman"/>
          <w:sz w:val="26"/>
          <w:szCs w:val="26"/>
        </w:rPr>
        <w:t>)</w:t>
      </w:r>
      <w:r w:rsidR="00EE5AF0" w:rsidRPr="009D568B">
        <w:rPr>
          <w:rFonts w:ascii="Times New Roman" w:hAnsi="Times New Roman" w:cs="Times New Roman"/>
          <w:sz w:val="26"/>
          <w:szCs w:val="26"/>
        </w:rPr>
        <w:t>.</w:t>
      </w:r>
    </w:p>
    <w:p w:rsidR="00D304E9" w:rsidRPr="005B7D38" w:rsidRDefault="005B7D38" w:rsidP="004A64C8">
      <w:pPr>
        <w:spacing w:after="0" w:line="240" w:lineRule="auto"/>
        <w:ind w:firstLine="567"/>
        <w:jc w:val="both"/>
        <w:rPr>
          <w:rFonts w:ascii="Times New Roman" w:hAnsi="Times New Roman" w:cs="Times New Roman"/>
          <w:sz w:val="26"/>
          <w:szCs w:val="26"/>
        </w:rPr>
      </w:pPr>
      <w:r w:rsidRPr="005B7D38">
        <w:rPr>
          <w:rFonts w:ascii="Times New Roman" w:hAnsi="Times New Roman" w:cs="Times New Roman"/>
          <w:sz w:val="26"/>
          <w:szCs w:val="26"/>
        </w:rPr>
        <w:t xml:space="preserve">Требования, изложенные в данной статье в полной мере, распространяются и на земельные участки </w:t>
      </w:r>
      <w:r w:rsidR="00B4201E" w:rsidRPr="005B7D38">
        <w:rPr>
          <w:rFonts w:ascii="Times New Roman" w:hAnsi="Times New Roman" w:cs="Times New Roman"/>
          <w:sz w:val="26"/>
          <w:szCs w:val="26"/>
        </w:rPr>
        <w:t>частично</w:t>
      </w:r>
      <w:r w:rsidR="003D5BCF" w:rsidRPr="005B7D38">
        <w:rPr>
          <w:rFonts w:ascii="Times New Roman" w:hAnsi="Times New Roman" w:cs="Times New Roman"/>
          <w:sz w:val="26"/>
          <w:szCs w:val="26"/>
        </w:rPr>
        <w:t xml:space="preserve"> </w:t>
      </w:r>
      <w:r w:rsidRPr="005B7D38">
        <w:rPr>
          <w:rFonts w:ascii="Times New Roman" w:hAnsi="Times New Roman" w:cs="Times New Roman"/>
          <w:sz w:val="26"/>
          <w:szCs w:val="26"/>
        </w:rPr>
        <w:t xml:space="preserve">(не полностью) </w:t>
      </w:r>
      <w:r w:rsidR="00D304E9" w:rsidRPr="005B7D38">
        <w:rPr>
          <w:rFonts w:ascii="Times New Roman" w:hAnsi="Times New Roman" w:cs="Times New Roman"/>
          <w:sz w:val="26"/>
          <w:szCs w:val="26"/>
        </w:rPr>
        <w:t>расположен</w:t>
      </w:r>
      <w:r w:rsidRPr="005B7D38">
        <w:rPr>
          <w:rFonts w:ascii="Times New Roman" w:hAnsi="Times New Roman" w:cs="Times New Roman"/>
          <w:sz w:val="26"/>
          <w:szCs w:val="26"/>
        </w:rPr>
        <w:t>ных</w:t>
      </w:r>
      <w:r w:rsidR="00D304E9" w:rsidRPr="005B7D38">
        <w:rPr>
          <w:rFonts w:ascii="Times New Roman" w:hAnsi="Times New Roman" w:cs="Times New Roman"/>
          <w:sz w:val="26"/>
          <w:szCs w:val="26"/>
        </w:rPr>
        <w:t xml:space="preserve"> </w:t>
      </w:r>
      <w:r w:rsidR="00B4201E" w:rsidRPr="005B7D38">
        <w:rPr>
          <w:rFonts w:ascii="Times New Roman" w:hAnsi="Times New Roman" w:cs="Times New Roman"/>
          <w:sz w:val="26"/>
          <w:szCs w:val="26"/>
        </w:rPr>
        <w:t xml:space="preserve">в </w:t>
      </w:r>
      <w:r w:rsidRPr="005B7D38">
        <w:rPr>
          <w:rFonts w:ascii="Times New Roman" w:hAnsi="Times New Roman" w:cs="Times New Roman"/>
          <w:sz w:val="26"/>
          <w:szCs w:val="26"/>
        </w:rPr>
        <w:t>границах территории</w:t>
      </w:r>
      <w:r w:rsidR="00B4201E" w:rsidRPr="005B7D38">
        <w:rPr>
          <w:rFonts w:ascii="Times New Roman" w:hAnsi="Times New Roman" w:cs="Times New Roman"/>
          <w:sz w:val="26"/>
          <w:szCs w:val="26"/>
        </w:rPr>
        <w:t xml:space="preserve">, </w:t>
      </w:r>
      <w:r w:rsidR="00A22336" w:rsidRPr="005B7D38">
        <w:rPr>
          <w:rFonts w:ascii="Times New Roman" w:hAnsi="Times New Roman" w:cs="Times New Roman"/>
          <w:sz w:val="26"/>
          <w:szCs w:val="26"/>
        </w:rPr>
        <w:t>где</w:t>
      </w:r>
      <w:r w:rsidR="00B4201E" w:rsidRPr="005B7D38">
        <w:rPr>
          <w:rFonts w:ascii="Times New Roman" w:hAnsi="Times New Roman" w:cs="Times New Roman"/>
          <w:sz w:val="26"/>
          <w:szCs w:val="26"/>
        </w:rPr>
        <w:t xml:space="preserve"> действуют требования к архитектурно-градостроительному облику объекта капитального строительства</w:t>
      </w:r>
      <w:r w:rsidRPr="005B7D38">
        <w:rPr>
          <w:rFonts w:ascii="Times New Roman" w:hAnsi="Times New Roman" w:cs="Times New Roman"/>
          <w:sz w:val="26"/>
          <w:szCs w:val="26"/>
        </w:rPr>
        <w:t>.</w:t>
      </w:r>
    </w:p>
    <w:p w:rsidR="002404E0" w:rsidRPr="004A64C8" w:rsidRDefault="002404E0" w:rsidP="003E0729">
      <w:pPr>
        <w:spacing w:after="0" w:line="240" w:lineRule="auto"/>
        <w:ind w:firstLine="567"/>
        <w:jc w:val="both"/>
        <w:rPr>
          <w:rFonts w:ascii="Times New Roman" w:hAnsi="Times New Roman" w:cs="Times New Roman"/>
          <w:sz w:val="26"/>
          <w:szCs w:val="26"/>
        </w:rPr>
      </w:pPr>
    </w:p>
    <w:p w:rsidR="004A64C8" w:rsidRPr="001D039F" w:rsidRDefault="002404E0" w:rsidP="002404E0">
      <w:pPr>
        <w:spacing w:after="0" w:line="240" w:lineRule="auto"/>
        <w:ind w:firstLine="567"/>
        <w:jc w:val="both"/>
        <w:rPr>
          <w:rFonts w:ascii="Times New Roman" w:hAnsi="Times New Roman" w:cs="Times New Roman"/>
          <w:b/>
          <w:sz w:val="26"/>
          <w:szCs w:val="26"/>
        </w:rPr>
      </w:pPr>
      <w:r w:rsidRPr="001D039F">
        <w:rPr>
          <w:rFonts w:ascii="Times New Roman" w:hAnsi="Times New Roman" w:cs="Times New Roman"/>
          <w:b/>
          <w:sz w:val="26"/>
          <w:szCs w:val="26"/>
        </w:rPr>
        <w:t>Требования к цветовым решениям объектов капитального строительства:</w:t>
      </w:r>
    </w:p>
    <w:p w:rsidR="002404E0" w:rsidRPr="002404E0" w:rsidRDefault="002404E0" w:rsidP="002404E0">
      <w:pPr>
        <w:pStyle w:val="Pa1"/>
        <w:ind w:firstLine="567"/>
        <w:jc w:val="both"/>
        <w:rPr>
          <w:rFonts w:ascii="Times New Roman" w:hAnsi="Times New Roman" w:cs="Times New Roman"/>
          <w:color w:val="1B1B1A"/>
          <w:sz w:val="26"/>
          <w:szCs w:val="26"/>
        </w:rPr>
      </w:pPr>
      <w:r w:rsidRPr="002404E0">
        <w:rPr>
          <w:rStyle w:val="A30"/>
          <w:rFonts w:ascii="Times New Roman" w:hAnsi="Times New Roman" w:cs="Times New Roman"/>
          <w:sz w:val="26"/>
          <w:szCs w:val="26"/>
        </w:rPr>
        <w:t>Колористика является неотъемлемой частью общего художественного замысла объекта ар</w:t>
      </w:r>
      <w:r>
        <w:rPr>
          <w:rStyle w:val="A30"/>
          <w:rFonts w:ascii="Times New Roman" w:hAnsi="Times New Roman" w:cs="Times New Roman"/>
          <w:sz w:val="26"/>
          <w:szCs w:val="26"/>
        </w:rPr>
        <w:t>х</w:t>
      </w:r>
      <w:r w:rsidRPr="002404E0">
        <w:rPr>
          <w:rStyle w:val="A30"/>
          <w:rFonts w:ascii="Times New Roman" w:hAnsi="Times New Roman" w:cs="Times New Roman"/>
          <w:sz w:val="26"/>
          <w:szCs w:val="26"/>
        </w:rPr>
        <w:t>итектуры. При реставрации ОКН цвет представляет собой предмет охраны.</w:t>
      </w:r>
    </w:p>
    <w:p w:rsidR="002404E0" w:rsidRPr="002404E0" w:rsidRDefault="002404E0" w:rsidP="002404E0">
      <w:pPr>
        <w:pStyle w:val="Pa1"/>
        <w:ind w:firstLine="567"/>
        <w:jc w:val="both"/>
        <w:rPr>
          <w:rFonts w:ascii="Times New Roman" w:hAnsi="Times New Roman" w:cs="Times New Roman"/>
          <w:color w:val="1B1B1A"/>
          <w:sz w:val="26"/>
          <w:szCs w:val="26"/>
        </w:rPr>
      </w:pPr>
      <w:r w:rsidRPr="002404E0">
        <w:rPr>
          <w:rStyle w:val="A30"/>
          <w:rFonts w:ascii="Times New Roman" w:hAnsi="Times New Roman" w:cs="Times New Roman"/>
          <w:sz w:val="26"/>
          <w:szCs w:val="26"/>
        </w:rPr>
        <w:t xml:space="preserve">В случае, если здание расположено на улице, для которой </w:t>
      </w:r>
      <w:r>
        <w:rPr>
          <w:rStyle w:val="A30"/>
          <w:rFonts w:ascii="Times New Roman" w:hAnsi="Times New Roman" w:cs="Times New Roman"/>
          <w:sz w:val="26"/>
          <w:szCs w:val="26"/>
        </w:rPr>
        <w:t>А</w:t>
      </w:r>
      <w:r w:rsidRPr="002404E0">
        <w:rPr>
          <w:rStyle w:val="A30"/>
          <w:rFonts w:ascii="Times New Roman" w:hAnsi="Times New Roman" w:cs="Times New Roman"/>
          <w:sz w:val="26"/>
          <w:szCs w:val="26"/>
        </w:rPr>
        <w:t xml:space="preserve">дминистрацией города разработана архитектурно-художественная концепция, при выборе его колористического решения следует руководствоваться данной концепцией. Если она отсутствует, важно отталкиваться от исторических данных. При недостатке информации следует подбирать цвет, исходя из палитры рекомендованных ниже цветов в соответствии с принципом гармоничного сочетания цвета здания с гаммой окружающей застройки. Рекомендуется также использовать </w:t>
      </w:r>
      <w:proofErr w:type="spellStart"/>
      <w:r w:rsidRPr="002404E0">
        <w:rPr>
          <w:rStyle w:val="A30"/>
          <w:rFonts w:ascii="Times New Roman" w:hAnsi="Times New Roman" w:cs="Times New Roman"/>
          <w:sz w:val="26"/>
          <w:szCs w:val="26"/>
        </w:rPr>
        <w:t>разбеленные</w:t>
      </w:r>
      <w:proofErr w:type="spellEnd"/>
      <w:r w:rsidRPr="002404E0">
        <w:rPr>
          <w:rStyle w:val="A30"/>
          <w:rFonts w:ascii="Times New Roman" w:hAnsi="Times New Roman" w:cs="Times New Roman"/>
          <w:sz w:val="26"/>
          <w:szCs w:val="26"/>
        </w:rPr>
        <w:t xml:space="preserve"> оттенки цветов из представленной палитры. Если прямое историческое воссоздание цвета вступает в противоречие с колористикой среды, сложившейся в последующие периоды, допускается корректировка цветового решения.</w:t>
      </w:r>
    </w:p>
    <w:p w:rsidR="002404E0" w:rsidRPr="002404E0" w:rsidRDefault="002404E0" w:rsidP="002404E0">
      <w:pPr>
        <w:spacing w:after="0" w:line="240" w:lineRule="auto"/>
        <w:ind w:firstLine="567"/>
        <w:jc w:val="both"/>
        <w:rPr>
          <w:rFonts w:ascii="Times New Roman" w:hAnsi="Times New Roman" w:cs="Times New Roman"/>
          <w:sz w:val="26"/>
          <w:szCs w:val="26"/>
        </w:rPr>
      </w:pPr>
      <w:r w:rsidRPr="002404E0">
        <w:rPr>
          <w:rStyle w:val="A30"/>
          <w:rFonts w:ascii="Times New Roman" w:hAnsi="Times New Roman" w:cs="Times New Roman"/>
          <w:sz w:val="26"/>
          <w:szCs w:val="26"/>
        </w:rPr>
        <w:t>Часто для исторических зданий первоначальный цвет определялся довольно условно и был привязан к определенному временному периоду, в который здание восстанавливалось. В этом аспекте важно соблюдать палитру и основные цветовые сочетания элементов фасада, присущие стилю, к которому принадлежит здание. Для новых зданий важно, чтобы его отделочные материалы обладали такими художественно-эстетическими характеристиками, которые позволили бы им органично сочетаться с традиционной окраской фасадов в рамках общего ансамбля застройки улицы.</w:t>
      </w:r>
    </w:p>
    <w:p w:rsidR="002404E0" w:rsidRDefault="002404E0" w:rsidP="002404E0">
      <w:pPr>
        <w:spacing w:after="0"/>
        <w:ind w:firstLine="567"/>
        <w:jc w:val="both"/>
        <w:rPr>
          <w:rFonts w:ascii="Times New Roman" w:hAnsi="Times New Roman" w:cs="Times New Roman"/>
          <w:sz w:val="26"/>
          <w:szCs w:val="26"/>
        </w:rPr>
      </w:pPr>
      <w:r>
        <w:rPr>
          <w:rFonts w:ascii="Times New Roman" w:hAnsi="Times New Roman" w:cs="Times New Roman"/>
          <w:sz w:val="26"/>
          <w:szCs w:val="26"/>
        </w:rPr>
        <w:t>П</w:t>
      </w:r>
      <w:r w:rsidRPr="002404E0">
        <w:rPr>
          <w:rFonts w:ascii="Times New Roman" w:hAnsi="Times New Roman" w:cs="Times New Roman"/>
          <w:sz w:val="26"/>
          <w:szCs w:val="26"/>
        </w:rPr>
        <w:t>алитр</w:t>
      </w:r>
      <w:r>
        <w:rPr>
          <w:rFonts w:ascii="Times New Roman" w:hAnsi="Times New Roman" w:cs="Times New Roman"/>
          <w:sz w:val="26"/>
          <w:szCs w:val="26"/>
        </w:rPr>
        <w:t>а</w:t>
      </w:r>
      <w:r w:rsidRPr="002404E0">
        <w:rPr>
          <w:rFonts w:ascii="Times New Roman" w:hAnsi="Times New Roman" w:cs="Times New Roman"/>
          <w:sz w:val="26"/>
          <w:szCs w:val="26"/>
        </w:rPr>
        <w:t xml:space="preserve"> рекомендованных цветов</w:t>
      </w:r>
      <w:r>
        <w:rPr>
          <w:rFonts w:ascii="Times New Roman" w:hAnsi="Times New Roman" w:cs="Times New Roman"/>
          <w:sz w:val="26"/>
          <w:szCs w:val="26"/>
        </w:rPr>
        <w:t>:</w:t>
      </w:r>
    </w:p>
    <w:p w:rsidR="002404E0" w:rsidRPr="004A64C8" w:rsidRDefault="00180CEB" w:rsidP="00180CEB">
      <w:pPr>
        <w:spacing w:after="0"/>
        <w:ind w:firstLine="567"/>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extent cx="5343525" cy="5591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5591175"/>
                    </a:xfrm>
                    <a:prstGeom prst="rect">
                      <a:avLst/>
                    </a:prstGeom>
                    <a:noFill/>
                    <a:ln>
                      <a:noFill/>
                    </a:ln>
                  </pic:spPr>
                </pic:pic>
              </a:graphicData>
            </a:graphic>
          </wp:inline>
        </w:drawing>
      </w:r>
    </w:p>
    <w:p w:rsidR="00864234" w:rsidRPr="001D039F" w:rsidRDefault="0011577E" w:rsidP="00656E82">
      <w:pPr>
        <w:spacing w:after="0" w:line="240" w:lineRule="auto"/>
        <w:ind w:firstLine="567"/>
        <w:jc w:val="both"/>
        <w:rPr>
          <w:rFonts w:ascii="Times New Roman" w:hAnsi="Times New Roman" w:cs="Times New Roman"/>
          <w:b/>
          <w:sz w:val="26"/>
          <w:szCs w:val="26"/>
        </w:rPr>
      </w:pPr>
      <w:r w:rsidRPr="001D039F">
        <w:rPr>
          <w:rFonts w:ascii="Times New Roman" w:hAnsi="Times New Roman" w:cs="Times New Roman"/>
          <w:b/>
          <w:sz w:val="26"/>
          <w:szCs w:val="26"/>
        </w:rPr>
        <w:t>Требования к отделочным и (или) строительным материалам, определяющие архитектурный облик объектов капитального строительства:</w:t>
      </w:r>
    </w:p>
    <w:p w:rsidR="00F946ED" w:rsidRPr="00FA4294" w:rsidRDefault="005F1C10" w:rsidP="00656E82">
      <w:pPr>
        <w:spacing w:after="0" w:line="240" w:lineRule="auto"/>
        <w:ind w:firstLine="567"/>
        <w:jc w:val="both"/>
        <w:rPr>
          <w:rFonts w:ascii="Times New Roman" w:hAnsi="Times New Roman" w:cs="Times New Roman"/>
          <w:sz w:val="26"/>
          <w:szCs w:val="26"/>
        </w:rPr>
      </w:pPr>
      <w:r w:rsidRPr="00FA4294">
        <w:rPr>
          <w:rFonts w:ascii="Times New Roman" w:hAnsi="Times New Roman" w:cs="Times New Roman"/>
          <w:sz w:val="26"/>
          <w:szCs w:val="26"/>
        </w:rPr>
        <w:t xml:space="preserve">Строительные и отделочные материалы, определяющие внешний облик объекта капитального строительства: дерево, кирпич, камень, штукатурка, металл, керамика, стекло, </w:t>
      </w:r>
      <w:proofErr w:type="spellStart"/>
      <w:r w:rsidRPr="00FA4294">
        <w:rPr>
          <w:rFonts w:ascii="Times New Roman" w:hAnsi="Times New Roman" w:cs="Times New Roman"/>
          <w:sz w:val="26"/>
          <w:szCs w:val="26"/>
        </w:rPr>
        <w:t>фибробетон</w:t>
      </w:r>
      <w:proofErr w:type="spellEnd"/>
      <w:r w:rsidRPr="00FA4294">
        <w:rPr>
          <w:rFonts w:ascii="Times New Roman" w:hAnsi="Times New Roman" w:cs="Times New Roman"/>
          <w:sz w:val="26"/>
          <w:szCs w:val="26"/>
        </w:rPr>
        <w:t xml:space="preserve"> - при условии отсутствия несоответствия режимам использования земель и требованиям к градостроительным регламентам в границах зон охраны объектов культурного наследия. При использовании систем вентилируемых навесных фасадов применять скрытые крепления.</w:t>
      </w:r>
    </w:p>
    <w:p w:rsidR="00FA4294" w:rsidRPr="00FA4294" w:rsidRDefault="00FA4294" w:rsidP="00FA4294">
      <w:pPr>
        <w:spacing w:after="0" w:line="240" w:lineRule="auto"/>
        <w:ind w:firstLine="567"/>
        <w:jc w:val="both"/>
        <w:rPr>
          <w:rFonts w:ascii="Times New Roman" w:hAnsi="Times New Roman" w:cs="Times New Roman"/>
          <w:sz w:val="26"/>
          <w:szCs w:val="26"/>
        </w:rPr>
      </w:pPr>
      <w:r w:rsidRPr="00FA4294">
        <w:rPr>
          <w:rFonts w:ascii="Times New Roman" w:hAnsi="Times New Roman" w:cs="Times New Roman"/>
          <w:sz w:val="26"/>
          <w:szCs w:val="26"/>
        </w:rPr>
        <w:t>Строительные и отделочные материалы, определяющие внешний облик объекта капитального строительства в части заполнения оконных и дверных проемов:</w:t>
      </w:r>
    </w:p>
    <w:p w:rsidR="00FA4294" w:rsidRPr="00FA4294" w:rsidRDefault="00FA4294" w:rsidP="00FA4294">
      <w:pPr>
        <w:spacing w:after="0" w:line="240" w:lineRule="auto"/>
        <w:ind w:firstLine="567"/>
        <w:jc w:val="both"/>
        <w:rPr>
          <w:rFonts w:ascii="Times New Roman" w:hAnsi="Times New Roman" w:cs="Times New Roman"/>
          <w:sz w:val="26"/>
          <w:szCs w:val="26"/>
        </w:rPr>
      </w:pPr>
      <w:r w:rsidRPr="00FA4294">
        <w:rPr>
          <w:rFonts w:ascii="Times New Roman" w:hAnsi="Times New Roman" w:cs="Times New Roman"/>
          <w:sz w:val="26"/>
          <w:szCs w:val="26"/>
        </w:rPr>
        <w:t>- для первого и цокольного этажей: дерево, металл, стекло при условии сохранения исторически сложившихся пропорций оконных и дверных проемов;</w:t>
      </w:r>
    </w:p>
    <w:p w:rsidR="00FA4294" w:rsidRPr="00FA4294" w:rsidRDefault="00FA4294" w:rsidP="00FA4294">
      <w:pPr>
        <w:spacing w:after="0" w:line="240" w:lineRule="auto"/>
        <w:ind w:firstLine="567"/>
        <w:jc w:val="both"/>
        <w:rPr>
          <w:rFonts w:ascii="Times New Roman" w:hAnsi="Times New Roman" w:cs="Times New Roman"/>
          <w:sz w:val="26"/>
          <w:szCs w:val="26"/>
        </w:rPr>
      </w:pPr>
      <w:r w:rsidRPr="00FA4294">
        <w:rPr>
          <w:rFonts w:ascii="Times New Roman" w:hAnsi="Times New Roman" w:cs="Times New Roman"/>
          <w:sz w:val="26"/>
          <w:szCs w:val="26"/>
        </w:rPr>
        <w:t>- для второго этажа и выше: дерево, стекло, металл или материалы, имитирующие дерево, при условии сохранения исторически сложившихся пропорций оконных и дверных проемов.</w:t>
      </w:r>
    </w:p>
    <w:p w:rsidR="0036320F" w:rsidRPr="00FA4294" w:rsidRDefault="0036320F" w:rsidP="00656E82">
      <w:pPr>
        <w:spacing w:after="0" w:line="240" w:lineRule="auto"/>
        <w:ind w:firstLine="567"/>
        <w:jc w:val="both"/>
        <w:rPr>
          <w:rFonts w:ascii="Times New Roman" w:hAnsi="Times New Roman" w:cs="Times New Roman"/>
          <w:sz w:val="26"/>
          <w:szCs w:val="26"/>
        </w:rPr>
      </w:pPr>
    </w:p>
    <w:p w:rsidR="0036320F" w:rsidRPr="00FA4294" w:rsidRDefault="00FA4294" w:rsidP="00656E82">
      <w:pPr>
        <w:spacing w:after="0" w:line="240" w:lineRule="auto"/>
        <w:ind w:firstLine="567"/>
        <w:jc w:val="both"/>
        <w:rPr>
          <w:rFonts w:ascii="Times New Roman" w:hAnsi="Times New Roman" w:cs="Times New Roman"/>
          <w:b/>
          <w:sz w:val="26"/>
          <w:szCs w:val="26"/>
        </w:rPr>
      </w:pPr>
      <w:r w:rsidRPr="00FA4294">
        <w:rPr>
          <w:rFonts w:ascii="Times New Roman" w:hAnsi="Times New Roman" w:cs="Times New Roman"/>
          <w:b/>
          <w:sz w:val="26"/>
          <w:szCs w:val="26"/>
        </w:rPr>
        <w:t>Требования к размещению технического и инженерного оборудования на фасадах и кровлях объектов капитального строительства:</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Размещение наружных блоков кондиционеров должно выполняться единообразно в соответствии</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lastRenderedPageBreak/>
        <w:t>с архитектурно-художественной концепцией улиц (при наличии), в которой указывается место размещения, тип, материал и цвет экранов или корзин в пределах одного здания.</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В случаях отсутствия архитектурно-художественной концепции при размещении кондиционера следует руководствоваться данными правилами.</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Наружный блок кондиционера должен быть установлен только в следующих местах, предусмотренных для его размещения:</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закрытая решеткой ниша в стене;</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балкон (на высоте ниже ограждения);</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декоративные корзины;</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специальные выделенные помещения;</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простенки межэтажного пояса под окном, закрытые экранами;</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оконный проем без выхода за плоскость фасада (с использованием декоративных экранов).</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Наружные блоки кондиционеров на фасадах необходимо размещать упорядоченно, с привязкой к единой системе осей на фасаде.</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В случае, если используются корзины и декоративные экраны, их конструкции, цвет и рисунок перфорации должны быть едиными в рамках всего здания. Экраны и корзины рекомендуется окрашивать в те же цвета, что и фасад.</w:t>
      </w:r>
    </w:p>
    <w:p w:rsidR="0036320F" w:rsidRPr="00FA4294" w:rsidRDefault="00FA4294" w:rsidP="00FA4294">
      <w:pPr>
        <w:spacing w:after="0" w:line="240" w:lineRule="auto"/>
        <w:ind w:firstLine="567"/>
        <w:jc w:val="both"/>
        <w:rPr>
          <w:rFonts w:ascii="Times New Roman" w:hAnsi="Times New Roman" w:cs="Times New Roman"/>
          <w:sz w:val="26"/>
          <w:szCs w:val="26"/>
        </w:rPr>
      </w:pPr>
      <w:r w:rsidRPr="00FA4294">
        <w:rPr>
          <w:rStyle w:val="A30"/>
          <w:rFonts w:ascii="Times New Roman" w:hAnsi="Times New Roman" w:cs="Times New Roman"/>
          <w:sz w:val="26"/>
          <w:szCs w:val="26"/>
        </w:rPr>
        <w:t>Во всех случаях (в том числе и на зданиях ОКН) допустимо размещение наружного блока в габаритах оконного проема без выхода за плоскость фасада с использованием маскирующих экранов, выкрашенных в цвет фасада.</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К городскому оборудованию относятся: часы, почтовые ящики, банкоматы, таксофоны, держатели флагов (флагштоки, кронштейны). К техническому — видеокамеры, электрощитовые, газовые ящики (ШРП), элементы архитектурной подсветки, спутниковые тарелки, антенны.</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Размещение технического оборудования на зданиях рекомендуется по возможности осуществлять с дворовых фасадов. Допускается установка антенн и кабелей коллективного пользования на кровле зданий в соответствии с проектным решением.</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При размещении дополнительного оборудования не допускается нарушение целостности фасадов</w:t>
      </w:r>
      <w:r>
        <w:rPr>
          <w:rStyle w:val="A30"/>
          <w:rFonts w:ascii="Times New Roman" w:hAnsi="Times New Roman" w:cs="Times New Roman"/>
          <w:sz w:val="26"/>
          <w:szCs w:val="26"/>
        </w:rPr>
        <w:t xml:space="preserve"> </w:t>
      </w:r>
      <w:r w:rsidRPr="00FA4294">
        <w:rPr>
          <w:rStyle w:val="A30"/>
          <w:rFonts w:ascii="Times New Roman" w:hAnsi="Times New Roman" w:cs="Times New Roman"/>
          <w:sz w:val="26"/>
          <w:szCs w:val="26"/>
        </w:rPr>
        <w:t>и их архитектурно-художественных элементов. Не разрешается установка спутниковых тарелок, антенн на главных и боковых фасадах, угловой части фасада, лоджиях, балконах.</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Допускается установка видеокамер на участках фасада, свободных от архитектурных элементов</w:t>
      </w:r>
      <w:r>
        <w:rPr>
          <w:rStyle w:val="A30"/>
          <w:rFonts w:ascii="Times New Roman" w:hAnsi="Times New Roman" w:cs="Times New Roman"/>
          <w:sz w:val="26"/>
          <w:szCs w:val="26"/>
        </w:rPr>
        <w:t xml:space="preserve"> </w:t>
      </w:r>
      <w:r w:rsidRPr="00FA4294">
        <w:rPr>
          <w:rStyle w:val="A30"/>
          <w:rFonts w:ascii="Times New Roman" w:hAnsi="Times New Roman" w:cs="Times New Roman"/>
          <w:sz w:val="26"/>
          <w:szCs w:val="26"/>
        </w:rPr>
        <w:t>под козырьками, навесами, эркерами, балконами. Запрещается установка видеокамер на архитектурных элементах (колоннах, карнизах, фронтонах, порталах, пилястрах), цоколе балконов.</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Рекомендуется скрытое подведение сетей при установке видеокамер и архитектурной подсветки фасада. Кабель-канал, скрывающий провода, должен быть выкрашен под цвет фасад. Не рекомендуется использовать гофрированные трубы для кабелей. Допускается исключительно ортогональная прокладка на фасаде с возможностью максимально спрятать кабель, огибая фасадные элементы.</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При размещении городского оборудования необходимо учитывать архитектурные элементы фасадов здания, их пропорции и ритм. Цветовое исполнение таких элементов должно сочетаться с общей колористикой здания.</w:t>
      </w:r>
    </w:p>
    <w:p w:rsidR="0036320F" w:rsidRPr="00FA4294" w:rsidRDefault="00FA4294" w:rsidP="00FA4294">
      <w:pPr>
        <w:spacing w:after="0" w:line="240" w:lineRule="auto"/>
        <w:ind w:firstLine="567"/>
        <w:jc w:val="both"/>
        <w:rPr>
          <w:rFonts w:ascii="Times New Roman" w:hAnsi="Times New Roman" w:cs="Times New Roman"/>
          <w:sz w:val="26"/>
          <w:szCs w:val="26"/>
        </w:rPr>
      </w:pPr>
      <w:r w:rsidRPr="00FA4294">
        <w:rPr>
          <w:rStyle w:val="A30"/>
          <w:rFonts w:ascii="Times New Roman" w:hAnsi="Times New Roman" w:cs="Times New Roman"/>
          <w:sz w:val="26"/>
          <w:szCs w:val="26"/>
        </w:rPr>
        <w:t>При установке и размещении дополнительного оборудования фасадов не допускается повреждение стен и архитектурных элементов здания. Монтаж следует осуществлять аккуратно, не оставляя на фасаде следов монтажных работ.</w:t>
      </w:r>
    </w:p>
    <w:p w:rsidR="00FA4294" w:rsidRDefault="00FA4294" w:rsidP="00656E82">
      <w:pPr>
        <w:spacing w:after="0" w:line="240" w:lineRule="auto"/>
        <w:ind w:firstLine="567"/>
        <w:jc w:val="both"/>
        <w:rPr>
          <w:rFonts w:ascii="Times New Roman" w:hAnsi="Times New Roman" w:cs="Times New Roman"/>
          <w:b/>
          <w:sz w:val="26"/>
          <w:szCs w:val="26"/>
        </w:rPr>
      </w:pPr>
    </w:p>
    <w:p w:rsidR="0036320F" w:rsidRPr="00FA4294" w:rsidRDefault="00FA4294" w:rsidP="00656E82">
      <w:pPr>
        <w:spacing w:after="0" w:line="240" w:lineRule="auto"/>
        <w:ind w:firstLine="567"/>
        <w:jc w:val="both"/>
        <w:rPr>
          <w:rFonts w:ascii="Times New Roman" w:hAnsi="Times New Roman" w:cs="Times New Roman"/>
          <w:b/>
          <w:sz w:val="26"/>
          <w:szCs w:val="26"/>
        </w:rPr>
      </w:pPr>
      <w:r w:rsidRPr="00FA4294">
        <w:rPr>
          <w:rFonts w:ascii="Times New Roman" w:hAnsi="Times New Roman" w:cs="Times New Roman"/>
          <w:b/>
          <w:sz w:val="26"/>
          <w:szCs w:val="26"/>
        </w:rPr>
        <w:t>Требования к подсветке фасадов объектов капитального строительства:</w:t>
      </w:r>
    </w:p>
    <w:p w:rsidR="0036320F" w:rsidRDefault="0036320F" w:rsidP="00656E82">
      <w:pPr>
        <w:spacing w:after="0" w:line="240" w:lineRule="auto"/>
        <w:ind w:firstLine="567"/>
        <w:jc w:val="both"/>
        <w:rPr>
          <w:rFonts w:ascii="Times New Roman" w:hAnsi="Times New Roman" w:cs="Times New Roman"/>
          <w:sz w:val="24"/>
          <w:szCs w:val="24"/>
        </w:rPr>
      </w:pP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Архитектурное освещение необходимо осуществлять по проекту, составленному после проведенного исследования архитектуры объекта, включающего обзор видовых точек, а также ландшафтно-визуальный анализ местности и средового окружения.</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Рекомендуется придерживаться рекомендаций фирм-производителей оборудования для экстерьерного освещения, а также СП 52.13330.2016 «Естественное и искусственное освещение».</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Архитектурное освещение должно подчеркивать важные архитектурные элементы зданий, обеспечивать комфорт среды. Объемные архитектурные элементы с многосторонним обзором должны освещаться с разных положений с выраженным основным направлением потока освещения, углом светового пучка, с учетом плоскости фасада.</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xml:space="preserve">Архитектурное освещение не должно создавать слепящий </w:t>
      </w:r>
      <w:r w:rsidR="008C0209" w:rsidRPr="00FA4294">
        <w:rPr>
          <w:rStyle w:val="A30"/>
          <w:rFonts w:ascii="Times New Roman" w:hAnsi="Times New Roman" w:cs="Times New Roman"/>
          <w:sz w:val="26"/>
          <w:szCs w:val="26"/>
        </w:rPr>
        <w:t>эффект</w:t>
      </w:r>
      <w:r w:rsidRPr="00FA4294">
        <w:rPr>
          <w:rStyle w:val="A30"/>
          <w:rFonts w:ascii="Times New Roman" w:hAnsi="Times New Roman" w:cs="Times New Roman"/>
          <w:sz w:val="26"/>
          <w:szCs w:val="26"/>
        </w:rPr>
        <w:t>, создавать дискомфорт для движения пешеходов и водителей, отвлекать и перехватывать их внимание.</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xml:space="preserve">Освещенность при полном охвате здания должна учитывать размеры простенков, глубину выступов, ниш, размещение архитектурных элементов. Отношение минимальной </w:t>
      </w:r>
      <w:r w:rsidR="008C0209" w:rsidRPr="00FA4294">
        <w:rPr>
          <w:rStyle w:val="A30"/>
          <w:rFonts w:ascii="Times New Roman" w:hAnsi="Times New Roman" w:cs="Times New Roman"/>
          <w:sz w:val="26"/>
          <w:szCs w:val="26"/>
        </w:rPr>
        <w:t>освещённости</w:t>
      </w:r>
      <w:r w:rsidRPr="00FA4294">
        <w:rPr>
          <w:rStyle w:val="A30"/>
          <w:rFonts w:ascii="Times New Roman" w:hAnsi="Times New Roman" w:cs="Times New Roman"/>
          <w:sz w:val="26"/>
          <w:szCs w:val="26"/>
        </w:rPr>
        <w:t xml:space="preserve"> к максимальной при ровных фасадах не должно превышать 1:3, при разноцветных и рельефных фасадах не должно превышать 1:5.</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 xml:space="preserve">При освещении отдельных участков здания в освещаемой зоне должно сохраняться соотношение минимальной и максимальной </w:t>
      </w:r>
      <w:r w:rsidR="008C0209" w:rsidRPr="00FA4294">
        <w:rPr>
          <w:rStyle w:val="A30"/>
          <w:rFonts w:ascii="Times New Roman" w:hAnsi="Times New Roman" w:cs="Times New Roman"/>
          <w:sz w:val="26"/>
          <w:szCs w:val="26"/>
        </w:rPr>
        <w:t>освещённости</w:t>
      </w:r>
      <w:r w:rsidRPr="00FA4294">
        <w:rPr>
          <w:rStyle w:val="A30"/>
          <w:rFonts w:ascii="Times New Roman" w:hAnsi="Times New Roman" w:cs="Times New Roman"/>
          <w:sz w:val="26"/>
          <w:szCs w:val="26"/>
        </w:rPr>
        <w:t xml:space="preserve"> от 1:10 до 1:30.</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Согласно СП 52.13330.2016, средняя яркость освещения фасада при расположении здания на площади и магистральной улице будет 8 L, кд/м2, на площади перед крупным общественным зданием - 5 L, кд/м2, улицах местного значения - 3 L, кд/м2.</w:t>
      </w:r>
    </w:p>
    <w:p w:rsidR="00FA4294" w:rsidRPr="00FA4294" w:rsidRDefault="00FA4294" w:rsidP="00FA4294">
      <w:pPr>
        <w:pStyle w:val="Pa1"/>
        <w:ind w:firstLine="567"/>
        <w:jc w:val="both"/>
        <w:rPr>
          <w:rFonts w:ascii="Times New Roman" w:hAnsi="Times New Roman" w:cs="Times New Roman"/>
          <w:color w:val="1B1B1A"/>
          <w:sz w:val="26"/>
          <w:szCs w:val="26"/>
        </w:rPr>
      </w:pPr>
      <w:r w:rsidRPr="00FA4294">
        <w:rPr>
          <w:rStyle w:val="A30"/>
          <w:rFonts w:ascii="Times New Roman" w:hAnsi="Times New Roman" w:cs="Times New Roman"/>
          <w:sz w:val="26"/>
          <w:szCs w:val="26"/>
        </w:rPr>
        <w:t>Мощность освещения рекомендуется принимать согласно МГСН 2.06-99 «Наружное архитектурное</w:t>
      </w:r>
      <w:r w:rsidR="008C0209">
        <w:rPr>
          <w:rStyle w:val="A30"/>
          <w:rFonts w:ascii="Times New Roman" w:hAnsi="Times New Roman" w:cs="Times New Roman"/>
          <w:sz w:val="26"/>
          <w:szCs w:val="26"/>
        </w:rPr>
        <w:t xml:space="preserve"> </w:t>
      </w:r>
      <w:r w:rsidRPr="00FA4294">
        <w:rPr>
          <w:rStyle w:val="A30"/>
          <w:rFonts w:ascii="Times New Roman" w:hAnsi="Times New Roman" w:cs="Times New Roman"/>
          <w:sz w:val="26"/>
          <w:szCs w:val="26"/>
        </w:rPr>
        <w:t>освещение». Мощность освещения допустимо увеличить на 50%, если здание видно с расстояния больше 300 м, и уменьшить на 50%, если здание расположено в неосвещенном пространстве.</w:t>
      </w:r>
      <w:r w:rsidR="001D039F">
        <w:rPr>
          <w:rStyle w:val="A30"/>
          <w:rFonts w:ascii="Times New Roman" w:hAnsi="Times New Roman" w:cs="Times New Roman"/>
          <w:sz w:val="26"/>
          <w:szCs w:val="26"/>
        </w:rPr>
        <w:t>»;</w:t>
      </w:r>
    </w:p>
    <w:p w:rsidR="0036320F" w:rsidRDefault="009D568B" w:rsidP="00656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приложения № 1 – 10 «Карта градостроительного зонирования. Территориальные зоны» изложить в следующей редакции согласно приложениям № 1 - 10 к настоящему решению;</w:t>
      </w:r>
    </w:p>
    <w:p w:rsidR="009D568B" w:rsidRDefault="009D568B" w:rsidP="00656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приложения № 11 – 20 «Карта градостроительного зонирования. Границы зон с особыми условиями использования территорий» изложить в следующей редакции согласно приложениям № 11 – 20 к настоящему решению;</w:t>
      </w:r>
    </w:p>
    <w:p w:rsidR="009D568B" w:rsidRDefault="009D568B" w:rsidP="009D5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приложение № 21 «Описание местоположения границ территориальных зон» изложить в следующей редакции согласно приложению № 21 к настоящему решению.</w:t>
      </w:r>
    </w:p>
    <w:p w:rsidR="004C3E63" w:rsidRPr="007D5664" w:rsidRDefault="00BE1A15" w:rsidP="004C3E63">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7D5664">
        <w:rPr>
          <w:rFonts w:ascii="Times New Roman" w:hAnsi="Times New Roman" w:cs="Times New Roman"/>
          <w:sz w:val="24"/>
          <w:szCs w:val="24"/>
        </w:rPr>
        <w:t xml:space="preserve">2. Опубликовать настоящее решение в газете «Переславская неделя» и разместить </w:t>
      </w:r>
      <w:r w:rsidR="004C3E63" w:rsidRPr="007D5664">
        <w:rPr>
          <w:rFonts w:ascii="Times New Roman" w:eastAsia="Times New Roman" w:hAnsi="Times New Roman" w:cs="Times New Roman"/>
          <w:color w:val="000000"/>
          <w:sz w:val="24"/>
          <w:szCs w:val="24"/>
          <w:lang w:eastAsia="ar-SA"/>
        </w:rPr>
        <w:t>на официальном сайте органов местного самоуправлен</w:t>
      </w:r>
      <w:r w:rsidR="00231F4E">
        <w:rPr>
          <w:rFonts w:ascii="Times New Roman" w:eastAsia="Times New Roman" w:hAnsi="Times New Roman" w:cs="Times New Roman"/>
          <w:color w:val="000000"/>
          <w:sz w:val="24"/>
          <w:szCs w:val="24"/>
          <w:lang w:eastAsia="ar-SA"/>
        </w:rPr>
        <w:t>ия города Переславля-Залесского.</w:t>
      </w:r>
    </w:p>
    <w:p w:rsidR="00BE1A15" w:rsidRDefault="00C25634" w:rsidP="009C3C59">
      <w:pPr>
        <w:spacing w:after="0" w:line="240" w:lineRule="auto"/>
        <w:jc w:val="both"/>
        <w:rPr>
          <w:rFonts w:ascii="Times New Roman" w:hAnsi="Times New Roman" w:cs="Times New Roman"/>
          <w:sz w:val="24"/>
          <w:szCs w:val="24"/>
        </w:rPr>
      </w:pPr>
      <w:r w:rsidRPr="007D5664">
        <w:rPr>
          <w:rFonts w:ascii="Times New Roman" w:hAnsi="Times New Roman" w:cs="Times New Roman"/>
          <w:sz w:val="24"/>
          <w:szCs w:val="24"/>
        </w:rPr>
        <w:t xml:space="preserve">         </w:t>
      </w:r>
      <w:r w:rsidR="00BE1A15" w:rsidRPr="007D5664">
        <w:rPr>
          <w:rFonts w:ascii="Times New Roman" w:hAnsi="Times New Roman" w:cs="Times New Roman"/>
          <w:sz w:val="24"/>
          <w:szCs w:val="24"/>
        </w:rPr>
        <w:t xml:space="preserve">3. Настоящее решение вступает в силу после </w:t>
      </w:r>
      <w:r w:rsidR="009708F3">
        <w:rPr>
          <w:rFonts w:ascii="Times New Roman" w:hAnsi="Times New Roman" w:cs="Times New Roman"/>
          <w:sz w:val="24"/>
          <w:szCs w:val="24"/>
        </w:rPr>
        <w:t xml:space="preserve">его </w:t>
      </w:r>
      <w:r w:rsidR="00BE1A15" w:rsidRPr="007D5664">
        <w:rPr>
          <w:rFonts w:ascii="Times New Roman" w:hAnsi="Times New Roman" w:cs="Times New Roman"/>
          <w:sz w:val="24"/>
          <w:szCs w:val="24"/>
        </w:rPr>
        <w:t>официального опубликования.</w:t>
      </w:r>
    </w:p>
    <w:p w:rsidR="00850092" w:rsidRDefault="00850092" w:rsidP="009C3C59">
      <w:pPr>
        <w:spacing w:after="0" w:line="240" w:lineRule="auto"/>
        <w:jc w:val="both"/>
        <w:rPr>
          <w:rFonts w:ascii="Times New Roman" w:hAnsi="Times New Roman" w:cs="Times New Roman"/>
          <w:sz w:val="24"/>
          <w:szCs w:val="24"/>
        </w:rPr>
      </w:pPr>
    </w:p>
    <w:p w:rsidR="00590753" w:rsidRDefault="00590753" w:rsidP="009C3C59">
      <w:pPr>
        <w:spacing w:after="0" w:line="240" w:lineRule="auto"/>
        <w:jc w:val="both"/>
        <w:rPr>
          <w:rFonts w:ascii="Times New Roman" w:hAnsi="Times New Roman" w:cs="Times New Roman"/>
          <w:sz w:val="24"/>
          <w:szCs w:val="24"/>
        </w:rPr>
      </w:pPr>
    </w:p>
    <w:tbl>
      <w:tblPr>
        <w:tblpPr w:leftFromText="180" w:rightFromText="180" w:vertAnchor="text" w:horzAnchor="margin" w:tblpY="-75"/>
        <w:tblW w:w="5000" w:type="pct"/>
        <w:tblCellSpacing w:w="0" w:type="dxa"/>
        <w:tblCellMar>
          <w:left w:w="0" w:type="dxa"/>
          <w:right w:w="0" w:type="dxa"/>
        </w:tblCellMar>
        <w:tblLook w:val="04A0" w:firstRow="1" w:lastRow="0" w:firstColumn="1" w:lastColumn="0" w:noHBand="0" w:noVBand="1"/>
      </w:tblPr>
      <w:tblGrid>
        <w:gridCol w:w="4408"/>
        <w:gridCol w:w="1123"/>
        <w:gridCol w:w="4674"/>
      </w:tblGrid>
      <w:tr w:rsidR="007B40C3" w:rsidRPr="007D5664" w:rsidTr="007B40C3">
        <w:trPr>
          <w:trHeight w:val="1276"/>
          <w:tblCellSpacing w:w="0" w:type="dxa"/>
        </w:trPr>
        <w:tc>
          <w:tcPr>
            <w:tcW w:w="2160" w:type="pct"/>
            <w:hideMark/>
          </w:tcPr>
          <w:p w:rsidR="007B40C3" w:rsidRPr="007D5664" w:rsidRDefault="004C7574" w:rsidP="007B40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Исполняющий обязанности </w:t>
            </w:r>
            <w:r w:rsidR="007B40C3">
              <w:rPr>
                <w:rFonts w:ascii="Times New Roman" w:eastAsia="Times New Roman" w:hAnsi="Times New Roman" w:cs="Times New Roman"/>
                <w:color w:val="000000"/>
                <w:sz w:val="24"/>
                <w:szCs w:val="24"/>
                <w:lang w:eastAsia="ru-RU"/>
              </w:rPr>
              <w:t>Глав</w:t>
            </w:r>
            <w:r w:rsidR="003D11EA">
              <w:rPr>
                <w:rFonts w:ascii="Times New Roman" w:eastAsia="Times New Roman" w:hAnsi="Times New Roman" w:cs="Times New Roman"/>
                <w:color w:val="000000"/>
                <w:sz w:val="24"/>
                <w:szCs w:val="24"/>
                <w:lang w:eastAsia="ru-RU"/>
              </w:rPr>
              <w:t>ы</w:t>
            </w:r>
            <w:r w:rsidR="007B40C3">
              <w:rPr>
                <w:rFonts w:ascii="Times New Roman" w:eastAsia="Times New Roman" w:hAnsi="Times New Roman" w:cs="Times New Roman"/>
                <w:color w:val="000000"/>
                <w:sz w:val="24"/>
                <w:szCs w:val="24"/>
                <w:lang w:eastAsia="ru-RU"/>
              </w:rPr>
              <w:t xml:space="preserve"> </w:t>
            </w:r>
          </w:p>
          <w:p w:rsidR="007B40C3" w:rsidRPr="007D5664" w:rsidRDefault="007B40C3" w:rsidP="007B40C3">
            <w:pPr>
              <w:spacing w:after="0" w:line="240" w:lineRule="auto"/>
              <w:rPr>
                <w:rFonts w:ascii="Times New Roman" w:eastAsia="Times New Roman" w:hAnsi="Times New Roman" w:cs="Times New Roman"/>
                <w:color w:val="000000"/>
                <w:sz w:val="24"/>
                <w:szCs w:val="24"/>
                <w:lang w:eastAsia="ru-RU"/>
              </w:rPr>
            </w:pPr>
            <w:r w:rsidRPr="007D5664">
              <w:rPr>
                <w:rFonts w:ascii="Times New Roman" w:eastAsia="Times New Roman" w:hAnsi="Times New Roman" w:cs="Times New Roman"/>
                <w:color w:val="000000"/>
                <w:sz w:val="24"/>
                <w:szCs w:val="24"/>
                <w:lang w:eastAsia="ru-RU"/>
              </w:rPr>
              <w:t>город</w:t>
            </w:r>
            <w:r w:rsidR="003D11EA">
              <w:rPr>
                <w:rFonts w:ascii="Times New Roman" w:eastAsia="Times New Roman" w:hAnsi="Times New Roman" w:cs="Times New Roman"/>
                <w:color w:val="000000"/>
                <w:sz w:val="24"/>
                <w:szCs w:val="24"/>
                <w:lang w:eastAsia="ru-RU"/>
              </w:rPr>
              <w:t>а</w:t>
            </w:r>
            <w:r w:rsidR="00274A93">
              <w:rPr>
                <w:rFonts w:ascii="Times New Roman" w:eastAsia="Times New Roman" w:hAnsi="Times New Roman" w:cs="Times New Roman"/>
                <w:color w:val="000000"/>
                <w:sz w:val="24"/>
                <w:szCs w:val="24"/>
                <w:lang w:eastAsia="ru-RU"/>
              </w:rPr>
              <w:t xml:space="preserve"> Переславл</w:t>
            </w:r>
            <w:r w:rsidR="003D11EA">
              <w:rPr>
                <w:rFonts w:ascii="Times New Roman" w:eastAsia="Times New Roman" w:hAnsi="Times New Roman" w:cs="Times New Roman"/>
                <w:color w:val="000000"/>
                <w:sz w:val="24"/>
                <w:szCs w:val="24"/>
                <w:lang w:eastAsia="ru-RU"/>
              </w:rPr>
              <w:t>я</w:t>
            </w:r>
            <w:r w:rsidRPr="007D5664">
              <w:rPr>
                <w:rFonts w:ascii="Times New Roman" w:eastAsia="Times New Roman" w:hAnsi="Times New Roman" w:cs="Times New Roman"/>
                <w:color w:val="000000"/>
                <w:sz w:val="24"/>
                <w:szCs w:val="24"/>
                <w:lang w:eastAsia="ru-RU"/>
              </w:rPr>
              <w:t>-Залесск</w:t>
            </w:r>
            <w:r w:rsidR="003D11EA">
              <w:rPr>
                <w:rFonts w:ascii="Times New Roman" w:eastAsia="Times New Roman" w:hAnsi="Times New Roman" w:cs="Times New Roman"/>
                <w:color w:val="000000"/>
                <w:sz w:val="24"/>
                <w:szCs w:val="24"/>
                <w:lang w:eastAsia="ru-RU"/>
              </w:rPr>
              <w:t>ого</w:t>
            </w:r>
          </w:p>
          <w:p w:rsidR="007B40C3" w:rsidRPr="007D5664" w:rsidRDefault="007B40C3" w:rsidP="007B40C3">
            <w:pPr>
              <w:spacing w:after="0" w:line="240" w:lineRule="auto"/>
              <w:rPr>
                <w:rFonts w:ascii="Times New Roman" w:eastAsia="Times New Roman" w:hAnsi="Times New Roman" w:cs="Times New Roman"/>
                <w:color w:val="000000"/>
                <w:sz w:val="24"/>
                <w:szCs w:val="24"/>
                <w:lang w:eastAsia="ru-RU"/>
              </w:rPr>
            </w:pPr>
            <w:r w:rsidRPr="007D5664">
              <w:rPr>
                <w:rFonts w:ascii="Times New Roman" w:eastAsia="Times New Roman" w:hAnsi="Times New Roman" w:cs="Times New Roman"/>
                <w:color w:val="000000"/>
                <w:sz w:val="24"/>
                <w:szCs w:val="24"/>
                <w:lang w:eastAsia="ru-RU"/>
              </w:rPr>
              <w:t> </w:t>
            </w:r>
          </w:p>
          <w:p w:rsidR="00274A93" w:rsidRDefault="00274A93" w:rsidP="007B40C3">
            <w:pPr>
              <w:spacing w:after="0" w:line="240" w:lineRule="auto"/>
              <w:jc w:val="right"/>
              <w:rPr>
                <w:rFonts w:ascii="Times New Roman" w:eastAsia="Times New Roman" w:hAnsi="Times New Roman" w:cs="Times New Roman"/>
                <w:color w:val="000000"/>
                <w:sz w:val="24"/>
                <w:szCs w:val="24"/>
                <w:lang w:eastAsia="ru-RU"/>
              </w:rPr>
            </w:pPr>
          </w:p>
          <w:p w:rsidR="007B40C3" w:rsidRPr="007D5664" w:rsidRDefault="003D11EA" w:rsidP="007B40C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Д.Н. </w:t>
            </w:r>
            <w:proofErr w:type="spellStart"/>
            <w:r>
              <w:rPr>
                <w:rFonts w:ascii="Times New Roman" w:eastAsia="Times New Roman" w:hAnsi="Times New Roman" w:cs="Times New Roman"/>
                <w:color w:val="000000"/>
                <w:sz w:val="24"/>
                <w:szCs w:val="24"/>
                <w:lang w:eastAsia="ru-RU"/>
              </w:rPr>
              <w:t>Зяблицкий</w:t>
            </w:r>
            <w:proofErr w:type="spellEnd"/>
          </w:p>
        </w:tc>
        <w:tc>
          <w:tcPr>
            <w:tcW w:w="550" w:type="pct"/>
            <w:hideMark/>
          </w:tcPr>
          <w:p w:rsidR="007B40C3" w:rsidRPr="007D5664" w:rsidRDefault="007B40C3" w:rsidP="007B40C3">
            <w:pPr>
              <w:spacing w:after="0" w:line="240" w:lineRule="auto"/>
              <w:rPr>
                <w:rFonts w:ascii="Times New Roman" w:eastAsia="Times New Roman" w:hAnsi="Times New Roman" w:cs="Times New Roman"/>
                <w:color w:val="000000"/>
                <w:sz w:val="24"/>
                <w:szCs w:val="24"/>
                <w:lang w:eastAsia="ru-RU"/>
              </w:rPr>
            </w:pPr>
            <w:r w:rsidRPr="007D5664">
              <w:rPr>
                <w:rFonts w:ascii="Times New Roman" w:eastAsia="Times New Roman" w:hAnsi="Times New Roman" w:cs="Times New Roman"/>
                <w:color w:val="000000"/>
                <w:sz w:val="24"/>
                <w:szCs w:val="24"/>
                <w:lang w:eastAsia="ru-RU"/>
              </w:rPr>
              <w:t> </w:t>
            </w:r>
          </w:p>
        </w:tc>
        <w:tc>
          <w:tcPr>
            <w:tcW w:w="2290" w:type="pct"/>
            <w:hideMark/>
          </w:tcPr>
          <w:p w:rsidR="007B40C3" w:rsidRPr="007D5664" w:rsidRDefault="007B40C3" w:rsidP="007B40C3">
            <w:pPr>
              <w:spacing w:after="0" w:line="240" w:lineRule="auto"/>
              <w:rPr>
                <w:rFonts w:ascii="Times New Roman" w:eastAsia="Times New Roman" w:hAnsi="Times New Roman" w:cs="Times New Roman"/>
                <w:color w:val="000000"/>
                <w:sz w:val="24"/>
                <w:szCs w:val="24"/>
                <w:lang w:eastAsia="ru-RU"/>
              </w:rPr>
            </w:pPr>
            <w:r w:rsidRPr="007D5664">
              <w:rPr>
                <w:rFonts w:ascii="Times New Roman" w:eastAsia="Times New Roman" w:hAnsi="Times New Roman" w:cs="Times New Roman"/>
                <w:color w:val="000000"/>
                <w:sz w:val="24"/>
                <w:szCs w:val="24"/>
                <w:lang w:eastAsia="ru-RU"/>
              </w:rPr>
              <w:t>Председатель Переславль-Залесской городской Думы</w:t>
            </w:r>
          </w:p>
          <w:p w:rsidR="007B40C3" w:rsidRPr="007D5664" w:rsidRDefault="007B40C3" w:rsidP="007B40C3">
            <w:pPr>
              <w:spacing w:after="0" w:line="240" w:lineRule="auto"/>
              <w:rPr>
                <w:rFonts w:ascii="Times New Roman" w:eastAsia="Times New Roman" w:hAnsi="Times New Roman" w:cs="Times New Roman"/>
                <w:color w:val="000000"/>
                <w:sz w:val="24"/>
                <w:szCs w:val="24"/>
                <w:lang w:eastAsia="ru-RU"/>
              </w:rPr>
            </w:pPr>
          </w:p>
          <w:p w:rsidR="00CF5C70" w:rsidRDefault="00CF5C70" w:rsidP="007B40C3">
            <w:pPr>
              <w:spacing w:after="0" w:line="240" w:lineRule="auto"/>
              <w:jc w:val="right"/>
              <w:rPr>
                <w:rFonts w:ascii="Times New Roman" w:eastAsia="Times New Roman" w:hAnsi="Times New Roman" w:cs="Times New Roman"/>
                <w:color w:val="000000"/>
                <w:sz w:val="24"/>
                <w:szCs w:val="24"/>
                <w:lang w:eastAsia="ru-RU"/>
              </w:rPr>
            </w:pPr>
          </w:p>
          <w:p w:rsidR="007B40C3" w:rsidRPr="007D5664" w:rsidRDefault="003D11EA" w:rsidP="007B40C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Г.В. Миронова</w:t>
            </w:r>
          </w:p>
        </w:tc>
      </w:tr>
    </w:tbl>
    <w:p w:rsidR="00D70BAD" w:rsidRDefault="00D70BAD" w:rsidP="00590753">
      <w:pPr>
        <w:pStyle w:val="a3"/>
        <w:rPr>
          <w:rFonts w:ascii="Times New Roman" w:hAnsi="Times New Roman" w:cs="Times New Roman"/>
          <w:sz w:val="24"/>
          <w:szCs w:val="24"/>
        </w:rPr>
      </w:pPr>
    </w:p>
    <w:p w:rsidR="000A7120" w:rsidRDefault="000A7120" w:rsidP="00590753">
      <w:pPr>
        <w:pStyle w:val="a3"/>
        <w:rPr>
          <w:rFonts w:ascii="Times New Roman" w:hAnsi="Times New Roman" w:cs="Times New Roman"/>
          <w:sz w:val="24"/>
          <w:szCs w:val="24"/>
        </w:rPr>
      </w:pPr>
    </w:p>
    <w:p w:rsidR="00E319E4" w:rsidRDefault="00E319E4" w:rsidP="00590753">
      <w:pPr>
        <w:pStyle w:val="a3"/>
        <w:rPr>
          <w:rFonts w:ascii="Times New Roman" w:hAnsi="Times New Roman" w:cs="Times New Roman"/>
          <w:sz w:val="24"/>
          <w:szCs w:val="24"/>
        </w:rPr>
      </w:pPr>
    </w:p>
    <w:p w:rsidR="00E319E4" w:rsidRDefault="00E319E4" w:rsidP="00590753">
      <w:pPr>
        <w:pStyle w:val="a3"/>
        <w:rPr>
          <w:rFonts w:ascii="Times New Roman" w:hAnsi="Times New Roman" w:cs="Times New Roman"/>
          <w:sz w:val="24"/>
          <w:szCs w:val="24"/>
        </w:rPr>
      </w:pPr>
    </w:p>
    <w:p w:rsidR="00E319E4" w:rsidRDefault="00E319E4" w:rsidP="00590753">
      <w:pPr>
        <w:pStyle w:val="a3"/>
        <w:rPr>
          <w:rFonts w:ascii="Times New Roman" w:hAnsi="Times New Roman" w:cs="Times New Roman"/>
          <w:sz w:val="24"/>
          <w:szCs w:val="24"/>
        </w:rPr>
      </w:pPr>
    </w:p>
    <w:p w:rsidR="00E319E4" w:rsidRDefault="00E319E4" w:rsidP="00590753">
      <w:pPr>
        <w:pStyle w:val="a3"/>
        <w:rPr>
          <w:rFonts w:ascii="Times New Roman" w:hAnsi="Times New Roman" w:cs="Times New Roman"/>
          <w:sz w:val="24"/>
          <w:szCs w:val="24"/>
        </w:rPr>
      </w:pPr>
    </w:p>
    <w:p w:rsidR="00E319E4" w:rsidRDefault="00E319E4" w:rsidP="00590753">
      <w:pPr>
        <w:pStyle w:val="a3"/>
        <w:rPr>
          <w:rFonts w:ascii="Times New Roman" w:hAnsi="Times New Roman" w:cs="Times New Roman"/>
          <w:sz w:val="24"/>
          <w:szCs w:val="24"/>
        </w:rPr>
      </w:pPr>
    </w:p>
    <w:p w:rsidR="000A7120" w:rsidRPr="008E0E30" w:rsidRDefault="000A7120" w:rsidP="000A7120">
      <w:pPr>
        <w:pStyle w:val="a3"/>
        <w:rPr>
          <w:rFonts w:ascii="Times New Roman" w:hAnsi="Times New Roman" w:cs="Times New Roman"/>
          <w:sz w:val="24"/>
          <w:szCs w:val="24"/>
        </w:rPr>
      </w:pPr>
      <w:r w:rsidRPr="008E0E30">
        <w:rPr>
          <w:rFonts w:ascii="Times New Roman" w:hAnsi="Times New Roman" w:cs="Times New Roman"/>
          <w:sz w:val="24"/>
          <w:szCs w:val="24"/>
        </w:rPr>
        <w:lastRenderedPageBreak/>
        <w:t>Согласовано:</w:t>
      </w:r>
    </w:p>
    <w:p w:rsidR="000A7120" w:rsidRPr="00231F4E" w:rsidRDefault="000A7120" w:rsidP="000A7120">
      <w:pPr>
        <w:spacing w:after="0"/>
        <w:rPr>
          <w:rFonts w:ascii="Times New Roman" w:hAnsi="Times New Roman" w:cs="Times New Roman"/>
          <w:sz w:val="24"/>
          <w:szCs w:val="24"/>
        </w:rPr>
      </w:pPr>
      <w:r w:rsidRPr="00231F4E">
        <w:rPr>
          <w:rFonts w:ascii="Times New Roman" w:hAnsi="Times New Roman" w:cs="Times New Roman"/>
          <w:sz w:val="24"/>
          <w:szCs w:val="24"/>
        </w:rPr>
        <w:t xml:space="preserve">Заместитель Главы Администрации </w:t>
      </w:r>
    </w:p>
    <w:p w:rsidR="000A7120" w:rsidRPr="00231F4E" w:rsidRDefault="000A7120" w:rsidP="000A7120">
      <w:pPr>
        <w:spacing w:after="0"/>
        <w:rPr>
          <w:rFonts w:ascii="Times New Roman" w:hAnsi="Times New Roman" w:cs="Times New Roman"/>
          <w:sz w:val="24"/>
          <w:szCs w:val="24"/>
        </w:rPr>
      </w:pPr>
      <w:r w:rsidRPr="00231F4E">
        <w:rPr>
          <w:rFonts w:ascii="Times New Roman" w:hAnsi="Times New Roman" w:cs="Times New Roman"/>
          <w:sz w:val="24"/>
          <w:szCs w:val="24"/>
        </w:rPr>
        <w:t xml:space="preserve">города Переславля-Залесского                                                            </w:t>
      </w:r>
      <w:r>
        <w:rPr>
          <w:rFonts w:ascii="Times New Roman" w:hAnsi="Times New Roman" w:cs="Times New Roman"/>
          <w:sz w:val="24"/>
          <w:szCs w:val="24"/>
        </w:rPr>
        <w:t xml:space="preserve">    </w:t>
      </w:r>
      <w:r w:rsidRPr="00231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F4E">
        <w:rPr>
          <w:rFonts w:ascii="Times New Roman" w:hAnsi="Times New Roman" w:cs="Times New Roman"/>
          <w:sz w:val="24"/>
          <w:szCs w:val="24"/>
        </w:rPr>
        <w:t xml:space="preserve"> </w:t>
      </w:r>
      <w:r w:rsidR="003D11EA">
        <w:rPr>
          <w:rFonts w:ascii="Times New Roman" w:hAnsi="Times New Roman" w:cs="Times New Roman"/>
          <w:sz w:val="24"/>
          <w:szCs w:val="24"/>
        </w:rPr>
        <w:t>Т.С. Ильина</w:t>
      </w:r>
      <w:r>
        <w:rPr>
          <w:rFonts w:ascii="Times New Roman" w:hAnsi="Times New Roman" w:cs="Times New Roman"/>
          <w:sz w:val="24"/>
          <w:szCs w:val="24"/>
        </w:rPr>
        <w:t xml:space="preserve"> </w:t>
      </w:r>
    </w:p>
    <w:p w:rsidR="000A7120" w:rsidRPr="008E0E30" w:rsidRDefault="000A7120" w:rsidP="000A7120">
      <w:pPr>
        <w:pStyle w:val="a3"/>
        <w:rPr>
          <w:rFonts w:ascii="Times New Roman" w:hAnsi="Times New Roman" w:cs="Times New Roman"/>
          <w:sz w:val="24"/>
          <w:szCs w:val="24"/>
        </w:rPr>
      </w:pPr>
    </w:p>
    <w:p w:rsidR="000A7120" w:rsidRPr="008E0E30" w:rsidRDefault="003D11EA" w:rsidP="000A7120">
      <w:pPr>
        <w:pStyle w:val="a3"/>
        <w:ind w:left="0"/>
        <w:rPr>
          <w:rFonts w:ascii="Times New Roman" w:hAnsi="Times New Roman" w:cs="Times New Roman"/>
          <w:sz w:val="24"/>
          <w:szCs w:val="24"/>
        </w:rPr>
      </w:pPr>
      <w:r>
        <w:rPr>
          <w:rFonts w:ascii="Times New Roman" w:hAnsi="Times New Roman" w:cs="Times New Roman"/>
          <w:sz w:val="24"/>
          <w:szCs w:val="24"/>
        </w:rPr>
        <w:t>Заместитель н</w:t>
      </w:r>
      <w:r w:rsidR="000A7120" w:rsidRPr="008E0E30">
        <w:rPr>
          <w:rFonts w:ascii="Times New Roman" w:hAnsi="Times New Roman" w:cs="Times New Roman"/>
          <w:sz w:val="24"/>
          <w:szCs w:val="24"/>
        </w:rPr>
        <w:t>ачальник</w:t>
      </w:r>
      <w:r>
        <w:rPr>
          <w:rFonts w:ascii="Times New Roman" w:hAnsi="Times New Roman" w:cs="Times New Roman"/>
          <w:sz w:val="24"/>
          <w:szCs w:val="24"/>
        </w:rPr>
        <w:t>а</w:t>
      </w:r>
      <w:r w:rsidR="000A7120" w:rsidRPr="008E0E30">
        <w:rPr>
          <w:rFonts w:ascii="Times New Roman" w:hAnsi="Times New Roman" w:cs="Times New Roman"/>
          <w:sz w:val="24"/>
          <w:szCs w:val="24"/>
        </w:rPr>
        <w:t xml:space="preserve"> юридического управления</w:t>
      </w:r>
    </w:p>
    <w:p w:rsidR="000A7120" w:rsidRPr="008E0E30" w:rsidRDefault="000A7120" w:rsidP="000A7120">
      <w:pPr>
        <w:pStyle w:val="a3"/>
        <w:ind w:left="0"/>
        <w:rPr>
          <w:rFonts w:ascii="Times New Roman" w:hAnsi="Times New Roman" w:cs="Times New Roman"/>
          <w:sz w:val="24"/>
          <w:szCs w:val="24"/>
        </w:rPr>
      </w:pPr>
      <w:r w:rsidRPr="008E0E30">
        <w:rPr>
          <w:rFonts w:ascii="Times New Roman" w:hAnsi="Times New Roman" w:cs="Times New Roman"/>
          <w:sz w:val="24"/>
          <w:szCs w:val="24"/>
        </w:rPr>
        <w:t xml:space="preserve">Администрации </w:t>
      </w:r>
      <w:r w:rsidR="003D11EA">
        <w:rPr>
          <w:rFonts w:ascii="Times New Roman" w:hAnsi="Times New Roman" w:cs="Times New Roman"/>
          <w:sz w:val="24"/>
          <w:szCs w:val="24"/>
        </w:rPr>
        <w:t>города</w:t>
      </w:r>
      <w:r>
        <w:rPr>
          <w:rFonts w:ascii="Times New Roman" w:hAnsi="Times New Roman" w:cs="Times New Roman"/>
          <w:sz w:val="24"/>
          <w:szCs w:val="24"/>
        </w:rPr>
        <w:t xml:space="preserve"> </w:t>
      </w:r>
      <w:r w:rsidRPr="008E0E30">
        <w:rPr>
          <w:rFonts w:ascii="Times New Roman" w:hAnsi="Times New Roman" w:cs="Times New Roman"/>
          <w:sz w:val="24"/>
          <w:szCs w:val="24"/>
        </w:rPr>
        <w:t xml:space="preserve">Переславля-Залесского                                               </w:t>
      </w:r>
      <w:r w:rsidR="003D11EA">
        <w:rPr>
          <w:rFonts w:ascii="Times New Roman" w:hAnsi="Times New Roman" w:cs="Times New Roman"/>
          <w:sz w:val="24"/>
          <w:szCs w:val="24"/>
        </w:rPr>
        <w:t>С.Н. Ермакова</w:t>
      </w:r>
    </w:p>
    <w:p w:rsidR="000A7120" w:rsidRPr="008E0E30" w:rsidRDefault="000A7120" w:rsidP="000A7120">
      <w:pPr>
        <w:pStyle w:val="a3"/>
        <w:rPr>
          <w:rFonts w:ascii="Times New Roman" w:hAnsi="Times New Roman" w:cs="Times New Roman"/>
          <w:sz w:val="24"/>
          <w:szCs w:val="24"/>
        </w:rPr>
      </w:pPr>
    </w:p>
    <w:p w:rsidR="000A7120" w:rsidRDefault="000A7120" w:rsidP="00590753">
      <w:pPr>
        <w:pStyle w:val="a3"/>
        <w:rPr>
          <w:rFonts w:ascii="Times New Roman" w:hAnsi="Times New Roman" w:cs="Times New Roman"/>
          <w:sz w:val="24"/>
          <w:szCs w:val="24"/>
        </w:rPr>
      </w:pPr>
    </w:p>
    <w:sectPr w:rsidR="000A7120" w:rsidSect="00DB016E">
      <w:pgSz w:w="11906" w:h="16838"/>
      <w:pgMar w:top="709"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HelveticaNeueCyr">
    <w:altName w:val="HelveticaNeueCyr"/>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1"/>
      <w:numFmt w:val="decimal"/>
      <w:lvlText w:val="%1)"/>
      <w:lvlJc w:val="left"/>
      <w:pPr>
        <w:tabs>
          <w:tab w:val="num" w:pos="208"/>
        </w:tabs>
        <w:ind w:left="928" w:hanging="360"/>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2" w15:restartNumberingAfterBreak="0">
    <w:nsid w:val="0000000E"/>
    <w:multiLevelType w:val="singleLevel"/>
    <w:tmpl w:val="0000000E"/>
    <w:name w:val="WW8Num26"/>
    <w:lvl w:ilvl="0">
      <w:start w:val="1"/>
      <w:numFmt w:val="decimal"/>
      <w:lvlText w:val="%1)"/>
      <w:lvlJc w:val="left"/>
      <w:pPr>
        <w:tabs>
          <w:tab w:val="num" w:pos="0"/>
        </w:tabs>
        <w:ind w:left="720" w:hanging="360"/>
      </w:pPr>
      <w:rPr>
        <w:rFonts w:hint="default"/>
        <w:sz w:val="28"/>
        <w:szCs w:val="28"/>
        <w:lang w:eastAsia="ru-RU" w:bidi="ar-SA"/>
      </w:rPr>
    </w:lvl>
  </w:abstractNum>
  <w:abstractNum w:abstractNumId="3" w15:restartNumberingAfterBreak="0">
    <w:nsid w:val="20A062A7"/>
    <w:multiLevelType w:val="singleLevel"/>
    <w:tmpl w:val="00000011"/>
    <w:lvl w:ilvl="0">
      <w:start w:val="1"/>
      <w:numFmt w:val="decimal"/>
      <w:lvlText w:val="%1)"/>
      <w:lvlJc w:val="left"/>
      <w:pPr>
        <w:tabs>
          <w:tab w:val="num" w:pos="0"/>
        </w:tabs>
        <w:ind w:left="720" w:hanging="360"/>
      </w:pPr>
      <w:rPr>
        <w:rFonts w:hint="default"/>
        <w:sz w:val="28"/>
        <w:szCs w:val="28"/>
        <w:lang w:eastAsia="ru-RU" w:bidi="ar-SA"/>
      </w:rPr>
    </w:lvl>
  </w:abstractNum>
  <w:abstractNum w:abstractNumId="4" w15:restartNumberingAfterBreak="0">
    <w:nsid w:val="27C86999"/>
    <w:multiLevelType w:val="multilevel"/>
    <w:tmpl w:val="5FF829A6"/>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6" w15:restartNumberingAfterBreak="0">
    <w:nsid w:val="40275ACF"/>
    <w:multiLevelType w:val="hybridMultilevel"/>
    <w:tmpl w:val="BCF8FBDC"/>
    <w:lvl w:ilvl="0" w:tplc="5564761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644"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6FBD6C2E"/>
    <w:multiLevelType w:val="hybridMultilevel"/>
    <w:tmpl w:val="8B2C9B82"/>
    <w:lvl w:ilvl="0" w:tplc="E19CD6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1866CB"/>
    <w:multiLevelType w:val="hybridMultilevel"/>
    <w:tmpl w:val="6ACEE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8"/>
  </w:num>
  <w:num w:numId="6">
    <w:abstractNumId w:val="1"/>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49BC"/>
    <w:rsid w:val="00004DE2"/>
    <w:rsid w:val="000051D7"/>
    <w:rsid w:val="00024512"/>
    <w:rsid w:val="00025F69"/>
    <w:rsid w:val="000348C7"/>
    <w:rsid w:val="0004091E"/>
    <w:rsid w:val="00052A82"/>
    <w:rsid w:val="0005409C"/>
    <w:rsid w:val="000607D1"/>
    <w:rsid w:val="0006316B"/>
    <w:rsid w:val="00065315"/>
    <w:rsid w:val="00084B46"/>
    <w:rsid w:val="000A0091"/>
    <w:rsid w:val="000A1513"/>
    <w:rsid w:val="000A7120"/>
    <w:rsid w:val="000A7CC7"/>
    <w:rsid w:val="000C3673"/>
    <w:rsid w:val="000C6FCF"/>
    <w:rsid w:val="000E1450"/>
    <w:rsid w:val="000E4E62"/>
    <w:rsid w:val="000E626E"/>
    <w:rsid w:val="000F0B3A"/>
    <w:rsid w:val="000F114F"/>
    <w:rsid w:val="000F3356"/>
    <w:rsid w:val="000F4B54"/>
    <w:rsid w:val="00111877"/>
    <w:rsid w:val="0011577E"/>
    <w:rsid w:val="00116422"/>
    <w:rsid w:val="00116724"/>
    <w:rsid w:val="00122ED8"/>
    <w:rsid w:val="001275FB"/>
    <w:rsid w:val="001338D0"/>
    <w:rsid w:val="001603E1"/>
    <w:rsid w:val="00164E7B"/>
    <w:rsid w:val="00170BF8"/>
    <w:rsid w:val="00175D80"/>
    <w:rsid w:val="00180BCA"/>
    <w:rsid w:val="00180CEB"/>
    <w:rsid w:val="001849B5"/>
    <w:rsid w:val="0018602B"/>
    <w:rsid w:val="001907DA"/>
    <w:rsid w:val="00190EFD"/>
    <w:rsid w:val="001977A3"/>
    <w:rsid w:val="00197FA5"/>
    <w:rsid w:val="001A56EF"/>
    <w:rsid w:val="001C05A0"/>
    <w:rsid w:val="001C0873"/>
    <w:rsid w:val="001C50B5"/>
    <w:rsid w:val="001C5F42"/>
    <w:rsid w:val="001D039F"/>
    <w:rsid w:val="001D03F3"/>
    <w:rsid w:val="001D1FE6"/>
    <w:rsid w:val="001E2F4B"/>
    <w:rsid w:val="002105E5"/>
    <w:rsid w:val="00227294"/>
    <w:rsid w:val="00227842"/>
    <w:rsid w:val="00231F4E"/>
    <w:rsid w:val="002404E0"/>
    <w:rsid w:val="00245F7F"/>
    <w:rsid w:val="0024782F"/>
    <w:rsid w:val="002624D1"/>
    <w:rsid w:val="002625E0"/>
    <w:rsid w:val="00274A93"/>
    <w:rsid w:val="00275259"/>
    <w:rsid w:val="00277108"/>
    <w:rsid w:val="00281C81"/>
    <w:rsid w:val="00296783"/>
    <w:rsid w:val="002A3368"/>
    <w:rsid w:val="002A6A08"/>
    <w:rsid w:val="002D014D"/>
    <w:rsid w:val="002D1A3E"/>
    <w:rsid w:val="002E0EFA"/>
    <w:rsid w:val="002F0A4F"/>
    <w:rsid w:val="002F35CA"/>
    <w:rsid w:val="002F50C3"/>
    <w:rsid w:val="002F6C72"/>
    <w:rsid w:val="00304110"/>
    <w:rsid w:val="00310092"/>
    <w:rsid w:val="0031644A"/>
    <w:rsid w:val="00322262"/>
    <w:rsid w:val="003223B8"/>
    <w:rsid w:val="00323BA0"/>
    <w:rsid w:val="00325B2E"/>
    <w:rsid w:val="00353BF7"/>
    <w:rsid w:val="0036320F"/>
    <w:rsid w:val="00365F2D"/>
    <w:rsid w:val="00366D11"/>
    <w:rsid w:val="00375E28"/>
    <w:rsid w:val="00376AC4"/>
    <w:rsid w:val="00382B34"/>
    <w:rsid w:val="00384E74"/>
    <w:rsid w:val="0039721A"/>
    <w:rsid w:val="00397ED9"/>
    <w:rsid w:val="003B3B7D"/>
    <w:rsid w:val="003D11EA"/>
    <w:rsid w:val="003D5BCF"/>
    <w:rsid w:val="003D6493"/>
    <w:rsid w:val="003E0729"/>
    <w:rsid w:val="003E5907"/>
    <w:rsid w:val="003F0624"/>
    <w:rsid w:val="003F4B31"/>
    <w:rsid w:val="00400B00"/>
    <w:rsid w:val="00407405"/>
    <w:rsid w:val="0042449B"/>
    <w:rsid w:val="00425129"/>
    <w:rsid w:val="00425B73"/>
    <w:rsid w:val="00430817"/>
    <w:rsid w:val="0043189C"/>
    <w:rsid w:val="0044549B"/>
    <w:rsid w:val="00451590"/>
    <w:rsid w:val="00451901"/>
    <w:rsid w:val="00463270"/>
    <w:rsid w:val="00467F46"/>
    <w:rsid w:val="004727AD"/>
    <w:rsid w:val="00483A56"/>
    <w:rsid w:val="004917F2"/>
    <w:rsid w:val="00495E8A"/>
    <w:rsid w:val="004A64C8"/>
    <w:rsid w:val="004B7E61"/>
    <w:rsid w:val="004C00E7"/>
    <w:rsid w:val="004C3E63"/>
    <w:rsid w:val="004C7574"/>
    <w:rsid w:val="004D1F13"/>
    <w:rsid w:val="004D4C96"/>
    <w:rsid w:val="004D5731"/>
    <w:rsid w:val="004E743B"/>
    <w:rsid w:val="004F49CD"/>
    <w:rsid w:val="00502361"/>
    <w:rsid w:val="005126EB"/>
    <w:rsid w:val="005136BC"/>
    <w:rsid w:val="005144C5"/>
    <w:rsid w:val="00516470"/>
    <w:rsid w:val="005431E9"/>
    <w:rsid w:val="00550B8F"/>
    <w:rsid w:val="00551DE0"/>
    <w:rsid w:val="00572D25"/>
    <w:rsid w:val="00582D7D"/>
    <w:rsid w:val="005858A8"/>
    <w:rsid w:val="005879A6"/>
    <w:rsid w:val="00590753"/>
    <w:rsid w:val="005946E9"/>
    <w:rsid w:val="005A14A9"/>
    <w:rsid w:val="005A4D7C"/>
    <w:rsid w:val="005B64D1"/>
    <w:rsid w:val="005B7D38"/>
    <w:rsid w:val="005C3D83"/>
    <w:rsid w:val="005C3EC3"/>
    <w:rsid w:val="005D05FA"/>
    <w:rsid w:val="005F1C10"/>
    <w:rsid w:val="005F20DF"/>
    <w:rsid w:val="005F4CED"/>
    <w:rsid w:val="006012AF"/>
    <w:rsid w:val="00616F10"/>
    <w:rsid w:val="00621448"/>
    <w:rsid w:val="00632669"/>
    <w:rsid w:val="006353CD"/>
    <w:rsid w:val="00636B9C"/>
    <w:rsid w:val="006404FB"/>
    <w:rsid w:val="006443C8"/>
    <w:rsid w:val="00652777"/>
    <w:rsid w:val="00656E82"/>
    <w:rsid w:val="006679E3"/>
    <w:rsid w:val="00670211"/>
    <w:rsid w:val="00681CAF"/>
    <w:rsid w:val="00687C09"/>
    <w:rsid w:val="006905A3"/>
    <w:rsid w:val="00695C43"/>
    <w:rsid w:val="006A15A7"/>
    <w:rsid w:val="006A6CA4"/>
    <w:rsid w:val="006A74A6"/>
    <w:rsid w:val="006B1BBA"/>
    <w:rsid w:val="006D1A26"/>
    <w:rsid w:val="006E3829"/>
    <w:rsid w:val="006E48B4"/>
    <w:rsid w:val="006F373F"/>
    <w:rsid w:val="006F592F"/>
    <w:rsid w:val="007025CB"/>
    <w:rsid w:val="007063D1"/>
    <w:rsid w:val="00706BDC"/>
    <w:rsid w:val="00730322"/>
    <w:rsid w:val="00731FA7"/>
    <w:rsid w:val="00736AA9"/>
    <w:rsid w:val="007373D7"/>
    <w:rsid w:val="00751A2F"/>
    <w:rsid w:val="00762828"/>
    <w:rsid w:val="00762F06"/>
    <w:rsid w:val="00775244"/>
    <w:rsid w:val="00777FAD"/>
    <w:rsid w:val="00794B32"/>
    <w:rsid w:val="007A1CEF"/>
    <w:rsid w:val="007A560F"/>
    <w:rsid w:val="007A6BF9"/>
    <w:rsid w:val="007A799A"/>
    <w:rsid w:val="007B40C3"/>
    <w:rsid w:val="007B59A1"/>
    <w:rsid w:val="007C709B"/>
    <w:rsid w:val="007D5664"/>
    <w:rsid w:val="007E293F"/>
    <w:rsid w:val="007E2B15"/>
    <w:rsid w:val="007E4FAE"/>
    <w:rsid w:val="007E5009"/>
    <w:rsid w:val="0080304C"/>
    <w:rsid w:val="008132CE"/>
    <w:rsid w:val="008168ED"/>
    <w:rsid w:val="0081784B"/>
    <w:rsid w:val="008270F3"/>
    <w:rsid w:val="00850092"/>
    <w:rsid w:val="008519B4"/>
    <w:rsid w:val="00862BB4"/>
    <w:rsid w:val="00863DC1"/>
    <w:rsid w:val="00864234"/>
    <w:rsid w:val="0086586D"/>
    <w:rsid w:val="008722CA"/>
    <w:rsid w:val="008856F6"/>
    <w:rsid w:val="008A23DE"/>
    <w:rsid w:val="008B327B"/>
    <w:rsid w:val="008C0209"/>
    <w:rsid w:val="008C0B3A"/>
    <w:rsid w:val="008C4570"/>
    <w:rsid w:val="008C5474"/>
    <w:rsid w:val="008C7517"/>
    <w:rsid w:val="008D0815"/>
    <w:rsid w:val="008D111F"/>
    <w:rsid w:val="008E18F3"/>
    <w:rsid w:val="008F16BA"/>
    <w:rsid w:val="00911208"/>
    <w:rsid w:val="00912CFB"/>
    <w:rsid w:val="00915999"/>
    <w:rsid w:val="0091650A"/>
    <w:rsid w:val="00917743"/>
    <w:rsid w:val="009233DB"/>
    <w:rsid w:val="00926EE3"/>
    <w:rsid w:val="00937CFD"/>
    <w:rsid w:val="00953F69"/>
    <w:rsid w:val="00960830"/>
    <w:rsid w:val="00964671"/>
    <w:rsid w:val="009708F3"/>
    <w:rsid w:val="00980B62"/>
    <w:rsid w:val="009B059F"/>
    <w:rsid w:val="009B2088"/>
    <w:rsid w:val="009C3C59"/>
    <w:rsid w:val="009D0E85"/>
    <w:rsid w:val="009D2A57"/>
    <w:rsid w:val="009D568B"/>
    <w:rsid w:val="009D78F2"/>
    <w:rsid w:val="009E002D"/>
    <w:rsid w:val="009E30F8"/>
    <w:rsid w:val="009E6C2E"/>
    <w:rsid w:val="009F6A39"/>
    <w:rsid w:val="00A050D3"/>
    <w:rsid w:val="00A07914"/>
    <w:rsid w:val="00A22336"/>
    <w:rsid w:val="00A22A9B"/>
    <w:rsid w:val="00A32BD3"/>
    <w:rsid w:val="00A33FEA"/>
    <w:rsid w:val="00A52881"/>
    <w:rsid w:val="00A54712"/>
    <w:rsid w:val="00A606A8"/>
    <w:rsid w:val="00A831CE"/>
    <w:rsid w:val="00A87590"/>
    <w:rsid w:val="00A91E1B"/>
    <w:rsid w:val="00AE082C"/>
    <w:rsid w:val="00AF503C"/>
    <w:rsid w:val="00AF7C46"/>
    <w:rsid w:val="00B01030"/>
    <w:rsid w:val="00B02F1F"/>
    <w:rsid w:val="00B05F05"/>
    <w:rsid w:val="00B069C7"/>
    <w:rsid w:val="00B10CC3"/>
    <w:rsid w:val="00B159E4"/>
    <w:rsid w:val="00B23A39"/>
    <w:rsid w:val="00B251CD"/>
    <w:rsid w:val="00B3265D"/>
    <w:rsid w:val="00B404BE"/>
    <w:rsid w:val="00B4201E"/>
    <w:rsid w:val="00B46D00"/>
    <w:rsid w:val="00B5009A"/>
    <w:rsid w:val="00B53617"/>
    <w:rsid w:val="00B57E0B"/>
    <w:rsid w:val="00B6099F"/>
    <w:rsid w:val="00B81682"/>
    <w:rsid w:val="00B8424E"/>
    <w:rsid w:val="00B85272"/>
    <w:rsid w:val="00B86053"/>
    <w:rsid w:val="00B915AC"/>
    <w:rsid w:val="00BA390D"/>
    <w:rsid w:val="00BB6D5F"/>
    <w:rsid w:val="00BC205A"/>
    <w:rsid w:val="00BC3629"/>
    <w:rsid w:val="00BE1A15"/>
    <w:rsid w:val="00BE6E87"/>
    <w:rsid w:val="00BF0A71"/>
    <w:rsid w:val="00BF2926"/>
    <w:rsid w:val="00C01508"/>
    <w:rsid w:val="00C01A7E"/>
    <w:rsid w:val="00C14F3E"/>
    <w:rsid w:val="00C21B9F"/>
    <w:rsid w:val="00C25634"/>
    <w:rsid w:val="00C276DD"/>
    <w:rsid w:val="00C3299B"/>
    <w:rsid w:val="00C36A55"/>
    <w:rsid w:val="00C455EB"/>
    <w:rsid w:val="00C60ED6"/>
    <w:rsid w:val="00C62F48"/>
    <w:rsid w:val="00C64391"/>
    <w:rsid w:val="00C6768A"/>
    <w:rsid w:val="00C746B0"/>
    <w:rsid w:val="00C75FA6"/>
    <w:rsid w:val="00C76016"/>
    <w:rsid w:val="00C77A8A"/>
    <w:rsid w:val="00C83227"/>
    <w:rsid w:val="00C874A9"/>
    <w:rsid w:val="00C907D1"/>
    <w:rsid w:val="00C9313D"/>
    <w:rsid w:val="00CA1AD2"/>
    <w:rsid w:val="00CA431E"/>
    <w:rsid w:val="00CC0EB9"/>
    <w:rsid w:val="00CC2E0E"/>
    <w:rsid w:val="00CC44B6"/>
    <w:rsid w:val="00CC7C0A"/>
    <w:rsid w:val="00CF29B6"/>
    <w:rsid w:val="00CF4910"/>
    <w:rsid w:val="00CF5C70"/>
    <w:rsid w:val="00CF76DE"/>
    <w:rsid w:val="00D04E83"/>
    <w:rsid w:val="00D07EA0"/>
    <w:rsid w:val="00D10DA8"/>
    <w:rsid w:val="00D14CFA"/>
    <w:rsid w:val="00D15BE8"/>
    <w:rsid w:val="00D20290"/>
    <w:rsid w:val="00D23BF1"/>
    <w:rsid w:val="00D23D40"/>
    <w:rsid w:val="00D304E9"/>
    <w:rsid w:val="00D37DD5"/>
    <w:rsid w:val="00D57B96"/>
    <w:rsid w:val="00D62334"/>
    <w:rsid w:val="00D70056"/>
    <w:rsid w:val="00D70BAD"/>
    <w:rsid w:val="00D77446"/>
    <w:rsid w:val="00D821F5"/>
    <w:rsid w:val="00D94163"/>
    <w:rsid w:val="00DA421E"/>
    <w:rsid w:val="00DB016E"/>
    <w:rsid w:val="00DB3C08"/>
    <w:rsid w:val="00DC3A91"/>
    <w:rsid w:val="00DC4CA3"/>
    <w:rsid w:val="00DD03C6"/>
    <w:rsid w:val="00DE5039"/>
    <w:rsid w:val="00DF04DB"/>
    <w:rsid w:val="00DF3343"/>
    <w:rsid w:val="00E03ADF"/>
    <w:rsid w:val="00E13C29"/>
    <w:rsid w:val="00E23474"/>
    <w:rsid w:val="00E24398"/>
    <w:rsid w:val="00E319E4"/>
    <w:rsid w:val="00E31C00"/>
    <w:rsid w:val="00E3729F"/>
    <w:rsid w:val="00E4190E"/>
    <w:rsid w:val="00E47BCB"/>
    <w:rsid w:val="00E510D9"/>
    <w:rsid w:val="00E567B9"/>
    <w:rsid w:val="00E67BBF"/>
    <w:rsid w:val="00E7588E"/>
    <w:rsid w:val="00E76822"/>
    <w:rsid w:val="00E77416"/>
    <w:rsid w:val="00E9185F"/>
    <w:rsid w:val="00E93C55"/>
    <w:rsid w:val="00EB7A86"/>
    <w:rsid w:val="00EC0359"/>
    <w:rsid w:val="00EC05FB"/>
    <w:rsid w:val="00EC5A70"/>
    <w:rsid w:val="00ED7F09"/>
    <w:rsid w:val="00EE1BA9"/>
    <w:rsid w:val="00EE5AF0"/>
    <w:rsid w:val="00F0101C"/>
    <w:rsid w:val="00F0312A"/>
    <w:rsid w:val="00F10665"/>
    <w:rsid w:val="00F10BA2"/>
    <w:rsid w:val="00F14100"/>
    <w:rsid w:val="00F14D3A"/>
    <w:rsid w:val="00F235CC"/>
    <w:rsid w:val="00F34B3B"/>
    <w:rsid w:val="00F51620"/>
    <w:rsid w:val="00F7081B"/>
    <w:rsid w:val="00F75F1E"/>
    <w:rsid w:val="00F93DAB"/>
    <w:rsid w:val="00F946ED"/>
    <w:rsid w:val="00F95EE4"/>
    <w:rsid w:val="00FA4294"/>
    <w:rsid w:val="00FB1A5A"/>
    <w:rsid w:val="00FC0255"/>
    <w:rsid w:val="00FC4328"/>
    <w:rsid w:val="00FC59C6"/>
    <w:rsid w:val="00FD0309"/>
    <w:rsid w:val="00FD0F69"/>
    <w:rsid w:val="00FD134D"/>
    <w:rsid w:val="00FD251E"/>
    <w:rsid w:val="00FD4493"/>
    <w:rsid w:val="00FF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A9CC"/>
  <w15:docId w15:val="{BD1C34B8-55C3-4B0E-8B24-65411E0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7F2"/>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CF49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paragraph" w:styleId="a7">
    <w:name w:val="Normal (Web)"/>
    <w:aliases w:val="Обычный (Web)1,Обычный (Web)1 Знак"/>
    <w:basedOn w:val="a"/>
    <w:link w:val="a8"/>
    <w:semiHidden/>
    <w:unhideWhenUsed/>
    <w:rsid w:val="00BE6E87"/>
    <w:pPr>
      <w:spacing w:before="30" w:after="30" w:line="240" w:lineRule="auto"/>
      <w:jc w:val="center"/>
    </w:pPr>
    <w:rPr>
      <w:rFonts w:ascii="Arial" w:eastAsia="Times New Roman" w:hAnsi="Arial" w:cs="Arial"/>
      <w:color w:val="332E2D"/>
      <w:spacing w:val="2"/>
      <w:sz w:val="24"/>
      <w:szCs w:val="24"/>
      <w:lang w:eastAsia="ru-RU"/>
    </w:rPr>
  </w:style>
  <w:style w:type="paragraph" w:customStyle="1" w:styleId="a9">
    <w:name w:val="основной"/>
    <w:basedOn w:val="a"/>
    <w:rsid w:val="00BE6E87"/>
    <w:pPr>
      <w:keepNext/>
      <w:spacing w:after="0" w:line="240" w:lineRule="auto"/>
      <w:jc w:val="center"/>
    </w:pPr>
    <w:rPr>
      <w:rFonts w:ascii="Times New Roman" w:eastAsia="Times New Roman" w:hAnsi="Times New Roman" w:cs="Times New Roman"/>
      <w:sz w:val="24"/>
      <w:szCs w:val="20"/>
      <w:lang w:eastAsia="ru-RU"/>
    </w:rPr>
  </w:style>
  <w:style w:type="paragraph" w:customStyle="1" w:styleId="aa">
    <w:name w:val="таблица"/>
    <w:basedOn w:val="a7"/>
    <w:link w:val="ab"/>
    <w:qFormat/>
    <w:rsid w:val="007B40C3"/>
    <w:pPr>
      <w:spacing w:before="0" w:after="0"/>
      <w:jc w:val="both"/>
    </w:pPr>
    <w:rPr>
      <w:rFonts w:ascii="Times New Roman" w:hAnsi="Times New Roman" w:cs="Times New Roman"/>
      <w:color w:val="auto"/>
    </w:rPr>
  </w:style>
  <w:style w:type="table" w:styleId="ac">
    <w:name w:val="Table Grid"/>
    <w:basedOn w:val="a1"/>
    <w:uiPriority w:val="59"/>
    <w:rsid w:val="007B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бычный (веб) Знак"/>
    <w:aliases w:val="Обычный (Web)1 Знак1,Обычный (Web)1 Знак Знак"/>
    <w:basedOn w:val="a0"/>
    <w:link w:val="a7"/>
    <w:semiHidden/>
    <w:rsid w:val="007B40C3"/>
    <w:rPr>
      <w:rFonts w:ascii="Arial" w:eastAsia="Times New Roman" w:hAnsi="Arial" w:cs="Arial"/>
      <w:color w:val="332E2D"/>
      <w:spacing w:val="2"/>
      <w:sz w:val="24"/>
      <w:szCs w:val="24"/>
      <w:lang w:eastAsia="ru-RU"/>
    </w:rPr>
  </w:style>
  <w:style w:type="character" w:customStyle="1" w:styleId="ab">
    <w:name w:val="таблица Знак"/>
    <w:basedOn w:val="a8"/>
    <w:link w:val="aa"/>
    <w:rsid w:val="007B40C3"/>
    <w:rPr>
      <w:rFonts w:ascii="Times New Roman" w:eastAsia="Times New Roman" w:hAnsi="Times New Roman" w:cs="Times New Roman"/>
      <w:color w:val="332E2D"/>
      <w:spacing w:val="2"/>
      <w:sz w:val="24"/>
      <w:szCs w:val="24"/>
      <w:lang w:eastAsia="ru-RU"/>
    </w:rPr>
  </w:style>
  <w:style w:type="paragraph" w:customStyle="1" w:styleId="ad">
    <w:name w:val="Содержимое таблицы"/>
    <w:basedOn w:val="a"/>
    <w:rsid w:val="00275259"/>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customStyle="1" w:styleId="s1">
    <w:name w:val="s_1"/>
    <w:basedOn w:val="a"/>
    <w:rsid w:val="0027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nhideWhenUsed/>
    <w:rsid w:val="00C907D1"/>
    <w:rPr>
      <w:color w:val="0000FF"/>
      <w:u w:val="single"/>
    </w:rPr>
  </w:style>
  <w:style w:type="paragraph" w:styleId="af">
    <w:name w:val="Body Text"/>
    <w:basedOn w:val="a"/>
    <w:link w:val="af0"/>
    <w:uiPriority w:val="99"/>
    <w:semiHidden/>
    <w:unhideWhenUsed/>
    <w:rsid w:val="0091650A"/>
    <w:pPr>
      <w:spacing w:after="120"/>
    </w:pPr>
  </w:style>
  <w:style w:type="character" w:customStyle="1" w:styleId="af0">
    <w:name w:val="Основной текст Знак"/>
    <w:basedOn w:val="a0"/>
    <w:link w:val="af"/>
    <w:uiPriority w:val="99"/>
    <w:semiHidden/>
    <w:rsid w:val="0091650A"/>
  </w:style>
  <w:style w:type="table" w:customStyle="1" w:styleId="TableNormal">
    <w:name w:val="Table Normal"/>
    <w:uiPriority w:val="2"/>
    <w:semiHidden/>
    <w:unhideWhenUsed/>
    <w:qFormat/>
    <w:rsid w:val="009165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650A"/>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001">
    <w:name w:val="_таб_001"/>
    <w:basedOn w:val="a"/>
    <w:link w:val="0010"/>
    <w:qFormat/>
    <w:rsid w:val="00DF3343"/>
    <w:rPr>
      <w:rFonts w:ascii="Times New Roman" w:eastAsia="Calibri" w:hAnsi="Times New Roman" w:cs="Times New Roman"/>
      <w:sz w:val="24"/>
    </w:rPr>
  </w:style>
  <w:style w:type="character" w:customStyle="1" w:styleId="0010">
    <w:name w:val="_таб_001 Знак"/>
    <w:link w:val="001"/>
    <w:rsid w:val="00DF3343"/>
    <w:rPr>
      <w:rFonts w:ascii="Times New Roman" w:eastAsia="Calibri" w:hAnsi="Times New Roman" w:cs="Times New Roman"/>
      <w:sz w:val="24"/>
    </w:rPr>
  </w:style>
  <w:style w:type="character" w:customStyle="1" w:styleId="WW8Num2z4">
    <w:name w:val="WW8Num2z4"/>
    <w:rsid w:val="00375E28"/>
  </w:style>
  <w:style w:type="character" w:customStyle="1" w:styleId="30">
    <w:name w:val="Заголовок 3 Знак"/>
    <w:basedOn w:val="a0"/>
    <w:link w:val="3"/>
    <w:uiPriority w:val="9"/>
    <w:semiHidden/>
    <w:rsid w:val="00CF4910"/>
    <w:rPr>
      <w:rFonts w:asciiTheme="majorHAnsi" w:eastAsiaTheme="majorEastAsia" w:hAnsiTheme="majorHAnsi" w:cstheme="majorBidi"/>
      <w:color w:val="243F60" w:themeColor="accent1" w:themeShade="7F"/>
      <w:sz w:val="24"/>
      <w:szCs w:val="24"/>
    </w:rPr>
  </w:style>
  <w:style w:type="paragraph" w:customStyle="1" w:styleId="s22">
    <w:name w:val="s_22"/>
    <w:basedOn w:val="a"/>
    <w:rsid w:val="00AF5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5A4D7C"/>
  </w:style>
  <w:style w:type="character" w:customStyle="1" w:styleId="WW8Num5z0">
    <w:name w:val="WW8Num5z0"/>
    <w:rsid w:val="008C0B3A"/>
  </w:style>
  <w:style w:type="character" w:styleId="af1">
    <w:name w:val="annotation reference"/>
    <w:basedOn w:val="a0"/>
    <w:uiPriority w:val="99"/>
    <w:semiHidden/>
    <w:unhideWhenUsed/>
    <w:rsid w:val="00B81682"/>
    <w:rPr>
      <w:sz w:val="16"/>
      <w:szCs w:val="16"/>
    </w:rPr>
  </w:style>
  <w:style w:type="paragraph" w:styleId="af2">
    <w:name w:val="annotation text"/>
    <w:basedOn w:val="a"/>
    <w:link w:val="af3"/>
    <w:uiPriority w:val="99"/>
    <w:semiHidden/>
    <w:unhideWhenUsed/>
    <w:rsid w:val="00B81682"/>
    <w:pPr>
      <w:spacing w:after="160" w:line="240" w:lineRule="auto"/>
    </w:pPr>
    <w:rPr>
      <w:sz w:val="20"/>
      <w:szCs w:val="20"/>
    </w:rPr>
  </w:style>
  <w:style w:type="character" w:customStyle="1" w:styleId="af3">
    <w:name w:val="Текст примечания Знак"/>
    <w:basedOn w:val="a0"/>
    <w:link w:val="af2"/>
    <w:uiPriority w:val="99"/>
    <w:semiHidden/>
    <w:rsid w:val="00B81682"/>
    <w:rPr>
      <w:sz w:val="20"/>
      <w:szCs w:val="20"/>
    </w:rPr>
  </w:style>
  <w:style w:type="paragraph" w:customStyle="1" w:styleId="Pa1">
    <w:name w:val="Pa1"/>
    <w:basedOn w:val="a"/>
    <w:next w:val="a"/>
    <w:uiPriority w:val="99"/>
    <w:rsid w:val="002404E0"/>
    <w:pPr>
      <w:autoSpaceDE w:val="0"/>
      <w:autoSpaceDN w:val="0"/>
      <w:adjustRightInd w:val="0"/>
      <w:spacing w:after="0" w:line="241" w:lineRule="atLeast"/>
    </w:pPr>
    <w:rPr>
      <w:rFonts w:ascii="HelveticaNeueCyr" w:hAnsi="HelveticaNeueCyr"/>
      <w:sz w:val="24"/>
      <w:szCs w:val="24"/>
    </w:rPr>
  </w:style>
  <w:style w:type="character" w:customStyle="1" w:styleId="A30">
    <w:name w:val="A3"/>
    <w:uiPriority w:val="99"/>
    <w:rsid w:val="002404E0"/>
    <w:rPr>
      <w:rFonts w:cs="HelveticaNeueCyr"/>
      <w:color w:val="1B1B1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13811">
      <w:bodyDiv w:val="1"/>
      <w:marLeft w:val="0"/>
      <w:marRight w:val="0"/>
      <w:marTop w:val="0"/>
      <w:marBottom w:val="0"/>
      <w:divBdr>
        <w:top w:val="none" w:sz="0" w:space="0" w:color="auto"/>
        <w:left w:val="none" w:sz="0" w:space="0" w:color="auto"/>
        <w:bottom w:val="none" w:sz="0" w:space="0" w:color="auto"/>
        <w:right w:val="none" w:sz="0" w:space="0" w:color="auto"/>
      </w:divBdr>
    </w:div>
    <w:div w:id="121504339">
      <w:bodyDiv w:val="1"/>
      <w:marLeft w:val="0"/>
      <w:marRight w:val="0"/>
      <w:marTop w:val="0"/>
      <w:marBottom w:val="0"/>
      <w:divBdr>
        <w:top w:val="none" w:sz="0" w:space="0" w:color="auto"/>
        <w:left w:val="none" w:sz="0" w:space="0" w:color="auto"/>
        <w:bottom w:val="none" w:sz="0" w:space="0" w:color="auto"/>
        <w:right w:val="none" w:sz="0" w:space="0" w:color="auto"/>
      </w:divBdr>
      <w:divsChild>
        <w:div w:id="88963345">
          <w:marLeft w:val="0"/>
          <w:marRight w:val="0"/>
          <w:marTop w:val="240"/>
          <w:marBottom w:val="240"/>
          <w:divBdr>
            <w:top w:val="none" w:sz="0" w:space="0" w:color="auto"/>
            <w:left w:val="none" w:sz="0" w:space="0" w:color="auto"/>
            <w:bottom w:val="none" w:sz="0" w:space="0" w:color="auto"/>
            <w:right w:val="none" w:sz="0" w:space="0" w:color="auto"/>
          </w:divBdr>
        </w:div>
        <w:div w:id="901907251">
          <w:marLeft w:val="0"/>
          <w:marRight w:val="0"/>
          <w:marTop w:val="240"/>
          <w:marBottom w:val="240"/>
          <w:divBdr>
            <w:top w:val="none" w:sz="0" w:space="0" w:color="auto"/>
            <w:left w:val="none" w:sz="0" w:space="0" w:color="auto"/>
            <w:bottom w:val="none" w:sz="0" w:space="0" w:color="auto"/>
            <w:right w:val="none" w:sz="0" w:space="0" w:color="auto"/>
          </w:divBdr>
        </w:div>
        <w:div w:id="1019892976">
          <w:marLeft w:val="0"/>
          <w:marRight w:val="0"/>
          <w:marTop w:val="240"/>
          <w:marBottom w:val="240"/>
          <w:divBdr>
            <w:top w:val="none" w:sz="0" w:space="0" w:color="auto"/>
            <w:left w:val="none" w:sz="0" w:space="0" w:color="auto"/>
            <w:bottom w:val="none" w:sz="0" w:space="0" w:color="auto"/>
            <w:right w:val="none" w:sz="0" w:space="0" w:color="auto"/>
          </w:divBdr>
        </w:div>
        <w:div w:id="171454634">
          <w:marLeft w:val="0"/>
          <w:marRight w:val="0"/>
          <w:marTop w:val="240"/>
          <w:marBottom w:val="240"/>
          <w:divBdr>
            <w:top w:val="none" w:sz="0" w:space="0" w:color="auto"/>
            <w:left w:val="none" w:sz="0" w:space="0" w:color="auto"/>
            <w:bottom w:val="none" w:sz="0" w:space="0" w:color="auto"/>
            <w:right w:val="none" w:sz="0" w:space="0" w:color="auto"/>
          </w:divBdr>
        </w:div>
      </w:divsChild>
    </w:div>
    <w:div w:id="124661414">
      <w:bodyDiv w:val="1"/>
      <w:marLeft w:val="0"/>
      <w:marRight w:val="0"/>
      <w:marTop w:val="0"/>
      <w:marBottom w:val="0"/>
      <w:divBdr>
        <w:top w:val="none" w:sz="0" w:space="0" w:color="auto"/>
        <w:left w:val="none" w:sz="0" w:space="0" w:color="auto"/>
        <w:bottom w:val="none" w:sz="0" w:space="0" w:color="auto"/>
        <w:right w:val="none" w:sz="0" w:space="0" w:color="auto"/>
      </w:divBdr>
    </w:div>
    <w:div w:id="256140747">
      <w:bodyDiv w:val="1"/>
      <w:marLeft w:val="0"/>
      <w:marRight w:val="0"/>
      <w:marTop w:val="0"/>
      <w:marBottom w:val="0"/>
      <w:divBdr>
        <w:top w:val="none" w:sz="0" w:space="0" w:color="auto"/>
        <w:left w:val="none" w:sz="0" w:space="0" w:color="auto"/>
        <w:bottom w:val="none" w:sz="0" w:space="0" w:color="auto"/>
        <w:right w:val="none" w:sz="0" w:space="0" w:color="auto"/>
      </w:divBdr>
    </w:div>
    <w:div w:id="913589372">
      <w:bodyDiv w:val="1"/>
      <w:marLeft w:val="0"/>
      <w:marRight w:val="0"/>
      <w:marTop w:val="0"/>
      <w:marBottom w:val="0"/>
      <w:divBdr>
        <w:top w:val="none" w:sz="0" w:space="0" w:color="auto"/>
        <w:left w:val="none" w:sz="0" w:space="0" w:color="auto"/>
        <w:bottom w:val="none" w:sz="0" w:space="0" w:color="auto"/>
        <w:right w:val="none" w:sz="0" w:space="0" w:color="auto"/>
      </w:divBdr>
    </w:div>
    <w:div w:id="985088401">
      <w:bodyDiv w:val="1"/>
      <w:marLeft w:val="0"/>
      <w:marRight w:val="0"/>
      <w:marTop w:val="0"/>
      <w:marBottom w:val="0"/>
      <w:divBdr>
        <w:top w:val="none" w:sz="0" w:space="0" w:color="auto"/>
        <w:left w:val="none" w:sz="0" w:space="0" w:color="auto"/>
        <w:bottom w:val="none" w:sz="0" w:space="0" w:color="auto"/>
        <w:right w:val="none" w:sz="0" w:space="0" w:color="auto"/>
      </w:divBdr>
    </w:div>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 w:id="1277909905">
      <w:bodyDiv w:val="1"/>
      <w:marLeft w:val="0"/>
      <w:marRight w:val="0"/>
      <w:marTop w:val="0"/>
      <w:marBottom w:val="0"/>
      <w:divBdr>
        <w:top w:val="none" w:sz="0" w:space="0" w:color="auto"/>
        <w:left w:val="none" w:sz="0" w:space="0" w:color="auto"/>
        <w:bottom w:val="none" w:sz="0" w:space="0" w:color="auto"/>
        <w:right w:val="none" w:sz="0" w:space="0" w:color="auto"/>
      </w:divBdr>
    </w:div>
    <w:div w:id="1477146796">
      <w:bodyDiv w:val="1"/>
      <w:marLeft w:val="0"/>
      <w:marRight w:val="0"/>
      <w:marTop w:val="0"/>
      <w:marBottom w:val="0"/>
      <w:divBdr>
        <w:top w:val="none" w:sz="0" w:space="0" w:color="auto"/>
        <w:left w:val="none" w:sz="0" w:space="0" w:color="auto"/>
        <w:bottom w:val="none" w:sz="0" w:space="0" w:color="auto"/>
        <w:right w:val="none" w:sz="0" w:space="0" w:color="auto"/>
      </w:divBdr>
    </w:div>
    <w:div w:id="1478955117">
      <w:bodyDiv w:val="1"/>
      <w:marLeft w:val="0"/>
      <w:marRight w:val="0"/>
      <w:marTop w:val="0"/>
      <w:marBottom w:val="0"/>
      <w:divBdr>
        <w:top w:val="none" w:sz="0" w:space="0" w:color="auto"/>
        <w:left w:val="none" w:sz="0" w:space="0" w:color="auto"/>
        <w:bottom w:val="none" w:sz="0" w:space="0" w:color="auto"/>
        <w:right w:val="none" w:sz="0" w:space="0" w:color="auto"/>
      </w:divBdr>
    </w:div>
    <w:div w:id="1616981773">
      <w:bodyDiv w:val="1"/>
      <w:marLeft w:val="0"/>
      <w:marRight w:val="0"/>
      <w:marTop w:val="0"/>
      <w:marBottom w:val="0"/>
      <w:divBdr>
        <w:top w:val="none" w:sz="0" w:space="0" w:color="auto"/>
        <w:left w:val="none" w:sz="0" w:space="0" w:color="auto"/>
        <w:bottom w:val="none" w:sz="0" w:space="0" w:color="auto"/>
        <w:right w:val="none" w:sz="0" w:space="0" w:color="auto"/>
      </w:divBdr>
    </w:div>
    <w:div w:id="1684746442">
      <w:bodyDiv w:val="1"/>
      <w:marLeft w:val="0"/>
      <w:marRight w:val="0"/>
      <w:marTop w:val="0"/>
      <w:marBottom w:val="0"/>
      <w:divBdr>
        <w:top w:val="none" w:sz="0" w:space="0" w:color="auto"/>
        <w:left w:val="none" w:sz="0" w:space="0" w:color="auto"/>
        <w:bottom w:val="none" w:sz="0" w:space="0" w:color="auto"/>
        <w:right w:val="none" w:sz="0" w:space="0" w:color="auto"/>
      </w:divBdr>
    </w:div>
    <w:div w:id="1820000698">
      <w:bodyDiv w:val="1"/>
      <w:marLeft w:val="0"/>
      <w:marRight w:val="0"/>
      <w:marTop w:val="0"/>
      <w:marBottom w:val="0"/>
      <w:divBdr>
        <w:top w:val="none" w:sz="0" w:space="0" w:color="auto"/>
        <w:left w:val="none" w:sz="0" w:space="0" w:color="auto"/>
        <w:bottom w:val="none" w:sz="0" w:space="0" w:color="auto"/>
        <w:right w:val="none" w:sz="0" w:space="0" w:color="auto"/>
      </w:divBdr>
    </w:div>
    <w:div w:id="20809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7D3A-2F5D-4B29-8C6A-9BC0C89B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6540</Words>
  <Characters>37283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2019-10-11T11:12:00Z</cp:lastPrinted>
  <dcterms:created xsi:type="dcterms:W3CDTF">2023-08-09T14:00:00Z</dcterms:created>
  <dcterms:modified xsi:type="dcterms:W3CDTF">2023-08-10T05:02:00Z</dcterms:modified>
</cp:coreProperties>
</file>