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FF9" w:rsidRPr="003D0FF9" w:rsidRDefault="003D0FF9" w:rsidP="003D0FF9">
      <w:pPr>
        <w:tabs>
          <w:tab w:val="left" w:pos="0"/>
        </w:tabs>
        <w:spacing w:after="0" w:line="240" w:lineRule="auto"/>
        <w:jc w:val="both"/>
        <w:rPr>
          <w:rFonts w:ascii="Times New Roman" w:eastAsia="Times New Roman" w:hAnsi="Times New Roman" w:cs="Times New Roman"/>
          <w:noProof/>
          <w:u w:val="single"/>
          <w:lang w:eastAsia="ru-RU"/>
        </w:rPr>
      </w:pPr>
      <w:bookmarkStart w:id="0" w:name="_GoBack"/>
      <w:bookmarkEnd w:id="0"/>
    </w:p>
    <w:p w:rsidR="003D0FF9" w:rsidRPr="003D0FF9" w:rsidRDefault="003D0FF9" w:rsidP="003D0FF9">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r w:rsidRPr="003D0FF9">
        <w:rPr>
          <w:rFonts w:ascii="Times New Roman" w:eastAsia="Times New Roman" w:hAnsi="Times New Roman" w:cs="Times New Roman"/>
          <w:b/>
          <w:bCs/>
          <w:color w:val="000000"/>
          <w:sz w:val="23"/>
          <w:szCs w:val="23"/>
          <w:lang w:eastAsia="ru-RU"/>
        </w:rPr>
        <w:t>ИЗВЕЩЕНИЕ О ПРОВЕДЕНИИ АУКЦИОНА</w:t>
      </w:r>
    </w:p>
    <w:p w:rsidR="003D0FF9" w:rsidRPr="003D0FF9" w:rsidRDefault="003D0FF9" w:rsidP="003D0FF9">
      <w:pPr>
        <w:autoSpaceDE w:val="0"/>
        <w:autoSpaceDN w:val="0"/>
        <w:adjustRightInd w:val="0"/>
        <w:spacing w:after="0" w:line="360" w:lineRule="auto"/>
        <w:ind w:right="119"/>
        <w:jc w:val="center"/>
        <w:rPr>
          <w:rFonts w:ascii="Times New Roman" w:eastAsia="Times New Roman" w:hAnsi="Times New Roman" w:cs="Times New Roman"/>
          <w:b/>
          <w:bCs/>
          <w:sz w:val="26"/>
          <w:szCs w:val="26"/>
          <w:lang w:eastAsia="ru-RU"/>
        </w:rPr>
      </w:pPr>
      <w:r w:rsidRPr="003D0FF9">
        <w:rPr>
          <w:rFonts w:ascii="Times New Roman" w:eastAsia="Times New Roman" w:hAnsi="Times New Roman" w:cs="Times New Roman"/>
          <w:b/>
          <w:sz w:val="26"/>
          <w:szCs w:val="26"/>
          <w:lang w:eastAsia="ru-RU"/>
        </w:rPr>
        <w:t>на право заключения договора аренды сроком на 20 лет (240 месяцев)</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eastAsia="Times New Roman" w:hAnsi="Times New Roman" w:cs="Times New Roman"/>
          <w:b/>
          <w:color w:val="000000"/>
          <w:lang w:eastAsia="ru-RU"/>
        </w:rPr>
        <w:t>Лот 1</w:t>
      </w:r>
      <w:r w:rsidRPr="003D0FF9">
        <w:rPr>
          <w:rFonts w:ascii="Times New Roman" w:eastAsia="Times New Roman" w:hAnsi="Times New Roman" w:cs="Times New Roman"/>
          <w:color w:val="000000"/>
          <w:lang w:eastAsia="ru-RU"/>
        </w:rPr>
        <w:t xml:space="preserve"> – </w:t>
      </w:r>
      <w:r w:rsidRPr="003D0FF9">
        <w:rPr>
          <w:rFonts w:ascii="Times New Roman" w:hAnsi="Times New Roman" w:cs="Times New Roman"/>
        </w:rPr>
        <w:t>земельного участка площадью 800 кв. м, кадастровый номер 76:11:200110:230, расположенного по адресу: Ярославская область, р-н Переславский, с/п Пригородное, с. Купанское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село Купанское, улица Комсомольская, участок 18а), категория земель - земли населенных пунктов, разрешенное использование – для ведения личного подсобного хозяйства.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2</w:t>
      </w:r>
      <w:r w:rsidRPr="003D0FF9">
        <w:rPr>
          <w:rFonts w:ascii="Times New Roman" w:hAnsi="Times New Roman" w:cs="Times New Roman"/>
        </w:rPr>
        <w:t xml:space="preserve"> - земельного участка площадью 1 500 кв. м, кадастровый номер 76:11:020502:136, расположенного по адресу: Ярославская область, р-н Переславский, с/п Нагорьевское, д. Григорово (постановлением Администрации городского округа города Переславля-Залесского от 19.12.2018 №ПОС.03-2271/18 «О присвоении адресов земельным участкам» присвоен адрес: Российская Федерация, Ярославская область, городской округ город Переславль-Залесский, деревня Григорово, улица Набережная, участок 34а), категория земель - земли населенных пунктов, разрешенное использование – для ведения личного подсобного хозяйства.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3</w:t>
      </w:r>
      <w:r w:rsidRPr="003D0FF9">
        <w:rPr>
          <w:rFonts w:ascii="Times New Roman" w:hAnsi="Times New Roman" w:cs="Times New Roman"/>
        </w:rPr>
        <w:t xml:space="preserve"> - земельного участка площадью 1 675 кв. м, кадастровый номер 76:11:151303:54, расположенного по адресу: Ярославская область, р-н Переславский, с/п Рязанцевское, д. Клины (постановлением Администрации городского округа города Переславля-Залесского от 04.02.2019 №ПОС.03-0127/19 «О присвоении адресов земельным участкам» присвоен адрес: Российская Федерация, Ярославская область, городской округ город Переславль-Залесский, деревня Клины, улица Сосновая, участок 54), категория земель - земли населенных пунктов, разрешенное использование – для индивидуального жилищного строительства.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4</w:t>
      </w:r>
      <w:r w:rsidRPr="003D0FF9">
        <w:rPr>
          <w:rFonts w:ascii="Times New Roman" w:hAnsi="Times New Roman" w:cs="Times New Roman"/>
        </w:rPr>
        <w:t xml:space="preserve"> - земельного участка площадью 1 880 кв. м, кадастровый номер 76:11:042801:123, расположенного по адресу: Ярославская область, р-н Переславский, д. Савельево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деревня Савельево, улица Озерная, участок 23б), категория земель - земли населенных пунктов, разрешенное использование – для ведения личного подсобного хозяйства.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5</w:t>
      </w:r>
      <w:r w:rsidRPr="003D0FF9">
        <w:rPr>
          <w:rFonts w:ascii="Times New Roman" w:hAnsi="Times New Roman" w:cs="Times New Roman"/>
        </w:rPr>
        <w:t xml:space="preserve"> - земельного участка площадью 1 780 кв. м, кадастровый номер 76:11:042801:122, расположенного по адресу: Ярославская область, р-н Переславский, д. Савельево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деревня Савельево, улица Озерная, участок 23а), категория земель - земли населенных пунктов, разрешенное использование – для индивидуального жилищного строительства.</w:t>
      </w:r>
    </w:p>
    <w:p w:rsidR="003D0FF9" w:rsidRPr="003D0FF9" w:rsidRDefault="003D0FF9" w:rsidP="003D0FF9">
      <w:pPr>
        <w:spacing w:after="0" w:line="240" w:lineRule="auto"/>
        <w:contextualSpacing/>
        <w:jc w:val="both"/>
        <w:rPr>
          <w:rFonts w:ascii="Times New Roman" w:hAnsi="Times New Roman" w:cs="Times New Roman"/>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3D0FF9">
        <w:rPr>
          <w:rFonts w:ascii="Times New Roman" w:eastAsia="Times New Roman" w:hAnsi="Times New Roman" w:cs="Times New Roman"/>
          <w:color w:val="000000"/>
          <w:sz w:val="23"/>
          <w:szCs w:val="23"/>
          <w:lang w:eastAsia="ru-RU"/>
        </w:rPr>
        <w:t>Дата начала приема заявок:</w:t>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b/>
          <w:bCs/>
          <w:color w:val="000000"/>
          <w:sz w:val="23"/>
          <w:szCs w:val="23"/>
          <w:lang w:eastAsia="ru-RU"/>
        </w:rPr>
        <w:t>14.06.2019 г.</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3D0FF9">
        <w:rPr>
          <w:rFonts w:ascii="Times New Roman" w:eastAsia="Times New Roman" w:hAnsi="Times New Roman" w:cs="Times New Roman"/>
          <w:color w:val="000000"/>
          <w:sz w:val="23"/>
          <w:szCs w:val="23"/>
          <w:lang w:eastAsia="ru-RU"/>
        </w:rPr>
        <w:t>Дата окончания приема заявок:</w:t>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b/>
          <w:bCs/>
          <w:color w:val="000000"/>
          <w:sz w:val="23"/>
          <w:szCs w:val="23"/>
          <w:lang w:eastAsia="ru-RU"/>
        </w:rPr>
        <w:t>15.07.2019 г.</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3D0FF9">
        <w:rPr>
          <w:rFonts w:ascii="Times New Roman" w:eastAsia="Times New Roman" w:hAnsi="Times New Roman" w:cs="Times New Roman"/>
          <w:color w:val="000000"/>
          <w:sz w:val="23"/>
          <w:szCs w:val="23"/>
          <w:lang w:eastAsia="ru-RU"/>
        </w:rPr>
        <w:t>Дата аукциона:</w:t>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color w:val="000000"/>
          <w:sz w:val="23"/>
          <w:szCs w:val="23"/>
          <w:lang w:eastAsia="ru-RU"/>
        </w:rPr>
        <w:tab/>
      </w:r>
      <w:r w:rsidRPr="003D0FF9">
        <w:rPr>
          <w:rFonts w:ascii="Times New Roman" w:eastAsia="Times New Roman" w:hAnsi="Times New Roman" w:cs="Times New Roman"/>
          <w:b/>
          <w:bCs/>
          <w:color w:val="000000"/>
          <w:sz w:val="23"/>
          <w:szCs w:val="23"/>
          <w:lang w:eastAsia="ru-RU"/>
        </w:rPr>
        <w:t>17.07.2019 г.</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sz w:val="23"/>
          <w:szCs w:val="23"/>
          <w:lang w:eastAsia="ru-RU"/>
        </w:rPr>
      </w:pPr>
    </w:p>
    <w:p w:rsidR="003D0FF9" w:rsidRPr="003D0FF9" w:rsidRDefault="003D0FF9" w:rsidP="003D0FF9">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r w:rsidRPr="003D0FF9">
        <w:rPr>
          <w:rFonts w:ascii="Times New Roman" w:eastAsia="Times New Roman" w:hAnsi="Times New Roman" w:cs="Times New Roman"/>
          <w:b/>
          <w:bCs/>
          <w:color w:val="000000"/>
          <w:sz w:val="24"/>
          <w:szCs w:val="24"/>
          <w:lang w:eastAsia="ru-RU"/>
        </w:rPr>
        <w:t>Основные понятия</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Объект аукциона: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eastAsia="Times New Roman" w:hAnsi="Times New Roman" w:cs="Times New Roman"/>
          <w:b/>
          <w:color w:val="000000"/>
          <w:lang w:eastAsia="ru-RU"/>
        </w:rPr>
        <w:t>Лот 1</w:t>
      </w:r>
      <w:r w:rsidRPr="003D0FF9">
        <w:rPr>
          <w:rFonts w:ascii="Times New Roman" w:eastAsia="Times New Roman" w:hAnsi="Times New Roman" w:cs="Times New Roman"/>
          <w:color w:val="000000"/>
          <w:lang w:eastAsia="ru-RU"/>
        </w:rPr>
        <w:t xml:space="preserve"> – </w:t>
      </w:r>
      <w:r w:rsidRPr="003D0FF9">
        <w:rPr>
          <w:rFonts w:ascii="Times New Roman" w:hAnsi="Times New Roman" w:cs="Times New Roman"/>
        </w:rPr>
        <w:t xml:space="preserve">земельный участок площадью 800 кв. м, кадастровый номер 76:11:200110:230, расположенного по адресу: Ярославская область, р-н Переславский, с/п Пригородное, с. Купанское (постановлением Администрации городского округа города Переславля-Залесского от 19.12.2018 </w:t>
      </w:r>
      <w:r w:rsidRPr="003D0FF9">
        <w:rPr>
          <w:rFonts w:ascii="Times New Roman" w:hAnsi="Times New Roman" w:cs="Times New Roman"/>
        </w:rPr>
        <w:lastRenderedPageBreak/>
        <w:t>№ПОС.03-2250/18 «О присвоении адресов земельным участкам» присвоен адрес: Российская Федерация, Ярославская область, городской округ город Переславль-Залесский, село Купанское, улица Комсомольская, участок 18а), категория земель - земли населенных пунктов, разрешенное использование – для ведения личного подсобного хозяйства.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2</w:t>
      </w:r>
      <w:r w:rsidRPr="003D0FF9">
        <w:rPr>
          <w:rFonts w:ascii="Times New Roman" w:hAnsi="Times New Roman" w:cs="Times New Roman"/>
        </w:rPr>
        <w:t xml:space="preserve"> - земельный участок площадью 1 500 кв. м, кадастровый номер 76:11:020502:136, расположенного по адресу: Ярославская область, р-н Переславский, с/п Нагорьевское, д. Григорово (постановлением Администрации городского округа города Переславля-Залесского от 19.12.2018 №ПОС.03-2271/18 «О присвоении адресов земельным участкам» присвоен адрес: Российская Федерация, Ярославская область, городской округ город Переславль-Залесский, деревня Григорово, улица Набережная, участок 34а), категория земель - земли населенных пунктов, разрешенное использование – для ведения личного подсобного хозяйства.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3</w:t>
      </w:r>
      <w:r w:rsidRPr="003D0FF9">
        <w:rPr>
          <w:rFonts w:ascii="Times New Roman" w:hAnsi="Times New Roman" w:cs="Times New Roman"/>
        </w:rPr>
        <w:t xml:space="preserve"> - земельный участок площадью 1 675 кв. м, кадастровый номер 76:11:151303:54, расположенного по адресу: Ярославская область, р-н Переславский, с/п Рязанцевское, д. Клины (постановлением Администрации городского округа города Переславля-Залесского от 04.02.2019 №ПОС.03-0127/19 «О присвоении адресов земельным участкам» присвоен адрес: Российская Федерация, Ярославская область, городской округ город Переславль-Залесский, деревня Клины, улица Сосновая, участок 54), категория земель - земли населенных пунктов, разрешенное использование – для индивидуального жилищного строительства.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4</w:t>
      </w:r>
      <w:r w:rsidRPr="003D0FF9">
        <w:rPr>
          <w:rFonts w:ascii="Times New Roman" w:hAnsi="Times New Roman" w:cs="Times New Roman"/>
        </w:rPr>
        <w:t xml:space="preserve"> - земельный участок площадью 1 880 кв. м, кадастровый номер 76:11:042801:123, расположенного по адресу: Ярославская область, р-н Переславский, д. Савельево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деревня Савельево, улица Озерная, участок 23б), категория земель - земли населенных пунктов, разрешенное использование – для ведения личного подсобного хозяйства.</w:t>
      </w:r>
    </w:p>
    <w:p w:rsidR="003D0FF9" w:rsidRPr="003D0FF9" w:rsidRDefault="003D0FF9" w:rsidP="003D0FF9">
      <w:pPr>
        <w:spacing w:after="0" w:line="240" w:lineRule="auto"/>
        <w:contextualSpacing/>
        <w:jc w:val="both"/>
        <w:rPr>
          <w:rFonts w:ascii="Times New Roman" w:hAnsi="Times New Roman" w:cs="Times New Roman"/>
        </w:rPr>
      </w:pPr>
      <w:r w:rsidRPr="003D0FF9">
        <w:rPr>
          <w:rFonts w:ascii="Times New Roman" w:hAnsi="Times New Roman" w:cs="Times New Roman"/>
          <w:b/>
        </w:rPr>
        <w:t>Лот 5</w:t>
      </w:r>
      <w:r w:rsidRPr="003D0FF9">
        <w:rPr>
          <w:rFonts w:ascii="Times New Roman" w:hAnsi="Times New Roman" w:cs="Times New Roman"/>
        </w:rPr>
        <w:t xml:space="preserve"> - земельный участок площадью 1 780 кв. м, кадастровый номер 76:11:042801:122, расположенного по адресу: Ярославская область, р-н Переславский, д. Савельево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деревня Савельево, улица Озерная, участок 23а), категория земель - земли населенных пунктов, разрешенное использование – для индивидуального жилищного строительства.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Предмет аукциона – </w:t>
      </w:r>
      <w:r w:rsidRPr="003D0FF9">
        <w:rPr>
          <w:rFonts w:ascii="Times New Roman" w:eastAsia="Times New Roman" w:hAnsi="Times New Roman" w:cs="Times New Roman"/>
          <w:color w:val="000000"/>
          <w:lang w:eastAsia="ru-RU"/>
        </w:rPr>
        <w:t>право заключения договора аренды Объекта аукциона сроком на 20 лет.</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 условиям и сроке договора аренды).</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аренды. </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highlight w:val="yellow"/>
          <w:lang w:eastAsia="ru-RU"/>
        </w:rPr>
      </w:pPr>
      <w:r w:rsidRPr="003D0FF9">
        <w:rPr>
          <w:rFonts w:ascii="Times New Roman" w:eastAsia="Times New Roman" w:hAnsi="Times New Roman" w:cs="Times New Roman"/>
          <w:b/>
          <w:bCs/>
          <w:color w:val="000000"/>
          <w:lang w:eastAsia="ru-RU"/>
        </w:rPr>
        <w:t>Организатор аукциона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bCs/>
          <w:color w:val="000000"/>
          <w:lang w:eastAsia="ru-RU"/>
        </w:rPr>
        <w:t>(Арендодатель)</w:t>
      </w:r>
      <w:r w:rsidRPr="003D0FF9">
        <w:rPr>
          <w:rFonts w:ascii="Times New Roman" w:eastAsia="Times New Roman" w:hAnsi="Times New Roman" w:cs="Times New Roman"/>
          <w:color w:val="000000"/>
          <w:lang w:eastAsia="ru-RU"/>
        </w:rPr>
        <w:t xml:space="preserve"> – Управление муниципальной собственности администрации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Цена предмета аукциона</w:t>
      </w:r>
      <w:r w:rsidRPr="003D0FF9">
        <w:rPr>
          <w:rFonts w:ascii="Times New Roman" w:eastAsia="Times New Roman" w:hAnsi="Times New Roman" w:cs="Times New Roman"/>
          <w:color w:val="000000"/>
          <w:lang w:eastAsia="ru-RU"/>
        </w:rPr>
        <w:t xml:space="preserve"> – размер ежегодной арендной платы за земельный участок.</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Шаг аукциона</w:t>
      </w:r>
      <w:r w:rsidRPr="003D0FF9">
        <w:rPr>
          <w:rFonts w:ascii="Times New Roman" w:eastAsia="Times New Roman" w:hAnsi="Times New Roman" w:cs="Times New Roman"/>
          <w:color w:val="000000"/>
          <w:lang w:eastAsia="ru-RU"/>
        </w:rPr>
        <w:t xml:space="preserve"> – величина повышения начальной цены предмета аукциона.</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lastRenderedPageBreak/>
        <w:t>Извещение о проведении аукциона</w:t>
      </w:r>
      <w:r w:rsidRPr="003D0FF9">
        <w:rPr>
          <w:rFonts w:ascii="Times New Roman" w:eastAsia="Times New Roman" w:hAnsi="Times New Roman" w:cs="Times New Roman"/>
          <w:color w:val="000000"/>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Заявитель </w:t>
      </w:r>
      <w:r w:rsidRPr="003D0FF9">
        <w:rPr>
          <w:rFonts w:ascii="Times New Roman" w:eastAsia="Times New Roman" w:hAnsi="Times New Roman" w:cs="Times New Roman"/>
          <w:color w:val="000000"/>
          <w:lang w:eastAsia="ru-RU"/>
        </w:rPr>
        <w:t>– любое физическое лицо, претендующее на заключение договора аренды и подавшее заявку на участие в аукционе.</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Заявка на участие в аукционе </w:t>
      </w:r>
      <w:r w:rsidRPr="003D0FF9">
        <w:rPr>
          <w:rFonts w:ascii="Times New Roman" w:eastAsia="Times New Roman" w:hAnsi="Times New Roman" w:cs="Times New Roman"/>
          <w:color w:val="000000"/>
          <w:lang w:eastAsia="ru-RU"/>
        </w:rPr>
        <w:t xml:space="preserve">(далее – </w:t>
      </w:r>
      <w:r w:rsidRPr="003D0FF9">
        <w:rPr>
          <w:rFonts w:ascii="Times New Roman" w:eastAsia="Times New Roman" w:hAnsi="Times New Roman" w:cs="Times New Roman"/>
          <w:b/>
          <w:bCs/>
          <w:color w:val="000000"/>
          <w:lang w:eastAsia="ru-RU"/>
        </w:rPr>
        <w:t>Заявка</w:t>
      </w:r>
      <w:r w:rsidRPr="003D0FF9">
        <w:rPr>
          <w:rFonts w:ascii="Times New Roman" w:eastAsia="Times New Roman" w:hAnsi="Times New Roman" w:cs="Times New Roman"/>
          <w:color w:val="000000"/>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Протокол рассмотрения заявок </w:t>
      </w:r>
      <w:r w:rsidRPr="003D0FF9">
        <w:rPr>
          <w:rFonts w:ascii="Times New Roman" w:eastAsia="Times New Roman" w:hAnsi="Times New Roman" w:cs="Times New Roman"/>
          <w:color w:val="000000"/>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Участник аукциона (</w:t>
      </w:r>
      <w:r w:rsidRPr="003D0FF9">
        <w:rPr>
          <w:rFonts w:ascii="Times New Roman" w:eastAsia="Times New Roman" w:hAnsi="Times New Roman" w:cs="Times New Roman"/>
          <w:color w:val="000000"/>
          <w:lang w:eastAsia="ru-RU"/>
        </w:rPr>
        <w:t>далее</w:t>
      </w:r>
      <w:r w:rsidRPr="003D0FF9">
        <w:rPr>
          <w:rFonts w:ascii="Times New Roman" w:eastAsia="Times New Roman" w:hAnsi="Times New Roman" w:cs="Times New Roman"/>
          <w:b/>
          <w:bCs/>
          <w:color w:val="000000"/>
          <w:lang w:eastAsia="ru-RU"/>
        </w:rPr>
        <w:t xml:space="preserve"> - Участник) </w:t>
      </w:r>
      <w:r w:rsidRPr="003D0FF9">
        <w:rPr>
          <w:rFonts w:ascii="Times New Roman" w:eastAsia="Times New Roman" w:hAnsi="Times New Roman" w:cs="Times New Roman"/>
          <w:color w:val="000000"/>
          <w:lang w:eastAsia="ru-RU"/>
        </w:rPr>
        <w:t>– Заявитель, признанный участником аукциона с даты подписания Протокола рассмотрения заявок</w:t>
      </w:r>
      <w:r w:rsidRPr="003D0FF9">
        <w:rPr>
          <w:rFonts w:ascii="Times New Roman" w:eastAsia="Times New Roman" w:hAnsi="Times New Roman" w:cs="Times New Roman"/>
          <w:b/>
          <w:bCs/>
          <w:color w:val="000000"/>
          <w:lang w:eastAsia="ru-RU"/>
        </w:rPr>
        <w:t>.</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highlight w:val="white"/>
          <w:lang w:eastAsia="ru-RU"/>
        </w:rPr>
      </w:pPr>
      <w:r w:rsidRPr="003D0FF9">
        <w:rPr>
          <w:rFonts w:ascii="Times New Roman" w:eastAsia="Times New Roman" w:hAnsi="Times New Roman" w:cs="Times New Roman"/>
          <w:b/>
          <w:bCs/>
          <w:color w:val="000000"/>
          <w:lang w:eastAsia="ru-RU"/>
        </w:rPr>
        <w:t>Единственный участник аукциона</w:t>
      </w:r>
      <w:r w:rsidRPr="003D0FF9">
        <w:rPr>
          <w:rFonts w:ascii="Times New Roman" w:eastAsia="Times New Roman" w:hAnsi="Times New Roman" w:cs="Times New Roman"/>
          <w:color w:val="000000"/>
          <w:lang w:eastAsia="ru-RU"/>
        </w:rPr>
        <w:t xml:space="preserve"> (далее – </w:t>
      </w:r>
      <w:r w:rsidRPr="003D0FF9">
        <w:rPr>
          <w:rFonts w:ascii="Times New Roman" w:eastAsia="Times New Roman" w:hAnsi="Times New Roman" w:cs="Times New Roman"/>
          <w:b/>
          <w:bCs/>
          <w:color w:val="000000"/>
          <w:lang w:eastAsia="ru-RU"/>
        </w:rPr>
        <w:t>Единственный участник</w:t>
      </w:r>
      <w:r w:rsidRPr="003D0FF9">
        <w:rPr>
          <w:rFonts w:ascii="Times New Roman" w:eastAsia="Times New Roman" w:hAnsi="Times New Roman" w:cs="Times New Roman"/>
          <w:color w:val="000000"/>
          <w:lang w:eastAsia="ru-RU"/>
        </w:rPr>
        <w:t xml:space="preserve">) – </w:t>
      </w:r>
      <w:r w:rsidRPr="003D0FF9">
        <w:rPr>
          <w:rFonts w:ascii="Times New Roman" w:eastAsia="Times New Roman" w:hAnsi="Times New Roman" w:cs="Times New Roman"/>
          <w:color w:val="000000"/>
          <w:highlight w:val="white"/>
          <w:lang w:eastAsia="ru-RU"/>
        </w:rPr>
        <w:t>Заявитель, подавший единственную Заявку,</w:t>
      </w:r>
      <w:r w:rsidRPr="003D0FF9">
        <w:rPr>
          <w:rFonts w:ascii="Times New Roman" w:eastAsia="Times New Roman" w:hAnsi="Times New Roman" w:cs="Times New Roman"/>
          <w:b/>
          <w:bCs/>
          <w:color w:val="000000"/>
          <w:highlight w:val="white"/>
          <w:lang w:eastAsia="ru-RU"/>
        </w:rPr>
        <w:t xml:space="preserve"> </w:t>
      </w:r>
      <w:r w:rsidRPr="003D0FF9">
        <w:rPr>
          <w:rFonts w:ascii="Times New Roman" w:eastAsia="Times New Roman" w:hAnsi="Times New Roman" w:cs="Times New Roman"/>
          <w:color w:val="000000"/>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highlight w:val="white"/>
          <w:lang w:eastAsia="ru-RU"/>
        </w:rPr>
        <w:t>Единственно принявший участие в аукционе его Участник</w:t>
      </w:r>
      <w:r w:rsidRPr="003D0FF9">
        <w:rPr>
          <w:rFonts w:ascii="Times New Roman" w:eastAsia="Times New Roman" w:hAnsi="Times New Roman" w:cs="Times New Roman"/>
          <w:color w:val="000000"/>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Протокол о результатах аукциона</w:t>
      </w:r>
      <w:r w:rsidRPr="003D0FF9">
        <w:rPr>
          <w:rFonts w:ascii="Times New Roman" w:eastAsia="Times New Roman" w:hAnsi="Times New Roman" w:cs="Times New Roman"/>
          <w:color w:val="000000"/>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Победитель аукциона </w:t>
      </w:r>
      <w:r w:rsidRPr="003D0FF9">
        <w:rPr>
          <w:rFonts w:ascii="Times New Roman" w:eastAsia="Times New Roman" w:hAnsi="Times New Roman" w:cs="Times New Roman"/>
          <w:color w:val="000000"/>
          <w:lang w:eastAsia="ru-RU"/>
        </w:rPr>
        <w:t>– Участник, предложивший наибольший размер ежегодной арендной платы за Объект аукциона.</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Участник, сделавший предпоследнее предложение о цене предмета аукциона</w:t>
      </w:r>
      <w:r w:rsidRPr="003D0FF9">
        <w:rPr>
          <w:rFonts w:ascii="Times New Roman" w:eastAsia="Times New Roman" w:hAnsi="Times New Roman" w:cs="Times New Roman"/>
          <w:color w:val="000000"/>
          <w:lang w:eastAsia="ru-RU"/>
        </w:rPr>
        <w:t xml:space="preserve"> – Участник, номер карточки которого был назван аукционистом предпоследним.</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16"/>
          <w:szCs w:val="16"/>
          <w:lang w:eastAsia="ru-RU"/>
        </w:rPr>
      </w:pPr>
    </w:p>
    <w:p w:rsidR="003D0FF9" w:rsidRPr="003D0FF9" w:rsidRDefault="003D0FF9" w:rsidP="003D0FF9">
      <w:pPr>
        <w:keepNext/>
        <w:numPr>
          <w:ilvl w:val="0"/>
          <w:numId w:val="3"/>
        </w:numPr>
        <w:tabs>
          <w:tab w:val="left" w:pos="0"/>
        </w:tabs>
        <w:autoSpaceDE w:val="0"/>
        <w:autoSpaceDN w:val="0"/>
        <w:adjustRightInd w:val="0"/>
        <w:spacing w:after="0" w:line="240" w:lineRule="auto"/>
        <w:ind w:right="10"/>
        <w:jc w:val="center"/>
        <w:rPr>
          <w:rFonts w:ascii="Arial CYR" w:eastAsia="Times New Roman" w:hAnsi="Arial CYR" w:cs="Arial CYR"/>
          <w:b/>
          <w:bCs/>
          <w:i/>
          <w:iCs/>
          <w:color w:val="000000"/>
          <w:sz w:val="24"/>
          <w:szCs w:val="24"/>
          <w:lang w:eastAsia="ru-RU"/>
        </w:rPr>
      </w:pPr>
      <w:r w:rsidRPr="003D0FF9">
        <w:rPr>
          <w:rFonts w:ascii="Times New Roman CYR" w:eastAsia="Times New Roman" w:hAnsi="Times New Roman CYR" w:cs="Times New Roman CYR"/>
          <w:b/>
          <w:bCs/>
          <w:color w:val="000000"/>
          <w:sz w:val="24"/>
          <w:szCs w:val="24"/>
          <w:lang w:eastAsia="ru-RU"/>
        </w:rPr>
        <w:t>Правовое регулирование</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3D0FF9" w:rsidRPr="003D0FF9" w:rsidRDefault="003D0FF9" w:rsidP="003D0FF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Гражданского кодекса Российской Федерации;</w:t>
      </w:r>
    </w:p>
    <w:p w:rsidR="003D0FF9" w:rsidRPr="003D0FF9" w:rsidRDefault="003D0FF9" w:rsidP="003D0FF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Земельного кодекса Российской Федерации;</w:t>
      </w:r>
    </w:p>
    <w:p w:rsidR="003D0FF9" w:rsidRPr="003D0FF9" w:rsidRDefault="003D0FF9" w:rsidP="003D0FF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xml:space="preserve">постановления Администрации города Переславль-Залесский Ярославской области от </w:t>
      </w:r>
      <w:r w:rsidRPr="003D0FF9">
        <w:rPr>
          <w:rFonts w:ascii="Times New Roman" w:eastAsia="Times New Roman" w:hAnsi="Times New Roman" w:cs="Times New Roman"/>
          <w:color w:val="000000"/>
          <w:lang w:eastAsia="ru-RU"/>
        </w:rPr>
        <w:t xml:space="preserve">11.06.2019 </w:t>
      </w:r>
      <w:r w:rsidRPr="003D0FF9">
        <w:rPr>
          <w:rFonts w:ascii="Times New Roman" w:eastAsia="Times New Roman" w:hAnsi="Times New Roman" w:cs="Times New Roman"/>
          <w:lang w:eastAsia="ru-RU"/>
        </w:rPr>
        <w:t>№ ПОС.03-1306/19 «О проведении аукциона на право заключения договоров аренды земельных участков»;</w:t>
      </w:r>
    </w:p>
    <w:p w:rsidR="003D0FF9" w:rsidRPr="003D0FF9" w:rsidRDefault="003D0FF9" w:rsidP="003D0FF9">
      <w:pPr>
        <w:numPr>
          <w:ilvl w:val="0"/>
          <w:numId w:val="2"/>
        </w:numPr>
        <w:autoSpaceDE w:val="0"/>
        <w:autoSpaceDN w:val="0"/>
        <w:adjustRightInd w:val="0"/>
        <w:spacing w:after="0" w:line="240" w:lineRule="auto"/>
        <w:ind w:firstLine="567"/>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lang w:eastAsia="ru-RU"/>
        </w:rPr>
        <w:t xml:space="preserve">иных нормативных правовых </w:t>
      </w:r>
      <w:r w:rsidRPr="003D0FF9">
        <w:rPr>
          <w:rFonts w:ascii="Times New Roman" w:eastAsia="Times New Roman" w:hAnsi="Times New Roman" w:cs="Times New Roman"/>
          <w:color w:val="000000"/>
          <w:lang w:eastAsia="ru-RU"/>
        </w:rPr>
        <w:t>актов Российской Федерации и Ярославской области.</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p>
    <w:p w:rsidR="003D0FF9" w:rsidRPr="003D0FF9" w:rsidRDefault="003D0FF9" w:rsidP="003D0FF9">
      <w:pPr>
        <w:keepNext/>
        <w:numPr>
          <w:ilvl w:val="0"/>
          <w:numId w:val="3"/>
        </w:numPr>
        <w:tabs>
          <w:tab w:val="left" w:pos="0"/>
        </w:tabs>
        <w:autoSpaceDE w:val="0"/>
        <w:autoSpaceDN w:val="0"/>
        <w:adjustRightInd w:val="0"/>
        <w:spacing w:after="0" w:line="240" w:lineRule="auto"/>
        <w:contextualSpacing/>
        <w:jc w:val="center"/>
        <w:rPr>
          <w:rFonts w:ascii="Times New Roman" w:eastAsia="Times New Roman" w:hAnsi="Times New Roman" w:cs="Times New Roman"/>
          <w:b/>
          <w:bCs/>
          <w:i/>
          <w:iCs/>
          <w:color w:val="000000"/>
          <w:sz w:val="24"/>
          <w:szCs w:val="24"/>
          <w:lang w:eastAsia="ru-RU"/>
        </w:rPr>
      </w:pPr>
      <w:r w:rsidRPr="003D0FF9">
        <w:rPr>
          <w:rFonts w:ascii="Times New Roman" w:eastAsia="Times New Roman" w:hAnsi="Times New Roman" w:cs="Times New Roman"/>
          <w:b/>
          <w:bCs/>
          <w:color w:val="000000"/>
          <w:sz w:val="24"/>
          <w:szCs w:val="24"/>
          <w:lang w:eastAsia="ru-RU"/>
        </w:rPr>
        <w:t>Сведения об аукционе</w:t>
      </w:r>
    </w:p>
    <w:p w:rsidR="003D0FF9" w:rsidRPr="003D0FF9" w:rsidRDefault="003D0FF9" w:rsidP="003D0FF9">
      <w:pPr>
        <w:numPr>
          <w:ilvl w:val="1"/>
          <w:numId w:val="4"/>
        </w:numPr>
        <w:tabs>
          <w:tab w:val="left" w:pos="0"/>
          <w:tab w:val="left" w:pos="426"/>
          <w:tab w:val="left" w:pos="851"/>
        </w:tabs>
        <w:autoSpaceDE w:val="0"/>
        <w:autoSpaceDN w:val="0"/>
        <w:adjustRightInd w:val="0"/>
        <w:spacing w:after="0" w:line="240" w:lineRule="auto"/>
        <w:ind w:firstLine="567"/>
        <w:contextualSpacing/>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 Продавец и Организатор аукциона: </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 xml:space="preserve">Управление муниципальной собственности Администрации г. Переславля-Залесского </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Адрес: 152020, Ярославская область, г. Переславль-Залесский, ул. Комсомольская, д. 5</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Сайт: </w:t>
      </w:r>
      <w:hyperlink r:id="rId5" w:history="1">
        <w:r w:rsidRPr="003D0FF9">
          <w:rPr>
            <w:rFonts w:ascii="Times New Roman" w:eastAsia="Times New Roman" w:hAnsi="Times New Roman" w:cs="Times New Roman"/>
            <w:color w:val="0000FF"/>
            <w:u w:val="single"/>
            <w:lang w:eastAsia="ru-RU"/>
          </w:rPr>
          <w:t>https://admpereslavl.ru/</w:t>
        </w:r>
      </w:hyperlink>
      <w:r w:rsidRPr="003D0FF9">
        <w:rPr>
          <w:rFonts w:ascii="Times New Roman" w:eastAsia="Times New Roman" w:hAnsi="Times New Roman" w:cs="Times New Roman"/>
          <w:lang w:eastAsia="ru-RU"/>
        </w:rPr>
        <w:t>aukciony.</w:t>
      </w:r>
    </w:p>
    <w:p w:rsidR="003D0FF9" w:rsidRPr="003D0FF9" w:rsidRDefault="003D0FF9" w:rsidP="003D0FF9">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Адрес электронной почты: 31000</w:t>
      </w:r>
      <w:r w:rsidRPr="003D0FF9">
        <w:rPr>
          <w:rFonts w:ascii="Times New Roman" w:eastAsia="Times New Roman" w:hAnsi="Times New Roman" w:cs="Times New Roman"/>
          <w:color w:val="000000"/>
          <w:lang w:val="en-US" w:eastAsia="ru-RU"/>
        </w:rPr>
        <w:t>ums</w:t>
      </w:r>
      <w:r w:rsidRPr="003D0FF9">
        <w:rPr>
          <w:rFonts w:ascii="Times New Roman" w:eastAsia="Times New Roman" w:hAnsi="Times New Roman" w:cs="Times New Roman"/>
          <w:color w:val="000000"/>
          <w:lang w:eastAsia="ru-RU"/>
        </w:rPr>
        <w:t>@</w:t>
      </w:r>
      <w:r w:rsidRPr="003D0FF9">
        <w:rPr>
          <w:rFonts w:ascii="Times New Roman" w:eastAsia="Times New Roman" w:hAnsi="Times New Roman" w:cs="Times New Roman"/>
          <w:color w:val="000000"/>
          <w:lang w:val="en-US" w:eastAsia="ru-RU"/>
        </w:rPr>
        <w:t>mail</w:t>
      </w:r>
      <w:r w:rsidRPr="003D0FF9">
        <w:rPr>
          <w:rFonts w:ascii="Times New Roman" w:eastAsia="Times New Roman" w:hAnsi="Times New Roman" w:cs="Times New Roman"/>
          <w:color w:val="000000"/>
          <w:lang w:eastAsia="ru-RU"/>
        </w:rPr>
        <w:t>.</w:t>
      </w:r>
      <w:r w:rsidRPr="003D0FF9">
        <w:rPr>
          <w:rFonts w:ascii="Times New Roman" w:eastAsia="Times New Roman" w:hAnsi="Times New Roman" w:cs="Times New Roman"/>
          <w:color w:val="000000"/>
          <w:lang w:val="en-US" w:eastAsia="ru-RU"/>
        </w:rPr>
        <w:t>ru</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Ответственное лицо: консультант-юрист юридического отдела УМС Хазова Жанна Витальевна, тел. 3-54-22.</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numPr>
          <w:ilvl w:val="1"/>
          <w:numId w:val="5"/>
        </w:numPr>
        <w:tabs>
          <w:tab w:val="left" w:pos="0"/>
          <w:tab w:val="left" w:pos="851"/>
        </w:tabs>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Сведения об Объекте аукциона:</w:t>
      </w:r>
    </w:p>
    <w:p w:rsidR="003D0FF9" w:rsidRPr="003D0FF9" w:rsidRDefault="003D0FF9" w:rsidP="003D0FF9">
      <w:pPr>
        <w:tabs>
          <w:tab w:val="left" w:pos="0"/>
          <w:tab w:val="left" w:pos="2865"/>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lang w:eastAsia="ru-RU"/>
        </w:rPr>
        <w:lastRenderedPageBreak/>
        <w:t>Лот 1:</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u w:val="single"/>
          <w:lang w:eastAsia="ru-RU"/>
        </w:rPr>
        <w:t>Характеристики</w:t>
      </w:r>
      <w:r w:rsidRPr="003D0FF9">
        <w:rPr>
          <w:rFonts w:ascii="Times New Roman" w:eastAsia="Times New Roman" w:hAnsi="Times New Roman" w:cs="Times New Roman"/>
          <w:b/>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Местоположение (почтовый адрес ориентира)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Ярославская область, р-н Переславский, с/п Пригородное, с. Купанское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село Купанское, улица Комсомольская, участок 18а)</w:t>
      </w:r>
      <w:r w:rsidRPr="003D0FF9">
        <w:rPr>
          <w:rFonts w:ascii="Times New Roman" w:eastAsia="Times New Roman" w:hAnsi="Times New Roman" w:cs="Times New Roman"/>
          <w:color w:val="000000"/>
          <w:lang w:eastAsia="ru-RU"/>
        </w:rPr>
        <w:t>;</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Площадь, кв. м:</w:t>
      </w:r>
      <w:r w:rsidRPr="003D0FF9">
        <w:rPr>
          <w:rFonts w:ascii="Times New Roman" w:eastAsia="Times New Roman" w:hAnsi="Times New Roman" w:cs="Times New Roman"/>
          <w:color w:val="000000"/>
          <w:lang w:eastAsia="ru-RU"/>
        </w:rPr>
        <w:t xml:space="preserve">  800;</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Кадастровый номер:</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76:11:200110:230 (выписка из Единого государственного реестра недвижимости об основных характеристиках и зарегистрированных правах на объект недвижимости от 29.03.2019 № 99/2019/253524148);</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Права на земельный участок:</w:t>
      </w:r>
      <w:r w:rsidRPr="003D0FF9">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Категория земель:</w:t>
      </w:r>
      <w:r w:rsidRPr="003D0FF9">
        <w:rPr>
          <w:rFonts w:ascii="Times New Roman" w:eastAsia="Times New Roman" w:hAnsi="Times New Roman" w:cs="Times New Roman"/>
          <w:color w:val="000000"/>
          <w:lang w:eastAsia="ru-RU"/>
        </w:rPr>
        <w:t xml:space="preserve"> земли населенных пунктов;</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Разрешенное использование:</w:t>
      </w:r>
      <w:r w:rsidRPr="003D0FF9">
        <w:rPr>
          <w:rFonts w:ascii="Times New Roman" w:eastAsia="Times New Roman" w:hAnsi="Times New Roman" w:cs="Times New Roman"/>
          <w:color w:val="000000"/>
          <w:lang w:eastAsia="ru-RU"/>
        </w:rPr>
        <w:t xml:space="preserve"> для ведения личного подсобного хозяйства;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Объекты недвижимости на участке:</w:t>
      </w:r>
      <w:r w:rsidRPr="003D0FF9">
        <w:rPr>
          <w:rFonts w:ascii="Times New Roman" w:eastAsia="Times New Roman" w:hAnsi="Times New Roman" w:cs="Times New Roman"/>
          <w:color w:val="000000"/>
          <w:lang w:eastAsia="ru-RU"/>
        </w:rPr>
        <w:t xml:space="preserve"> отсутствуют. </w:t>
      </w:r>
    </w:p>
    <w:p w:rsidR="003D0FF9" w:rsidRPr="003D0FF9" w:rsidRDefault="003D0FF9" w:rsidP="003D0FF9">
      <w:pPr>
        <w:tabs>
          <w:tab w:val="left" w:pos="567"/>
        </w:tabs>
        <w:suppressAutoHyphens/>
        <w:spacing w:after="0" w:line="240" w:lineRule="auto"/>
        <w:jc w:val="both"/>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u w:val="single"/>
          <w:lang w:eastAsia="ru-RU"/>
        </w:rPr>
        <w:t>Сведения об ограничениях (обременениях):</w:t>
      </w:r>
      <w:r w:rsidRPr="003D0FF9">
        <w:rPr>
          <w:rFonts w:ascii="Times New Roman" w:eastAsia="Times New Roman" w:hAnsi="Times New Roman" w:cs="Times New Roman"/>
          <w:b/>
          <w:color w:val="000000"/>
          <w:lang w:eastAsia="ru-RU"/>
        </w:rPr>
        <w:t xml:space="preserve"> </w:t>
      </w:r>
    </w:p>
    <w:p w:rsidR="003D0FF9" w:rsidRPr="003D0FF9" w:rsidRDefault="003D0FF9" w:rsidP="003D0FF9">
      <w:pPr>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3D0FF9">
        <w:rPr>
          <w:rFonts w:ascii="Times New Roman" w:eastAsia="Times New Roman" w:hAnsi="Times New Roman" w:cs="Times New Roman"/>
          <w:b/>
          <w:color w:val="000000"/>
          <w:sz w:val="23"/>
          <w:szCs w:val="23"/>
          <w:lang w:eastAsia="ru-RU"/>
        </w:rPr>
        <w:t>Лот 2:</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u w:val="single"/>
          <w:lang w:eastAsia="ru-RU"/>
        </w:rPr>
        <w:t>Характеристики</w:t>
      </w:r>
      <w:r w:rsidRPr="003D0FF9">
        <w:rPr>
          <w:rFonts w:ascii="Times New Roman" w:eastAsia="Times New Roman" w:hAnsi="Times New Roman" w:cs="Times New Roman"/>
          <w:b/>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Местоположение (почтовый адрес ориентира)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Ярославская область, р-н Переславский, с/п Нагорьевское, д. Григорово (постановлением Администрации городского округа города Переславля-Залесского от 19.12.2018 №ПОС.03-2271/18 «О присвоении адресов земельным участкам» присвоен адрес: Российская Федерация, Ярославская область, городской округ город Переславль-Залесский, деревня Григорово, улица Набережная, участок 34а)</w:t>
      </w:r>
      <w:r w:rsidRPr="003D0FF9">
        <w:rPr>
          <w:rFonts w:ascii="Times New Roman" w:eastAsia="Times New Roman" w:hAnsi="Times New Roman" w:cs="Times New Roman"/>
          <w:color w:val="000000"/>
          <w:lang w:eastAsia="ru-RU"/>
        </w:rPr>
        <w:t>;</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Площадь, кв. м:</w:t>
      </w:r>
      <w:r w:rsidRPr="003D0FF9">
        <w:rPr>
          <w:rFonts w:ascii="Times New Roman" w:eastAsia="Times New Roman" w:hAnsi="Times New Roman" w:cs="Times New Roman"/>
          <w:color w:val="000000"/>
          <w:lang w:eastAsia="ru-RU"/>
        </w:rPr>
        <w:t xml:space="preserve">  1 500;</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Кадастровый номер:</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76:11:020502:136 (выписка из Единого государственного реестра недвижимости об основных характеристиках и зарегистрированных правах на объект недвижимости от 12.04.2019 № 99/2019/256194156);</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Права на земельный участок:</w:t>
      </w:r>
      <w:r w:rsidRPr="003D0FF9">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FF"/>
          <w:lang w:eastAsia="ru-RU"/>
        </w:rPr>
      </w:pPr>
      <w:r w:rsidRPr="003D0FF9">
        <w:rPr>
          <w:rFonts w:ascii="Times New Roman" w:eastAsia="Times New Roman" w:hAnsi="Times New Roman" w:cs="Times New Roman"/>
          <w:color w:val="000000"/>
          <w:u w:val="single"/>
          <w:lang w:eastAsia="ru-RU"/>
        </w:rPr>
        <w:t>Категория земель:</w:t>
      </w:r>
      <w:r w:rsidRPr="003D0FF9">
        <w:rPr>
          <w:rFonts w:ascii="Times New Roman" w:eastAsia="Times New Roman" w:hAnsi="Times New Roman" w:cs="Times New Roman"/>
          <w:color w:val="000000"/>
          <w:lang w:eastAsia="ru-RU"/>
        </w:rPr>
        <w:t xml:space="preserve"> земли населенных пунктов;</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Разрешенное использование:</w:t>
      </w:r>
      <w:r w:rsidRPr="003D0FF9">
        <w:rPr>
          <w:rFonts w:ascii="Times New Roman" w:eastAsia="Times New Roman" w:hAnsi="Times New Roman" w:cs="Times New Roman"/>
          <w:color w:val="000000"/>
          <w:lang w:eastAsia="ru-RU"/>
        </w:rPr>
        <w:t xml:space="preserve"> для ведения личного подсобного хозяйства;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Объекты недвижимости на участке:</w:t>
      </w:r>
      <w:r w:rsidRPr="003D0FF9">
        <w:rPr>
          <w:rFonts w:ascii="Times New Roman" w:eastAsia="Times New Roman" w:hAnsi="Times New Roman" w:cs="Times New Roman"/>
          <w:color w:val="000000"/>
          <w:lang w:eastAsia="ru-RU"/>
        </w:rPr>
        <w:t xml:space="preserve"> отсутствуют.</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u w:val="single"/>
          <w:lang w:eastAsia="ru-RU"/>
        </w:rPr>
      </w:pPr>
      <w:r w:rsidRPr="003D0FF9">
        <w:rPr>
          <w:rFonts w:ascii="Times New Roman" w:eastAsia="Times New Roman" w:hAnsi="Times New Roman" w:cs="Times New Roman"/>
          <w:b/>
          <w:color w:val="000000"/>
          <w:u w:val="single"/>
          <w:lang w:eastAsia="ru-RU"/>
        </w:rPr>
        <w:t>Сведения об ограничениях (обременениях):</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ab/>
        <w:t xml:space="preserve">-часть земельного участка, площадью 31 кв. м, имеет ограничения прав. Ограничения прав на земельный участок, предусмотренные ст. 56 Земельного кодекса РФ, Отнесен к зонам с особыми условиями использования территорий. Правила охраны электрических сетей, размещенных на земельных участках, а так же особенности использования сетевыми организациями земельных участков установлены разделом </w:t>
      </w:r>
      <w:r w:rsidRPr="003D0FF9">
        <w:rPr>
          <w:rFonts w:ascii="Times New Roman" w:eastAsia="Times New Roman" w:hAnsi="Times New Roman" w:cs="Times New Roman"/>
          <w:color w:val="000000"/>
          <w:lang w:val="en-US" w:eastAsia="ru-RU"/>
        </w:rPr>
        <w:t>III</w:t>
      </w:r>
      <w:r w:rsidRPr="003D0FF9">
        <w:rPr>
          <w:rFonts w:ascii="Times New Roman" w:eastAsia="Times New Roman" w:hAnsi="Times New Roman" w:cs="Times New Roman"/>
          <w:color w:val="000000"/>
          <w:lang w:eastAsia="ru-RU"/>
        </w:rPr>
        <w:t xml:space="preserve"> пунктами 8, 10, 11 и разделом </w:t>
      </w:r>
      <w:r w:rsidRPr="003D0FF9">
        <w:rPr>
          <w:rFonts w:ascii="Times New Roman" w:eastAsia="Times New Roman" w:hAnsi="Times New Roman" w:cs="Times New Roman"/>
          <w:color w:val="000000"/>
          <w:lang w:val="en-US" w:eastAsia="ru-RU"/>
        </w:rPr>
        <w:t>IV</w:t>
      </w:r>
      <w:r w:rsidRPr="003D0FF9">
        <w:rPr>
          <w:rFonts w:ascii="Times New Roman" w:eastAsia="Times New Roman" w:hAnsi="Times New Roman" w:cs="Times New Roman"/>
          <w:color w:val="000000"/>
          <w:lang w:eastAsia="ru-RU"/>
        </w:rPr>
        <w:t xml:space="preserve"> (соответственно), предусмотрены Постановлением Правительства РФ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Границы зоны с особыми условиями использования территории – охранная зона ВЛ-0,4 кФ ф 6 пс Нагорье 3003459, расположенной на территории Переславского района Ярославской области, зона с особыми условиями использования территорий № 1, 76.11.2.223;</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color w:val="000000"/>
          <w:lang w:eastAsia="ru-RU"/>
        </w:rPr>
        <w:tab/>
        <w:t xml:space="preserve">-земельный участок расположен в водоохраной зоне р. Кубрь. </w:t>
      </w:r>
      <w:r w:rsidRPr="003D0FF9">
        <w:rPr>
          <w:rFonts w:ascii="Times New Roman" w:eastAsia="Times New Roman" w:hAnsi="Times New Roman" w:cs="Times New Roman"/>
          <w:lang w:eastAsia="ru-RU"/>
        </w:rPr>
        <w:t>Соблюдение водоохраной зоны поверхностного водного объекта, установлено ст. 65 Водного кодекса РФ;</w:t>
      </w:r>
    </w:p>
    <w:p w:rsidR="003D0FF9" w:rsidRPr="003D0FF9" w:rsidRDefault="003D0FF9" w:rsidP="003D0FF9">
      <w:pPr>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w:t>
      </w:r>
      <w:r w:rsidRPr="003D0FF9">
        <w:rPr>
          <w:rFonts w:ascii="Times New Roman" w:eastAsia="Times New Roman" w:hAnsi="Times New Roman" w:cs="Times New Roman"/>
          <w:lang w:eastAsia="ru-RU"/>
        </w:rPr>
        <w:lastRenderedPageBreak/>
        <w:t>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3D0FF9">
        <w:rPr>
          <w:rFonts w:ascii="Times New Roman" w:eastAsia="Times New Roman" w:hAnsi="Times New Roman" w:cs="Times New Roman"/>
          <w:b/>
          <w:color w:val="000000"/>
          <w:sz w:val="23"/>
          <w:szCs w:val="23"/>
          <w:lang w:eastAsia="ru-RU"/>
        </w:rPr>
        <w:t>Лот 3:</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u w:val="single"/>
          <w:lang w:eastAsia="ru-RU"/>
        </w:rPr>
        <w:t>Характеристики</w:t>
      </w:r>
      <w:r w:rsidRPr="003D0FF9">
        <w:rPr>
          <w:rFonts w:ascii="Times New Roman" w:eastAsia="Times New Roman" w:hAnsi="Times New Roman" w:cs="Times New Roman"/>
          <w:b/>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Местоположение (почтовый адрес ориентира)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Ярославская область, р-н Переславский, с/п Рязанцевское, д. Клины (постановлением Администрации городского округа города Переславля-Залесского от 04.02.2019 №ПОС.03-0127/19 «О присвоении адресов земельным участкам» присвоен адрес: Российская Федерация, Ярославская область, городской округ город Переславль-Залесский, деревня Клины, улица Сосновая, участок 54)</w:t>
      </w:r>
      <w:r w:rsidRPr="003D0FF9">
        <w:rPr>
          <w:rFonts w:ascii="Times New Roman" w:eastAsia="Times New Roman" w:hAnsi="Times New Roman" w:cs="Times New Roman"/>
          <w:color w:val="000000"/>
          <w:lang w:eastAsia="ru-RU"/>
        </w:rPr>
        <w:t>;</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Площадь, кв. м:</w:t>
      </w:r>
      <w:r w:rsidRPr="003D0FF9">
        <w:rPr>
          <w:rFonts w:ascii="Times New Roman" w:eastAsia="Times New Roman" w:hAnsi="Times New Roman" w:cs="Times New Roman"/>
          <w:color w:val="000000"/>
          <w:lang w:eastAsia="ru-RU"/>
        </w:rPr>
        <w:t xml:space="preserve">  1 675;</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Кадастровый номер:</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76:11:151303:54 (выписка из Единого государственного реестра недвижимости об основных характеристиках и зарегистрированных правах на объект недвижимости от 12.04.2019 № 99/2019/256210692);</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Права на земельный участок:</w:t>
      </w:r>
      <w:r w:rsidRPr="003D0FF9">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FF"/>
          <w:lang w:eastAsia="ru-RU"/>
        </w:rPr>
      </w:pPr>
      <w:r w:rsidRPr="003D0FF9">
        <w:rPr>
          <w:rFonts w:ascii="Times New Roman" w:eastAsia="Times New Roman" w:hAnsi="Times New Roman" w:cs="Times New Roman"/>
          <w:color w:val="000000"/>
          <w:u w:val="single"/>
          <w:lang w:eastAsia="ru-RU"/>
        </w:rPr>
        <w:t>Категория земель:</w:t>
      </w:r>
      <w:r w:rsidRPr="003D0FF9">
        <w:rPr>
          <w:rFonts w:ascii="Times New Roman" w:eastAsia="Times New Roman" w:hAnsi="Times New Roman" w:cs="Times New Roman"/>
          <w:color w:val="000000"/>
          <w:lang w:eastAsia="ru-RU"/>
        </w:rPr>
        <w:t xml:space="preserve"> земли населенных пунктов;</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Разрешенное использование:</w:t>
      </w:r>
      <w:r w:rsidRPr="003D0FF9">
        <w:rPr>
          <w:rFonts w:ascii="Times New Roman" w:eastAsia="Times New Roman" w:hAnsi="Times New Roman" w:cs="Times New Roman"/>
          <w:color w:val="000000"/>
          <w:lang w:eastAsia="ru-RU"/>
        </w:rPr>
        <w:t xml:space="preserve"> для индивидуального жилищного строительства;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Объекты недвижимости на участке:</w:t>
      </w:r>
      <w:r w:rsidRPr="003D0FF9">
        <w:rPr>
          <w:rFonts w:ascii="Times New Roman" w:eastAsia="Times New Roman" w:hAnsi="Times New Roman" w:cs="Times New Roman"/>
          <w:color w:val="000000"/>
          <w:lang w:eastAsia="ru-RU"/>
        </w:rPr>
        <w:t xml:space="preserve"> отсутствуют.</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u w:val="single"/>
          <w:lang w:eastAsia="ru-RU"/>
        </w:rPr>
      </w:pPr>
      <w:r w:rsidRPr="003D0FF9">
        <w:rPr>
          <w:rFonts w:ascii="Times New Roman" w:eastAsia="Times New Roman" w:hAnsi="Times New Roman" w:cs="Times New Roman"/>
          <w:b/>
          <w:color w:val="000000"/>
          <w:u w:val="single"/>
          <w:lang w:eastAsia="ru-RU"/>
        </w:rPr>
        <w:t>Сведения об ограничениях (обременениях):</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ab/>
        <w:t xml:space="preserve">-земельный участок расположен в прибрежной защитной полосе и в водоохраной зоне реки Шаха. </w:t>
      </w:r>
      <w:r w:rsidRPr="003D0FF9">
        <w:rPr>
          <w:rFonts w:ascii="Times New Roman" w:eastAsia="Times New Roman" w:hAnsi="Times New Roman" w:cs="Times New Roman"/>
          <w:lang w:eastAsia="ru-RU"/>
        </w:rPr>
        <w:t>Соблюдение прибрежной защитной полосы и водоохраной зоны поверхностного водного объекта, установлено ст. 65 Водного кодекса РФ</w:t>
      </w:r>
    </w:p>
    <w:p w:rsidR="003D0FF9" w:rsidRPr="003D0FF9" w:rsidRDefault="003D0FF9" w:rsidP="003D0FF9">
      <w:pPr>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3D0FF9">
        <w:rPr>
          <w:rFonts w:ascii="Times New Roman" w:eastAsia="Times New Roman" w:hAnsi="Times New Roman" w:cs="Times New Roman"/>
          <w:b/>
          <w:color w:val="000000"/>
          <w:sz w:val="23"/>
          <w:szCs w:val="23"/>
          <w:lang w:eastAsia="ru-RU"/>
        </w:rPr>
        <w:t>Лот 4:</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u w:val="single"/>
          <w:lang w:eastAsia="ru-RU"/>
        </w:rPr>
        <w:t>Характеристики</w:t>
      </w:r>
      <w:r w:rsidRPr="003D0FF9">
        <w:rPr>
          <w:rFonts w:ascii="Times New Roman" w:eastAsia="Times New Roman" w:hAnsi="Times New Roman" w:cs="Times New Roman"/>
          <w:b/>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Местоположение (почтовый адрес ориентира)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Ярославская область, р-н Переславский, д. Савельево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деревня Савельево, улица Озерная, участок 23б</w:t>
      </w:r>
      <w:r w:rsidRPr="003D0FF9">
        <w:rPr>
          <w:rFonts w:ascii="Times New Roman" w:eastAsia="Times New Roman" w:hAnsi="Times New Roman" w:cs="Times New Roman"/>
          <w:color w:val="000000"/>
          <w:lang w:eastAsia="ru-RU"/>
        </w:rPr>
        <w:t>;</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Площадь, кв. м:</w:t>
      </w:r>
      <w:r w:rsidRPr="003D0FF9">
        <w:rPr>
          <w:rFonts w:ascii="Times New Roman" w:eastAsia="Times New Roman" w:hAnsi="Times New Roman" w:cs="Times New Roman"/>
          <w:color w:val="000000"/>
          <w:lang w:eastAsia="ru-RU"/>
        </w:rPr>
        <w:t xml:space="preserve">  1 880;</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Кадастровый номер:</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76:11:042801:123 (выписка из Единого государственного реестра недвижимости об основных характеристиках и зарегистрированных правах на объект недвижимости от 12.04.2019 № 99/2019/256236956);</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Права на земельный участок:</w:t>
      </w:r>
      <w:r w:rsidRPr="003D0FF9">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FF"/>
          <w:lang w:eastAsia="ru-RU"/>
        </w:rPr>
      </w:pPr>
      <w:r w:rsidRPr="003D0FF9">
        <w:rPr>
          <w:rFonts w:ascii="Times New Roman" w:eastAsia="Times New Roman" w:hAnsi="Times New Roman" w:cs="Times New Roman"/>
          <w:color w:val="000000"/>
          <w:u w:val="single"/>
          <w:lang w:eastAsia="ru-RU"/>
        </w:rPr>
        <w:t>Категория земель:</w:t>
      </w:r>
      <w:r w:rsidRPr="003D0FF9">
        <w:rPr>
          <w:rFonts w:ascii="Times New Roman" w:eastAsia="Times New Roman" w:hAnsi="Times New Roman" w:cs="Times New Roman"/>
          <w:color w:val="000000"/>
          <w:lang w:eastAsia="ru-RU"/>
        </w:rPr>
        <w:t xml:space="preserve"> земли населенных пунктов;</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Разрешенное использование:</w:t>
      </w:r>
      <w:r w:rsidRPr="003D0FF9">
        <w:rPr>
          <w:rFonts w:ascii="Times New Roman" w:eastAsia="Times New Roman" w:hAnsi="Times New Roman" w:cs="Times New Roman"/>
          <w:color w:val="000000"/>
          <w:lang w:eastAsia="ru-RU"/>
        </w:rPr>
        <w:t xml:space="preserve"> для ведения личного подсобного хозяйства;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Объекты недвижимости на участке:</w:t>
      </w:r>
      <w:r w:rsidRPr="003D0FF9">
        <w:rPr>
          <w:rFonts w:ascii="Times New Roman" w:eastAsia="Times New Roman" w:hAnsi="Times New Roman" w:cs="Times New Roman"/>
          <w:color w:val="000000"/>
          <w:lang w:eastAsia="ru-RU"/>
        </w:rPr>
        <w:t xml:space="preserve"> отсутствуют.</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u w:val="single"/>
          <w:lang w:eastAsia="ru-RU"/>
        </w:rPr>
      </w:pPr>
      <w:r w:rsidRPr="003D0FF9">
        <w:rPr>
          <w:rFonts w:ascii="Times New Roman" w:eastAsia="Times New Roman" w:hAnsi="Times New Roman" w:cs="Times New Roman"/>
          <w:b/>
          <w:color w:val="000000"/>
          <w:u w:val="single"/>
          <w:lang w:eastAsia="ru-RU"/>
        </w:rPr>
        <w:t>Сведения об ограничениях (обременениях):</w:t>
      </w:r>
    </w:p>
    <w:p w:rsidR="003D0FF9" w:rsidRPr="003D0FF9" w:rsidRDefault="003D0FF9" w:rsidP="003D0FF9">
      <w:pPr>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3D0FF9">
        <w:rPr>
          <w:rFonts w:ascii="Times New Roman" w:eastAsia="Times New Roman" w:hAnsi="Times New Roman" w:cs="Times New Roman"/>
          <w:b/>
          <w:color w:val="000000"/>
          <w:sz w:val="23"/>
          <w:szCs w:val="23"/>
          <w:lang w:eastAsia="ru-RU"/>
        </w:rPr>
        <w:t>Лот 5:</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u w:val="single"/>
          <w:lang w:eastAsia="ru-RU"/>
        </w:rPr>
        <w:t>Характеристики</w:t>
      </w:r>
      <w:r w:rsidRPr="003D0FF9">
        <w:rPr>
          <w:rFonts w:ascii="Times New Roman" w:eastAsia="Times New Roman" w:hAnsi="Times New Roman" w:cs="Times New Roman"/>
          <w:b/>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lastRenderedPageBreak/>
        <w:t>Местоположение (почтовый адрес ориентира)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Ярославская область, р-н Переславский, д. Савельево (постановлением Администрации городского округа города Переславля-Залесского от 19.12.2018 №ПОС.03-2250/18 «О присвоении адресов земельным участкам» присвоен адрес: Российская Федерация, Ярославская область, городской округ город Переславль-Залесский, деревня Савельево, улица Озерная, участок 23а</w:t>
      </w:r>
      <w:r w:rsidRPr="003D0FF9">
        <w:rPr>
          <w:rFonts w:ascii="Times New Roman" w:eastAsia="Times New Roman" w:hAnsi="Times New Roman" w:cs="Times New Roman"/>
          <w:color w:val="000000"/>
          <w:lang w:eastAsia="ru-RU"/>
        </w:rPr>
        <w:t>;</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Площадь, кв. м:</w:t>
      </w:r>
      <w:r w:rsidRPr="003D0FF9">
        <w:rPr>
          <w:rFonts w:ascii="Times New Roman" w:eastAsia="Times New Roman" w:hAnsi="Times New Roman" w:cs="Times New Roman"/>
          <w:color w:val="000000"/>
          <w:lang w:eastAsia="ru-RU"/>
        </w:rPr>
        <w:t xml:space="preserve">  1 780;</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Кадастровый номер:</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76:11:042801:122 (выписка из Единого государственного реестра недвижимости об основных характеристиках и зарегистрированных правах на объект недвижимости от 12.04.2019 № 99/2019/256194158);</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Права на земельный участок:</w:t>
      </w:r>
      <w:r w:rsidRPr="003D0FF9">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FF"/>
          <w:lang w:eastAsia="ru-RU"/>
        </w:rPr>
      </w:pPr>
      <w:r w:rsidRPr="003D0FF9">
        <w:rPr>
          <w:rFonts w:ascii="Times New Roman" w:eastAsia="Times New Roman" w:hAnsi="Times New Roman" w:cs="Times New Roman"/>
          <w:color w:val="000000"/>
          <w:u w:val="single"/>
          <w:lang w:eastAsia="ru-RU"/>
        </w:rPr>
        <w:t>Категория земель:</w:t>
      </w:r>
      <w:r w:rsidRPr="003D0FF9">
        <w:rPr>
          <w:rFonts w:ascii="Times New Roman" w:eastAsia="Times New Roman" w:hAnsi="Times New Roman" w:cs="Times New Roman"/>
          <w:color w:val="000000"/>
          <w:lang w:eastAsia="ru-RU"/>
        </w:rPr>
        <w:t xml:space="preserve"> земли населенных пунктов;</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Разрешенное использование:</w:t>
      </w:r>
      <w:r w:rsidRPr="003D0FF9">
        <w:rPr>
          <w:rFonts w:ascii="Times New Roman" w:eastAsia="Times New Roman" w:hAnsi="Times New Roman" w:cs="Times New Roman"/>
          <w:color w:val="000000"/>
          <w:lang w:eastAsia="ru-RU"/>
        </w:rPr>
        <w:t xml:space="preserve"> для индивидуального жилищного строительства;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u w:val="single"/>
          <w:lang w:eastAsia="ru-RU"/>
        </w:rPr>
        <w:t>Объекты недвижимости на участке:</w:t>
      </w:r>
      <w:r w:rsidRPr="003D0FF9">
        <w:rPr>
          <w:rFonts w:ascii="Times New Roman" w:eastAsia="Times New Roman" w:hAnsi="Times New Roman" w:cs="Times New Roman"/>
          <w:color w:val="000000"/>
          <w:lang w:eastAsia="ru-RU"/>
        </w:rPr>
        <w:t xml:space="preserve"> отсутствуют.</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color w:val="000000"/>
          <w:u w:val="single"/>
          <w:lang w:eastAsia="ru-RU"/>
        </w:rPr>
      </w:pPr>
      <w:r w:rsidRPr="003D0FF9">
        <w:rPr>
          <w:rFonts w:ascii="Times New Roman" w:eastAsia="Times New Roman" w:hAnsi="Times New Roman" w:cs="Times New Roman"/>
          <w:b/>
          <w:color w:val="000000"/>
          <w:u w:val="single"/>
          <w:lang w:eastAsia="ru-RU"/>
        </w:rPr>
        <w:t>Сведения об ограничениях (обременениях):</w:t>
      </w:r>
    </w:p>
    <w:p w:rsidR="003D0FF9" w:rsidRPr="003D0FF9" w:rsidRDefault="003D0FF9" w:rsidP="003D0FF9">
      <w:pPr>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autoSpaceDE w:val="0"/>
        <w:autoSpaceDN w:val="0"/>
        <w:adjustRightInd w:val="0"/>
        <w:spacing w:after="0" w:line="240" w:lineRule="auto"/>
        <w:ind w:right="2"/>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Градостроительный регламент и допустимые параметры разрешенного строительства:</w:t>
      </w:r>
    </w:p>
    <w:p w:rsidR="003D0FF9" w:rsidRPr="003D0FF9" w:rsidRDefault="003D0FF9" w:rsidP="003D0FF9">
      <w:pPr>
        <w:autoSpaceDE w:val="0"/>
        <w:autoSpaceDN w:val="0"/>
        <w:adjustRightInd w:val="0"/>
        <w:spacing w:after="0" w:line="240" w:lineRule="auto"/>
        <w:ind w:right="2"/>
        <w:jc w:val="both"/>
        <w:rPr>
          <w:rFonts w:ascii="Times New Roman" w:eastAsia="Times New Roman" w:hAnsi="Times New Roman" w:cs="Times New Roman"/>
          <w:bCs/>
          <w:color w:val="000000"/>
          <w:lang w:eastAsia="ru-RU"/>
        </w:rPr>
      </w:pPr>
      <w:r w:rsidRPr="003D0FF9">
        <w:rPr>
          <w:rFonts w:ascii="Times New Roman" w:eastAsia="Times New Roman" w:hAnsi="Times New Roman" w:cs="Times New Roman"/>
          <w:bCs/>
          <w:color w:val="000000"/>
          <w:lang w:eastAsia="ru-RU"/>
        </w:rPr>
        <w:t>Земельные участки расположены в территориальной зоне Ж3 – зона индивидуального жилищного строительства.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3D0FF9">
        <w:rPr>
          <w:rFonts w:ascii="Times New Roman" w:eastAsia="Times New Roman" w:hAnsi="Times New Roman" w:cs="Times New Roman"/>
          <w:b/>
          <w:sz w:val="23"/>
          <w:szCs w:val="23"/>
          <w:u w:val="single"/>
          <w:lang w:eastAsia="ru-RU"/>
        </w:rPr>
        <w:t>Лот 1</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lang w:eastAsia="ru-RU"/>
        </w:rPr>
        <w:t>Собрания представителей ПМР от 17.12.2009 № 226 «Об утверждении правил землепользования и застройки Пригородного сельского поселения Переславского муниципального района Ярославской области» (в редакции от 21.12.2017 г. №372, 14.06.2018 №408).</w:t>
      </w:r>
      <w:r w:rsidRPr="003D0FF9">
        <w:rPr>
          <w:rFonts w:ascii="Times New Roman" w:eastAsia="Times New Roman" w:hAnsi="Times New Roman" w:cs="Times New Roman"/>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3D0FF9" w:rsidRPr="003D0FF9" w:rsidTr="000C5D53">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Предельные (минимальные и (или) максимальные)</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Минимальные отступы от границ земельного</w:t>
            </w:r>
          </w:p>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3D0FF9">
              <w:rPr>
                <w:rFonts w:ascii="Times New Roman" w:eastAsia="SimSun" w:hAnsi="Times New Roman" w:cs="Times New Roman"/>
                <w:kern w:val="1"/>
                <w:sz w:val="20"/>
                <w:szCs w:val="20"/>
                <w:lang w:val="x-none" w:eastAsia="zh-CN" w:bidi="hi-IN"/>
              </w:rPr>
              <w:lastRenderedPageBreak/>
              <w:t>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lastRenderedPageBreak/>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lastRenderedPageBreak/>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Mangal"/>
                <w:kern w:val="1"/>
                <w:sz w:val="20"/>
                <w:szCs w:val="20"/>
                <w:lang w:eastAsia="zh-CN" w:bidi="hi-IN"/>
              </w:rPr>
              <w:lastRenderedPageBreak/>
              <w:t>Иные показатели</w:t>
            </w:r>
          </w:p>
        </w:tc>
      </w:tr>
      <w:tr w:rsidR="003D0FF9" w:rsidRPr="003D0FF9" w:rsidTr="000C5D53">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Площадь, м</w:t>
            </w:r>
            <w:r w:rsidRPr="003D0FF9">
              <w:rPr>
                <w:rFonts w:ascii="Times New Roman" w:eastAsia="Times New Roman" w:hAnsi="Times New Roman" w:cs="Times New Roman"/>
                <w:kern w:val="1"/>
                <w:sz w:val="20"/>
                <w:szCs w:val="20"/>
                <w:vertAlign w:val="superscript"/>
                <w:lang w:eastAsia="zh-CN"/>
              </w:rPr>
              <w:t xml:space="preserve">2 </w:t>
            </w:r>
            <w:r w:rsidRPr="003D0FF9">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3D0FF9" w:rsidRPr="003D0FF9" w:rsidTr="000C5D53">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8</w:t>
            </w:r>
          </w:p>
        </w:tc>
      </w:tr>
      <w:tr w:rsidR="003D0FF9" w:rsidRPr="003D0FF9" w:rsidTr="000C5D53">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min</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val="en-US" w:eastAsia="zh-CN" w:bidi="hi-IN"/>
              </w:rPr>
            </w:pPr>
            <w:r w:rsidRPr="003D0FF9">
              <w:rPr>
                <w:rFonts w:ascii="Times New Roman" w:eastAsia="SimSun" w:hAnsi="Times New Roman" w:cs="Mangal"/>
                <w:kern w:val="1"/>
                <w:lang w:eastAsia="zh-CN" w:bidi="hi-IN"/>
              </w:rPr>
              <w:t>600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max</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vertAlign w:val="superscript"/>
                <w:lang w:eastAsia="zh-CN" w:bidi="hi-IN"/>
              </w:rPr>
            </w:pPr>
            <w:r w:rsidRPr="003D0FF9">
              <w:rPr>
                <w:rFonts w:ascii="Times New Roman" w:eastAsia="SimSun" w:hAnsi="Times New Roman" w:cs="Mangal"/>
                <w:kern w:val="1"/>
                <w:lang w:eastAsia="zh-CN" w:bidi="hi-IN"/>
              </w:rPr>
              <w:t>3000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r w:rsidRPr="003D0FF9">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3D0FF9">
              <w:rPr>
                <w:rFonts w:ascii="Times New Roman" w:eastAsia="Calibri" w:hAnsi="Times New Roman" w:cs="Times New Roman"/>
              </w:rPr>
              <w:t>От границы участка до стены жилого дома не менее 3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sz w:val="18"/>
                <w:szCs w:val="18"/>
                <w:lang w:eastAsia="zh-CN" w:bidi="hi-IN"/>
              </w:rPr>
              <w:t>Предельное</w:t>
            </w:r>
            <w:r w:rsidRPr="003D0FF9">
              <w:rPr>
                <w:rFonts w:ascii="Times New Roman" w:eastAsia="SimSun" w:hAnsi="Times New Roman" w:cs="Mangal"/>
                <w:kern w:val="1"/>
                <w:lang w:eastAsia="zh-CN" w:bidi="hi-IN"/>
              </w:rPr>
              <w:t xml:space="preserve"> </w:t>
            </w:r>
            <w:r w:rsidRPr="003D0FF9">
              <w:rPr>
                <w:rFonts w:ascii="Times New Roman" w:eastAsia="SimSun" w:hAnsi="Times New Roman" w:cs="Mangal"/>
                <w:kern w:val="1"/>
                <w:sz w:val="18"/>
                <w:szCs w:val="18"/>
                <w:lang w:eastAsia="zh-CN" w:bidi="hi-IN"/>
              </w:rPr>
              <w:t>количество</w:t>
            </w:r>
            <w:r w:rsidRPr="003D0FF9">
              <w:rPr>
                <w:rFonts w:ascii="Times New Roman" w:eastAsia="SimSun" w:hAnsi="Times New Roman" w:cs="Mangal"/>
                <w:kern w:val="1"/>
                <w:lang w:eastAsia="zh-CN" w:bidi="hi-IN"/>
              </w:rPr>
              <w:t xml:space="preserve"> этажей - 3, </w:t>
            </w:r>
            <w:r w:rsidRPr="003D0FF9">
              <w:rPr>
                <w:rFonts w:ascii="Times New Roman" w:eastAsia="SimSun" w:hAnsi="Times New Roman" w:cs="Mangal"/>
                <w:kern w:val="1"/>
                <w:sz w:val="18"/>
                <w:szCs w:val="18"/>
                <w:lang w:eastAsia="zh-CN" w:bidi="hi-IN"/>
              </w:rPr>
              <w:t xml:space="preserve">предельная </w:t>
            </w:r>
            <w:r w:rsidRPr="003D0FF9">
              <w:rPr>
                <w:rFonts w:ascii="Times New Roman" w:eastAsia="SimSun" w:hAnsi="Times New Roman" w:cs="Mangal"/>
                <w:kern w:val="1"/>
                <w:lang w:eastAsia="zh-CN" w:bidi="hi-IN"/>
              </w:rPr>
              <w:t xml:space="preserve">высота зданий, строений, </w:t>
            </w:r>
            <w:r w:rsidRPr="003D0FF9">
              <w:rPr>
                <w:rFonts w:ascii="Times New Roman" w:eastAsia="SimSun" w:hAnsi="Times New Roman" w:cs="Mangal"/>
                <w:kern w:val="1"/>
                <w:sz w:val="18"/>
                <w:szCs w:val="18"/>
                <w:lang w:eastAsia="zh-CN" w:bidi="hi-IN"/>
              </w:rPr>
              <w:t>сооружений</w:t>
            </w:r>
            <w:r w:rsidRPr="003D0FF9">
              <w:rPr>
                <w:rFonts w:ascii="Times New Roman" w:eastAsia="SimSun" w:hAnsi="Times New Roman" w:cs="Mangal"/>
                <w:kern w:val="1"/>
                <w:lang w:eastAsia="zh-CN" w:bidi="hi-IN"/>
              </w:rPr>
              <w:t xml:space="preserve"> – до 10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3D0FF9">
              <w:rPr>
                <w:rFonts w:ascii="Times New Roman" w:eastAsia="SimSun" w:hAnsi="Times New Roman" w:cs="Mangal"/>
                <w:kern w:val="1"/>
                <w:sz w:val="24"/>
                <w:szCs w:val="24"/>
                <w:lang w:val="x-none"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w:t>
            </w:r>
          </w:p>
        </w:tc>
      </w:tr>
    </w:tbl>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3D0FF9">
        <w:rPr>
          <w:rFonts w:ascii="Times New Roman" w:eastAsia="Times New Roman" w:hAnsi="Times New Roman" w:cs="Times New Roman"/>
          <w:b/>
          <w:sz w:val="23"/>
          <w:szCs w:val="23"/>
          <w:u w:val="single"/>
          <w:lang w:eastAsia="ru-RU"/>
        </w:rPr>
        <w:t>Лот 2</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lang w:eastAsia="ru-RU"/>
        </w:rPr>
        <w:t>Собрания представителей ПМР от 17.12.2009 № 226 «Об утверждении правил землепользования и застройки Нагорьевского сельского поселения Переславского муниципального района Ярославской области» (в редакции от 29.06.2017 г. №323, 14.06.2018 №407).</w:t>
      </w:r>
      <w:r w:rsidRPr="003D0FF9">
        <w:rPr>
          <w:rFonts w:ascii="Times New Roman" w:eastAsia="Times New Roman" w:hAnsi="Times New Roman" w:cs="Times New Roman"/>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3D0FF9" w:rsidRPr="003D0FF9" w:rsidTr="000C5D53">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Предельные (минимальные и (или) максимальные)</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Минимальные отступы от границ земельного</w:t>
            </w:r>
          </w:p>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Mangal"/>
                <w:kern w:val="1"/>
                <w:sz w:val="20"/>
                <w:szCs w:val="20"/>
                <w:lang w:eastAsia="zh-CN" w:bidi="hi-IN"/>
              </w:rPr>
              <w:t>Иные показатели</w:t>
            </w:r>
          </w:p>
        </w:tc>
      </w:tr>
      <w:tr w:rsidR="003D0FF9" w:rsidRPr="003D0FF9" w:rsidTr="000C5D53">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Площадь, м</w:t>
            </w:r>
            <w:r w:rsidRPr="003D0FF9">
              <w:rPr>
                <w:rFonts w:ascii="Times New Roman" w:eastAsia="Times New Roman" w:hAnsi="Times New Roman" w:cs="Times New Roman"/>
                <w:kern w:val="1"/>
                <w:sz w:val="20"/>
                <w:szCs w:val="20"/>
                <w:vertAlign w:val="superscript"/>
                <w:lang w:eastAsia="zh-CN"/>
              </w:rPr>
              <w:t xml:space="preserve">2 </w:t>
            </w:r>
            <w:r w:rsidRPr="003D0FF9">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3D0FF9" w:rsidRPr="003D0FF9" w:rsidTr="000C5D53">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8</w:t>
            </w:r>
          </w:p>
        </w:tc>
      </w:tr>
      <w:tr w:rsidR="003D0FF9" w:rsidRPr="003D0FF9" w:rsidTr="000C5D53">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min</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val="en-US" w:eastAsia="zh-CN" w:bidi="hi-IN"/>
              </w:rPr>
            </w:pPr>
            <w:r w:rsidRPr="003D0FF9">
              <w:rPr>
                <w:rFonts w:ascii="Times New Roman" w:eastAsia="SimSun" w:hAnsi="Times New Roman" w:cs="Mangal"/>
                <w:kern w:val="1"/>
                <w:lang w:eastAsia="zh-CN" w:bidi="hi-IN"/>
              </w:rPr>
              <w:t>600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max</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vertAlign w:val="superscript"/>
                <w:lang w:eastAsia="zh-CN" w:bidi="hi-IN"/>
              </w:rPr>
            </w:pPr>
            <w:r w:rsidRPr="003D0FF9">
              <w:rPr>
                <w:rFonts w:ascii="Times New Roman" w:eastAsia="SimSun" w:hAnsi="Times New Roman" w:cs="Mangal"/>
                <w:kern w:val="1"/>
                <w:lang w:eastAsia="zh-CN" w:bidi="hi-IN"/>
              </w:rPr>
              <w:t>3000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r w:rsidRPr="003D0FF9">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3D0FF9">
              <w:rPr>
                <w:rFonts w:ascii="Times New Roman" w:eastAsia="Calibri" w:hAnsi="Times New Roman" w:cs="Times New Roman"/>
              </w:rPr>
              <w:t>От границы участка до стены жилого дома не менее 3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sz w:val="18"/>
                <w:szCs w:val="18"/>
                <w:lang w:eastAsia="zh-CN" w:bidi="hi-IN"/>
              </w:rPr>
              <w:t>Предельное</w:t>
            </w:r>
            <w:r w:rsidRPr="003D0FF9">
              <w:rPr>
                <w:rFonts w:ascii="Times New Roman" w:eastAsia="SimSun" w:hAnsi="Times New Roman" w:cs="Mangal"/>
                <w:kern w:val="1"/>
                <w:lang w:eastAsia="zh-CN" w:bidi="hi-IN"/>
              </w:rPr>
              <w:t xml:space="preserve"> </w:t>
            </w:r>
            <w:r w:rsidRPr="003D0FF9">
              <w:rPr>
                <w:rFonts w:ascii="Times New Roman" w:eastAsia="SimSun" w:hAnsi="Times New Roman" w:cs="Mangal"/>
                <w:kern w:val="1"/>
                <w:sz w:val="18"/>
                <w:szCs w:val="18"/>
                <w:lang w:eastAsia="zh-CN" w:bidi="hi-IN"/>
              </w:rPr>
              <w:t>количество</w:t>
            </w:r>
            <w:r w:rsidRPr="003D0FF9">
              <w:rPr>
                <w:rFonts w:ascii="Times New Roman" w:eastAsia="SimSun" w:hAnsi="Times New Roman" w:cs="Mangal"/>
                <w:kern w:val="1"/>
                <w:lang w:eastAsia="zh-CN" w:bidi="hi-IN"/>
              </w:rPr>
              <w:t xml:space="preserve"> этажей - 3, </w:t>
            </w:r>
            <w:r w:rsidRPr="003D0FF9">
              <w:rPr>
                <w:rFonts w:ascii="Times New Roman" w:eastAsia="SimSun" w:hAnsi="Times New Roman" w:cs="Mangal"/>
                <w:kern w:val="1"/>
                <w:sz w:val="18"/>
                <w:szCs w:val="18"/>
                <w:lang w:eastAsia="zh-CN" w:bidi="hi-IN"/>
              </w:rPr>
              <w:t xml:space="preserve">предельная </w:t>
            </w:r>
            <w:r w:rsidRPr="003D0FF9">
              <w:rPr>
                <w:rFonts w:ascii="Times New Roman" w:eastAsia="SimSun" w:hAnsi="Times New Roman" w:cs="Mangal"/>
                <w:kern w:val="1"/>
                <w:lang w:eastAsia="zh-CN" w:bidi="hi-IN"/>
              </w:rPr>
              <w:t xml:space="preserve">высота зданий, строений, </w:t>
            </w:r>
            <w:r w:rsidRPr="003D0FF9">
              <w:rPr>
                <w:rFonts w:ascii="Times New Roman" w:eastAsia="SimSun" w:hAnsi="Times New Roman" w:cs="Mangal"/>
                <w:kern w:val="1"/>
                <w:sz w:val="18"/>
                <w:szCs w:val="18"/>
                <w:lang w:eastAsia="zh-CN" w:bidi="hi-IN"/>
              </w:rPr>
              <w:t>сооружений</w:t>
            </w:r>
            <w:r w:rsidRPr="003D0FF9">
              <w:rPr>
                <w:rFonts w:ascii="Times New Roman" w:eastAsia="SimSun" w:hAnsi="Times New Roman" w:cs="Mangal"/>
                <w:kern w:val="1"/>
                <w:lang w:eastAsia="zh-CN" w:bidi="hi-IN"/>
              </w:rPr>
              <w:t xml:space="preserve"> – до 10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3D0FF9">
              <w:rPr>
                <w:rFonts w:ascii="Times New Roman" w:eastAsia="SimSun" w:hAnsi="Times New Roman" w:cs="Mangal"/>
                <w:kern w:val="1"/>
                <w:sz w:val="24"/>
                <w:szCs w:val="24"/>
                <w:lang w:val="x-none"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w:t>
            </w:r>
          </w:p>
        </w:tc>
      </w:tr>
    </w:tbl>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3D0FF9">
        <w:rPr>
          <w:rFonts w:ascii="Times New Roman" w:eastAsia="Times New Roman" w:hAnsi="Times New Roman" w:cs="Times New Roman"/>
          <w:b/>
          <w:sz w:val="23"/>
          <w:szCs w:val="23"/>
          <w:u w:val="single"/>
          <w:lang w:eastAsia="ru-RU"/>
        </w:rPr>
        <w:t>Лот 3</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lang w:eastAsia="ru-RU"/>
        </w:rPr>
        <w:t>Собрания представителей ПМР от 17.12.2009 № 226 «Об утверждении правил землепользования и застройки Рязанцевского сельского поселения Переславского муниципального района Ярославской области» (в редакции от 29.06.2017 г. №324, 14.06.2018 №409).</w:t>
      </w:r>
      <w:r w:rsidRPr="003D0FF9">
        <w:rPr>
          <w:rFonts w:ascii="Times New Roman" w:eastAsia="Times New Roman" w:hAnsi="Times New Roman" w:cs="Times New Roman"/>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841"/>
        <w:gridCol w:w="993"/>
        <w:gridCol w:w="709"/>
        <w:gridCol w:w="2409"/>
        <w:gridCol w:w="1135"/>
        <w:gridCol w:w="1135"/>
        <w:gridCol w:w="1276"/>
        <w:gridCol w:w="787"/>
      </w:tblGrid>
      <w:tr w:rsidR="003D0FF9" w:rsidRPr="003D0FF9" w:rsidTr="000C5D53">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Предельные (минимальные и (или) максимальные)</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Минимальные отступы от границ земельного</w:t>
            </w:r>
          </w:p>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8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регионального значения</w:t>
            </w:r>
          </w:p>
        </w:tc>
        <w:tc>
          <w:tcPr>
            <w:tcW w:w="425"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Mangal"/>
                <w:kern w:val="1"/>
                <w:sz w:val="20"/>
                <w:szCs w:val="20"/>
                <w:lang w:eastAsia="zh-CN" w:bidi="hi-IN"/>
              </w:rPr>
              <w:t>Иные показатели</w:t>
            </w:r>
          </w:p>
        </w:tc>
      </w:tr>
      <w:tr w:rsidR="003D0FF9" w:rsidRPr="003D0FF9" w:rsidTr="000C5D53">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Площадь, м</w:t>
            </w:r>
            <w:r w:rsidRPr="003D0FF9">
              <w:rPr>
                <w:rFonts w:ascii="Times New Roman" w:eastAsia="Times New Roman" w:hAnsi="Times New Roman" w:cs="Times New Roman"/>
                <w:kern w:val="1"/>
                <w:sz w:val="20"/>
                <w:szCs w:val="20"/>
                <w:vertAlign w:val="superscript"/>
                <w:lang w:eastAsia="zh-CN"/>
              </w:rPr>
              <w:t xml:space="preserve">2 </w:t>
            </w:r>
            <w:r w:rsidRPr="003D0FF9">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c>
          <w:tcPr>
            <w:tcW w:w="68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425"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r>
      <w:tr w:rsidR="003D0FF9" w:rsidRPr="003D0FF9" w:rsidTr="000C5D53">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6</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7</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8</w:t>
            </w:r>
          </w:p>
        </w:tc>
      </w:tr>
      <w:tr w:rsidR="003D0FF9" w:rsidRPr="003D0FF9" w:rsidTr="000C5D53">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min</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val="en-US" w:eastAsia="zh-CN" w:bidi="hi-IN"/>
              </w:rPr>
            </w:pPr>
            <w:r w:rsidRPr="003D0FF9">
              <w:rPr>
                <w:rFonts w:ascii="Times New Roman" w:eastAsia="SimSun" w:hAnsi="Times New Roman" w:cs="Mangal"/>
                <w:kern w:val="1"/>
                <w:lang w:eastAsia="zh-CN" w:bidi="hi-IN"/>
              </w:rPr>
              <w:t>600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max</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vertAlign w:val="superscript"/>
                <w:lang w:eastAsia="zh-CN" w:bidi="hi-IN"/>
              </w:rPr>
            </w:pPr>
            <w:r w:rsidRPr="003D0FF9">
              <w:rPr>
                <w:rFonts w:ascii="Times New Roman" w:eastAsia="SimSun" w:hAnsi="Times New Roman" w:cs="Mangal"/>
                <w:kern w:val="1"/>
                <w:lang w:eastAsia="zh-CN" w:bidi="hi-IN"/>
              </w:rPr>
              <w:t>3000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r w:rsidRPr="003D0FF9">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pacing w:after="0" w:line="240" w:lineRule="auto"/>
              <w:jc w:val="center"/>
              <w:rPr>
                <w:rFonts w:ascii="Times New Roman" w:eastAsia="Calibri" w:hAnsi="Times New Roman" w:cs="Times New Roman"/>
              </w:rPr>
            </w:pPr>
            <w:r w:rsidRPr="003D0FF9">
              <w:rPr>
                <w:rFonts w:ascii="Times New Roman" w:eastAsia="Calibri" w:hAnsi="Times New Roman" w:cs="Times New Roman"/>
              </w:rPr>
              <w:t>от красных линий улиц не менее 5 метров;</w:t>
            </w:r>
          </w:p>
          <w:p w:rsidR="003D0FF9" w:rsidRPr="003D0FF9" w:rsidRDefault="003D0FF9" w:rsidP="003D0FF9">
            <w:pPr>
              <w:spacing w:after="0" w:line="240" w:lineRule="auto"/>
              <w:jc w:val="center"/>
              <w:rPr>
                <w:rFonts w:ascii="Times New Roman" w:eastAsia="Calibri" w:hAnsi="Times New Roman" w:cs="Times New Roman"/>
              </w:rPr>
            </w:pPr>
            <w:r w:rsidRPr="003D0FF9">
              <w:rPr>
                <w:rFonts w:ascii="Times New Roman" w:eastAsia="Calibri" w:hAnsi="Times New Roman" w:cs="Times New Roman"/>
              </w:rPr>
              <w:t>- от красной линии проездов не менее 3 метров;</w:t>
            </w:r>
          </w:p>
          <w:p w:rsidR="003D0FF9" w:rsidRPr="003D0FF9" w:rsidRDefault="003D0FF9" w:rsidP="003D0FF9">
            <w:pPr>
              <w:spacing w:after="0" w:line="240" w:lineRule="auto"/>
              <w:jc w:val="center"/>
              <w:rPr>
                <w:rFonts w:ascii="Times New Roman" w:eastAsia="Calibri" w:hAnsi="Times New Roman" w:cs="Times New Roman"/>
              </w:rPr>
            </w:pPr>
            <w:r w:rsidRPr="003D0FF9">
              <w:rPr>
                <w:rFonts w:ascii="Times New Roman" w:eastAsia="Calibri" w:hAnsi="Times New Roman" w:cs="Times New Roman"/>
              </w:rPr>
              <w:t>- от границы соседнего участка не менее 3 метров;</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3D0FF9">
              <w:rPr>
                <w:rFonts w:ascii="Times New Roman" w:eastAsia="Calibri" w:hAnsi="Times New Roman" w:cs="Times New Roman"/>
              </w:rPr>
              <w:t>- расстояние от окон жилых комнат до стен соседнего дома и хозяйственных построек, расположенных на соседних земельных участках, должно быть не менее 6 метров.</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sz w:val="18"/>
                <w:szCs w:val="18"/>
                <w:lang w:eastAsia="zh-CN" w:bidi="hi-IN"/>
              </w:rPr>
              <w:t>Предельное</w:t>
            </w:r>
            <w:r w:rsidRPr="003D0FF9">
              <w:rPr>
                <w:rFonts w:ascii="Times New Roman" w:eastAsia="SimSun" w:hAnsi="Times New Roman" w:cs="Mangal"/>
                <w:kern w:val="1"/>
                <w:lang w:eastAsia="zh-CN" w:bidi="hi-IN"/>
              </w:rPr>
              <w:t xml:space="preserve"> </w:t>
            </w:r>
            <w:r w:rsidRPr="003D0FF9">
              <w:rPr>
                <w:rFonts w:ascii="Times New Roman" w:eastAsia="SimSun" w:hAnsi="Times New Roman" w:cs="Mangal"/>
                <w:kern w:val="1"/>
                <w:sz w:val="18"/>
                <w:szCs w:val="18"/>
                <w:lang w:eastAsia="zh-CN" w:bidi="hi-IN"/>
              </w:rPr>
              <w:t>количество</w:t>
            </w:r>
            <w:r w:rsidRPr="003D0FF9">
              <w:rPr>
                <w:rFonts w:ascii="Times New Roman" w:eastAsia="SimSun" w:hAnsi="Times New Roman" w:cs="Mangal"/>
                <w:kern w:val="1"/>
                <w:lang w:eastAsia="zh-CN" w:bidi="hi-IN"/>
              </w:rPr>
              <w:t xml:space="preserve"> этажей - 3, </w:t>
            </w:r>
            <w:r w:rsidRPr="003D0FF9">
              <w:rPr>
                <w:rFonts w:ascii="Times New Roman" w:eastAsia="SimSun" w:hAnsi="Times New Roman" w:cs="Mangal"/>
                <w:kern w:val="1"/>
                <w:sz w:val="18"/>
                <w:szCs w:val="18"/>
                <w:lang w:eastAsia="zh-CN" w:bidi="hi-IN"/>
              </w:rPr>
              <w:t xml:space="preserve">предельная </w:t>
            </w:r>
            <w:r w:rsidRPr="003D0FF9">
              <w:rPr>
                <w:rFonts w:ascii="Times New Roman" w:eastAsia="SimSun" w:hAnsi="Times New Roman" w:cs="Mangal"/>
                <w:kern w:val="1"/>
                <w:lang w:eastAsia="zh-CN" w:bidi="hi-IN"/>
              </w:rPr>
              <w:t xml:space="preserve">высота зданий, строений, </w:t>
            </w:r>
            <w:r w:rsidRPr="003D0FF9">
              <w:rPr>
                <w:rFonts w:ascii="Times New Roman" w:eastAsia="SimSun" w:hAnsi="Times New Roman" w:cs="Mangal"/>
                <w:kern w:val="1"/>
                <w:sz w:val="18"/>
                <w:szCs w:val="18"/>
                <w:lang w:eastAsia="zh-CN" w:bidi="hi-IN"/>
              </w:rPr>
              <w:t>сооружений</w:t>
            </w:r>
            <w:r w:rsidRPr="003D0FF9">
              <w:rPr>
                <w:rFonts w:ascii="Times New Roman" w:eastAsia="SimSun" w:hAnsi="Times New Roman" w:cs="Mangal"/>
                <w:kern w:val="1"/>
                <w:lang w:eastAsia="zh-CN" w:bidi="hi-IN"/>
              </w:rPr>
              <w:t xml:space="preserve"> – до 9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3D0FF9">
              <w:rPr>
                <w:rFonts w:ascii="Times New Roman" w:eastAsia="SimSun" w:hAnsi="Times New Roman" w:cs="Mangal"/>
                <w:kern w:val="1"/>
                <w:sz w:val="24"/>
                <w:szCs w:val="24"/>
                <w:lang w:val="x-none" w:eastAsia="zh-CN" w:bidi="hi-IN"/>
              </w:rPr>
              <w:t>40</w:t>
            </w:r>
          </w:p>
        </w:tc>
        <w:tc>
          <w:tcPr>
            <w:tcW w:w="68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w:t>
            </w:r>
          </w:p>
        </w:tc>
        <w:tc>
          <w:tcPr>
            <w:tcW w:w="42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w:t>
            </w:r>
          </w:p>
        </w:tc>
      </w:tr>
    </w:tbl>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sz w:val="23"/>
          <w:szCs w:val="23"/>
          <w:u w:val="single"/>
          <w:lang w:eastAsia="ru-RU"/>
        </w:rPr>
      </w:pPr>
      <w:r w:rsidRPr="003D0FF9">
        <w:rPr>
          <w:rFonts w:ascii="Times New Roman" w:eastAsia="Times New Roman" w:hAnsi="Times New Roman" w:cs="Times New Roman"/>
          <w:b/>
          <w:sz w:val="23"/>
          <w:szCs w:val="23"/>
          <w:u w:val="single"/>
          <w:lang w:eastAsia="ru-RU"/>
        </w:rPr>
        <w:t>Лоты 4,5</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lang w:eastAsia="ru-RU"/>
        </w:rPr>
        <w:t>Собрания представителей ПМР от 17.12.2009 № 226 «Об утверждении правил землепользования и застройки Пригородного сельского поселения Переславского муниципального района Ярославской области» (в редакции от 21.12.2017 г. №372, 14.06.2018 №408).</w:t>
      </w:r>
      <w:r w:rsidRPr="003D0FF9">
        <w:rPr>
          <w:rFonts w:ascii="Times New Roman" w:eastAsia="Times New Roman" w:hAnsi="Times New Roman" w:cs="Times New Roman"/>
          <w:color w:val="000000"/>
          <w:lang w:eastAsia="ru-RU"/>
        </w:rPr>
        <w:t xml:space="preserve">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tbl>
      <w:tblPr>
        <w:tblW w:w="4973" w:type="pct"/>
        <w:tblLayout w:type="fixed"/>
        <w:tblCellMar>
          <w:top w:w="55" w:type="dxa"/>
          <w:left w:w="55" w:type="dxa"/>
          <w:bottom w:w="55" w:type="dxa"/>
          <w:right w:w="55" w:type="dxa"/>
        </w:tblCellMar>
        <w:tblLook w:val="0000" w:firstRow="0" w:lastRow="0" w:firstColumn="0" w:lastColumn="0" w:noHBand="0" w:noVBand="0"/>
      </w:tblPr>
      <w:tblGrid>
        <w:gridCol w:w="1080"/>
        <w:gridCol w:w="1277"/>
        <w:gridCol w:w="911"/>
        <w:gridCol w:w="3097"/>
        <w:gridCol w:w="1460"/>
        <w:gridCol w:w="1460"/>
      </w:tblGrid>
      <w:tr w:rsidR="003D0FF9" w:rsidRPr="003D0FF9" w:rsidTr="000C5D53">
        <w:trPr>
          <w:trHeight w:val="1661"/>
        </w:trPr>
        <w:tc>
          <w:tcPr>
            <w:tcW w:w="1369" w:type="pct"/>
            <w:gridSpan w:val="3"/>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Предельные (минимальные и (или) максимальные)</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размеры земельных участков, в том числе их площадь</w:t>
            </w:r>
          </w:p>
        </w:tc>
        <w:tc>
          <w:tcPr>
            <w:tcW w:w="1297"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Минимальные отступы от границ земельного</w:t>
            </w:r>
          </w:p>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участка в целях определения мест допустимого размещения зданий, строений, сооружений, за пределами которых</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запрещено строительство зданий, строений, сооружений</w:t>
            </w: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Предельное количество этажей и(или) предельная высота зданий, строений, сооружений</w:t>
            </w:r>
          </w:p>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p>
        </w:tc>
        <w:tc>
          <w:tcPr>
            <w:tcW w:w="611" w:type="pct"/>
            <w:vMerge w:val="restart"/>
            <w:tcBorders>
              <w:top w:val="single" w:sz="8" w:space="0" w:color="000000"/>
              <w:left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sz w:val="20"/>
                <w:szCs w:val="20"/>
                <w:lang w:eastAsia="zh-CN" w:bidi="hi-IN"/>
              </w:rPr>
            </w:pPr>
            <w:r w:rsidRPr="003D0FF9">
              <w:rPr>
                <w:rFonts w:ascii="Times New Roman" w:eastAsia="SimSun" w:hAnsi="Times New Roman" w:cs="Times New Roman"/>
                <w:kern w:val="1"/>
                <w:sz w:val="20"/>
                <w:szCs w:val="20"/>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3D0FF9" w:rsidRPr="003D0FF9" w:rsidTr="000C5D53">
        <w:trPr>
          <w:trHeight w:val="899"/>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Длина, м</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Ширина, м</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r w:rsidRPr="003D0FF9">
              <w:rPr>
                <w:rFonts w:ascii="Times New Roman" w:eastAsia="Times New Roman" w:hAnsi="Times New Roman" w:cs="Times New Roman"/>
                <w:kern w:val="1"/>
                <w:sz w:val="20"/>
                <w:szCs w:val="20"/>
                <w:lang w:eastAsia="zh-CN"/>
              </w:rPr>
              <w:t>Площадь, м</w:t>
            </w:r>
            <w:r w:rsidRPr="003D0FF9">
              <w:rPr>
                <w:rFonts w:ascii="Times New Roman" w:eastAsia="Times New Roman" w:hAnsi="Times New Roman" w:cs="Times New Roman"/>
                <w:kern w:val="1"/>
                <w:sz w:val="20"/>
                <w:szCs w:val="20"/>
                <w:vertAlign w:val="superscript"/>
                <w:lang w:eastAsia="zh-CN"/>
              </w:rPr>
              <w:t xml:space="preserve">2 </w:t>
            </w:r>
            <w:r w:rsidRPr="003D0FF9">
              <w:rPr>
                <w:rFonts w:ascii="Times New Roman" w:eastAsia="Times New Roman" w:hAnsi="Times New Roman" w:cs="Times New Roman"/>
                <w:kern w:val="1"/>
                <w:sz w:val="20"/>
                <w:szCs w:val="20"/>
                <w:lang w:eastAsia="zh-CN"/>
              </w:rPr>
              <w:t>или га</w:t>
            </w:r>
          </w:p>
        </w:tc>
        <w:tc>
          <w:tcPr>
            <w:tcW w:w="1297"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widowControl w:val="0"/>
              <w:autoSpaceDE w:val="0"/>
              <w:spacing w:after="0" w:line="240" w:lineRule="auto"/>
              <w:jc w:val="center"/>
              <w:rPr>
                <w:rFonts w:ascii="Times New Roman" w:eastAsia="Times New Roman" w:hAnsi="Times New Roman" w:cs="Times New Roman"/>
                <w:kern w:val="1"/>
                <w:sz w:val="20"/>
                <w:szCs w:val="20"/>
                <w:lang w:eastAsia="zh-CN"/>
              </w:rPr>
            </w:pPr>
          </w:p>
        </w:tc>
        <w:tc>
          <w:tcPr>
            <w:tcW w:w="611" w:type="pct"/>
            <w:vMerge/>
            <w:tcBorders>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Times New Roman"/>
                <w:kern w:val="1"/>
                <w:sz w:val="20"/>
                <w:szCs w:val="20"/>
                <w:lang w:val="x-none" w:eastAsia="zh-CN" w:bidi="hi-IN"/>
              </w:rPr>
            </w:pPr>
          </w:p>
        </w:tc>
      </w:tr>
      <w:tr w:rsidR="003D0FF9" w:rsidRPr="003D0FF9" w:rsidTr="000C5D53">
        <w:trPr>
          <w:trHeight w:val="113"/>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1</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2</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3</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4</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5</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240" w:lineRule="auto"/>
              <w:jc w:val="center"/>
              <w:rPr>
                <w:rFonts w:ascii="Times New Roman" w:eastAsia="SimSun" w:hAnsi="Times New Roman" w:cs="Mangal"/>
                <w:kern w:val="1"/>
                <w:lang w:eastAsia="zh-CN" w:bidi="hi-IN"/>
              </w:rPr>
            </w:pPr>
            <w:r w:rsidRPr="003D0FF9">
              <w:rPr>
                <w:rFonts w:ascii="Times New Roman" w:eastAsia="SimSun" w:hAnsi="Times New Roman" w:cs="Mangal"/>
                <w:kern w:val="1"/>
                <w:lang w:eastAsia="zh-CN" w:bidi="hi-IN"/>
              </w:rPr>
              <w:t>6</w:t>
            </w:r>
          </w:p>
        </w:tc>
      </w:tr>
      <w:tr w:rsidR="003D0FF9" w:rsidRPr="003D0FF9" w:rsidTr="000C5D53">
        <w:trPr>
          <w:trHeight w:val="122"/>
        </w:trPr>
        <w:tc>
          <w:tcPr>
            <w:tcW w:w="453"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535"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Без ограничений</w:t>
            </w:r>
          </w:p>
        </w:tc>
        <w:tc>
          <w:tcPr>
            <w:tcW w:w="382"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min</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val="en-US" w:eastAsia="zh-CN" w:bidi="hi-IN"/>
              </w:rPr>
            </w:pPr>
            <w:r w:rsidRPr="003D0FF9">
              <w:rPr>
                <w:rFonts w:ascii="Times New Roman" w:eastAsia="SimSun" w:hAnsi="Times New Roman" w:cs="Mangal"/>
                <w:kern w:val="1"/>
                <w:lang w:eastAsia="zh-CN" w:bidi="hi-IN"/>
              </w:rPr>
              <w:t>600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p>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lang w:val="en-US" w:eastAsia="zh-CN" w:bidi="hi-IN"/>
              </w:rPr>
              <w:t>max</w:t>
            </w:r>
          </w:p>
          <w:p w:rsidR="003D0FF9" w:rsidRPr="003D0FF9" w:rsidRDefault="003D0FF9" w:rsidP="003D0FF9">
            <w:pPr>
              <w:suppressLineNumbers/>
              <w:suppressAutoHyphens/>
              <w:spacing w:after="0" w:line="0" w:lineRule="atLeast"/>
              <w:jc w:val="center"/>
              <w:rPr>
                <w:rFonts w:ascii="Times New Roman" w:eastAsia="SimSun" w:hAnsi="Times New Roman" w:cs="Mangal"/>
                <w:kern w:val="1"/>
                <w:vertAlign w:val="superscript"/>
                <w:lang w:eastAsia="zh-CN" w:bidi="hi-IN"/>
              </w:rPr>
            </w:pPr>
            <w:r w:rsidRPr="003D0FF9">
              <w:rPr>
                <w:rFonts w:ascii="Times New Roman" w:eastAsia="SimSun" w:hAnsi="Times New Roman" w:cs="Mangal"/>
                <w:kern w:val="1"/>
                <w:lang w:eastAsia="zh-CN" w:bidi="hi-IN"/>
              </w:rPr>
              <w:t>3000</w:t>
            </w:r>
            <w:r w:rsidRPr="003D0FF9">
              <w:rPr>
                <w:rFonts w:ascii="Times New Roman" w:eastAsia="Times New Roman" w:hAnsi="Times New Roman" w:cs="Times New Roman"/>
                <w:kern w:val="1"/>
                <w:lang w:eastAsia="zh-CN"/>
              </w:rPr>
              <w:t xml:space="preserve"> м</w:t>
            </w:r>
            <w:r w:rsidRPr="003D0FF9">
              <w:rPr>
                <w:rFonts w:ascii="Times New Roman" w:eastAsia="Times New Roman" w:hAnsi="Times New Roman" w:cs="Times New Roman"/>
                <w:kern w:val="1"/>
                <w:vertAlign w:val="superscript"/>
                <w:lang w:eastAsia="zh-CN"/>
              </w:rPr>
              <w:t>2</w:t>
            </w:r>
            <w:r w:rsidRPr="003D0FF9">
              <w:rPr>
                <w:rFonts w:ascii="Times New Roman" w:eastAsia="SimSun" w:hAnsi="Times New Roman" w:cs="Mangal"/>
                <w:kern w:val="1"/>
                <w:lang w:eastAsia="zh-CN" w:bidi="hi-IN"/>
              </w:rPr>
              <w:t xml:space="preserve"> </w:t>
            </w:r>
          </w:p>
        </w:tc>
        <w:tc>
          <w:tcPr>
            <w:tcW w:w="1297"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pacing w:after="0" w:line="240" w:lineRule="auto"/>
              <w:jc w:val="center"/>
              <w:rPr>
                <w:rFonts w:ascii="Times New Roman" w:eastAsia="Calibri" w:hAnsi="Times New Roman" w:cs="Times New Roman"/>
              </w:rPr>
            </w:pPr>
            <w:r w:rsidRPr="003D0FF9">
              <w:rPr>
                <w:rFonts w:ascii="Times New Roman" w:eastAsia="Calibri" w:hAnsi="Times New Roman" w:cs="Times New Roman"/>
              </w:rPr>
              <w:t>от красных линий улиц не менее 5 метров;</w:t>
            </w:r>
          </w:p>
          <w:p w:rsidR="003D0FF9" w:rsidRPr="003D0FF9" w:rsidRDefault="003D0FF9" w:rsidP="003D0FF9">
            <w:pPr>
              <w:spacing w:after="0" w:line="240" w:lineRule="auto"/>
              <w:jc w:val="center"/>
              <w:rPr>
                <w:rFonts w:ascii="Times New Roman" w:eastAsia="Calibri" w:hAnsi="Times New Roman" w:cs="Times New Roman"/>
              </w:rPr>
            </w:pPr>
            <w:r w:rsidRPr="003D0FF9">
              <w:rPr>
                <w:rFonts w:ascii="Times New Roman" w:eastAsia="Calibri" w:hAnsi="Times New Roman" w:cs="Times New Roman"/>
              </w:rPr>
              <w:t>- от красной линии проездов не менее 3 метров;</w:t>
            </w:r>
          </w:p>
          <w:p w:rsidR="003D0FF9" w:rsidRPr="003D0FF9" w:rsidRDefault="003D0FF9" w:rsidP="003D0FF9">
            <w:pPr>
              <w:spacing w:after="0" w:line="240" w:lineRule="auto"/>
              <w:jc w:val="center"/>
              <w:rPr>
                <w:rFonts w:ascii="Times New Roman" w:eastAsia="Calibri" w:hAnsi="Times New Roman" w:cs="Times New Roman"/>
              </w:rPr>
            </w:pPr>
            <w:r w:rsidRPr="003D0FF9">
              <w:rPr>
                <w:rFonts w:ascii="Times New Roman" w:eastAsia="Calibri" w:hAnsi="Times New Roman" w:cs="Times New Roman"/>
              </w:rPr>
              <w:t>- от границы соседнего участка не менее 3 метров;</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r w:rsidRPr="003D0FF9">
              <w:rPr>
                <w:rFonts w:ascii="Times New Roman" w:eastAsia="Calibri" w:hAnsi="Times New Roman" w:cs="Times New Roman"/>
              </w:rPr>
              <w:t>- расстояние от окон жилых комнат до стен соседнего дома и хозяйственных построек, расположенных на соседних земельных участках, должно быть не менее 6 метров.</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lang w:eastAsia="zh-CN" w:bidi="hi-IN"/>
              </w:rPr>
            </w:pPr>
            <w:r w:rsidRPr="003D0FF9">
              <w:rPr>
                <w:rFonts w:ascii="Times New Roman" w:eastAsia="SimSun" w:hAnsi="Times New Roman" w:cs="Mangal"/>
                <w:kern w:val="1"/>
                <w:sz w:val="18"/>
                <w:szCs w:val="18"/>
                <w:lang w:eastAsia="zh-CN" w:bidi="hi-IN"/>
              </w:rPr>
              <w:t>Предельное</w:t>
            </w:r>
            <w:r w:rsidRPr="003D0FF9">
              <w:rPr>
                <w:rFonts w:ascii="Times New Roman" w:eastAsia="SimSun" w:hAnsi="Times New Roman" w:cs="Mangal"/>
                <w:kern w:val="1"/>
                <w:lang w:eastAsia="zh-CN" w:bidi="hi-IN"/>
              </w:rPr>
              <w:t xml:space="preserve"> </w:t>
            </w:r>
            <w:r w:rsidRPr="003D0FF9">
              <w:rPr>
                <w:rFonts w:ascii="Times New Roman" w:eastAsia="SimSun" w:hAnsi="Times New Roman" w:cs="Mangal"/>
                <w:kern w:val="1"/>
                <w:sz w:val="18"/>
                <w:szCs w:val="18"/>
                <w:lang w:eastAsia="zh-CN" w:bidi="hi-IN"/>
              </w:rPr>
              <w:t>количество</w:t>
            </w:r>
            <w:r w:rsidRPr="003D0FF9">
              <w:rPr>
                <w:rFonts w:ascii="Times New Roman" w:eastAsia="SimSun" w:hAnsi="Times New Roman" w:cs="Mangal"/>
                <w:kern w:val="1"/>
                <w:lang w:eastAsia="zh-CN" w:bidi="hi-IN"/>
              </w:rPr>
              <w:t xml:space="preserve"> этажей - 3, </w:t>
            </w:r>
            <w:r w:rsidRPr="003D0FF9">
              <w:rPr>
                <w:rFonts w:ascii="Times New Roman" w:eastAsia="SimSun" w:hAnsi="Times New Roman" w:cs="Mangal"/>
                <w:kern w:val="1"/>
                <w:sz w:val="18"/>
                <w:szCs w:val="18"/>
                <w:lang w:eastAsia="zh-CN" w:bidi="hi-IN"/>
              </w:rPr>
              <w:t xml:space="preserve">предельная </w:t>
            </w:r>
            <w:r w:rsidRPr="003D0FF9">
              <w:rPr>
                <w:rFonts w:ascii="Times New Roman" w:eastAsia="SimSun" w:hAnsi="Times New Roman" w:cs="Mangal"/>
                <w:kern w:val="1"/>
                <w:lang w:eastAsia="zh-CN" w:bidi="hi-IN"/>
              </w:rPr>
              <w:t xml:space="preserve">высота зданий, строений, </w:t>
            </w:r>
            <w:r w:rsidRPr="003D0FF9">
              <w:rPr>
                <w:rFonts w:ascii="Times New Roman" w:eastAsia="SimSun" w:hAnsi="Times New Roman" w:cs="Mangal"/>
                <w:kern w:val="1"/>
                <w:sz w:val="18"/>
                <w:szCs w:val="18"/>
                <w:lang w:eastAsia="zh-CN" w:bidi="hi-IN"/>
              </w:rPr>
              <w:t>сооружений</w:t>
            </w:r>
            <w:r w:rsidRPr="003D0FF9">
              <w:rPr>
                <w:rFonts w:ascii="Times New Roman" w:eastAsia="SimSun" w:hAnsi="Times New Roman" w:cs="Mangal"/>
                <w:kern w:val="1"/>
                <w:lang w:eastAsia="zh-CN" w:bidi="hi-IN"/>
              </w:rPr>
              <w:t xml:space="preserve"> – до 10 м</w:t>
            </w:r>
          </w:p>
        </w:tc>
        <w:tc>
          <w:tcPr>
            <w:tcW w:w="611" w:type="pct"/>
            <w:tcBorders>
              <w:top w:val="single" w:sz="8" w:space="0" w:color="000000"/>
              <w:left w:val="single" w:sz="8" w:space="0" w:color="000000"/>
              <w:bottom w:val="single" w:sz="8" w:space="0" w:color="000000"/>
              <w:right w:val="single" w:sz="8" w:space="0" w:color="000000"/>
            </w:tcBorders>
            <w:shd w:val="clear" w:color="auto" w:fill="auto"/>
          </w:tcPr>
          <w:p w:rsidR="003D0FF9" w:rsidRPr="003D0FF9" w:rsidRDefault="003D0FF9" w:rsidP="003D0FF9">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3D0FF9">
              <w:rPr>
                <w:rFonts w:ascii="Times New Roman" w:eastAsia="SimSun" w:hAnsi="Times New Roman" w:cs="Mangal"/>
                <w:kern w:val="1"/>
                <w:sz w:val="24"/>
                <w:szCs w:val="24"/>
                <w:lang w:val="x-none" w:eastAsia="zh-CN" w:bidi="hi-IN"/>
              </w:rPr>
              <w:t>40</w:t>
            </w:r>
          </w:p>
        </w:tc>
      </w:tr>
    </w:tbl>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eastAsia="ru-RU"/>
        </w:rPr>
      </w:pPr>
      <w:r w:rsidRPr="003D0FF9">
        <w:rPr>
          <w:rFonts w:ascii="Times New Roman" w:eastAsia="Times New Roman" w:hAnsi="Times New Roman" w:cs="Times New Roman"/>
          <w:b/>
          <w:bCs/>
          <w:color w:val="000000"/>
          <w:sz w:val="24"/>
          <w:szCs w:val="24"/>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color w:val="000000"/>
          <w:sz w:val="24"/>
          <w:szCs w:val="24"/>
          <w:lang w:val="en-US" w:eastAsia="ru-RU"/>
        </w:rPr>
      </w:pPr>
      <w:r w:rsidRPr="003D0FF9">
        <w:rPr>
          <w:rFonts w:ascii="Times New Roman" w:eastAsia="Times New Roman" w:hAnsi="Times New Roman" w:cs="Times New Roman"/>
          <w:b/>
          <w:color w:val="000000"/>
          <w:sz w:val="24"/>
          <w:szCs w:val="24"/>
          <w:lang w:eastAsia="ru-RU"/>
        </w:rPr>
        <w:t>Лот 1</w:t>
      </w:r>
      <w:r w:rsidRPr="003D0FF9">
        <w:rPr>
          <w:rFonts w:ascii="Times New Roman" w:eastAsia="Times New Roman" w:hAnsi="Times New Roman" w:cs="Times New Roman"/>
          <w:b/>
          <w:color w:val="000000"/>
          <w:sz w:val="24"/>
          <w:szCs w:val="24"/>
          <w:lang w:val="en-US" w:eastAsia="ru-RU"/>
        </w:rPr>
        <w:t>:</w:t>
      </w:r>
    </w:p>
    <w:p w:rsidR="003D0FF9" w:rsidRPr="003D0FF9" w:rsidRDefault="003D0FF9" w:rsidP="003D0FF9">
      <w:pPr>
        <w:numPr>
          <w:ilvl w:val="0"/>
          <w:numId w:val="6"/>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color w:val="000000"/>
          <w:lang w:eastAsia="ru-RU"/>
        </w:rPr>
        <w:t xml:space="preserve">Теплоснабжение - </w:t>
      </w:r>
      <w:r w:rsidRPr="003D0FF9">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3D0FF9" w:rsidRPr="003D0FF9" w:rsidRDefault="003D0FF9" w:rsidP="003D0FF9">
      <w:pPr>
        <w:tabs>
          <w:tab w:val="left" w:pos="0"/>
        </w:tabs>
        <w:spacing w:after="0" w:line="240" w:lineRule="auto"/>
        <w:jc w:val="both"/>
        <w:rPr>
          <w:rFonts w:ascii="Times New Roman" w:eastAsia="Times New Roman" w:hAnsi="Times New Roman" w:cs="Times New Roman"/>
          <w:color w:val="000000" w:themeColor="text1"/>
          <w:lang w:eastAsia="zh-CN"/>
        </w:rPr>
      </w:pPr>
      <w:r w:rsidRPr="003D0FF9">
        <w:rPr>
          <w:rFonts w:ascii="Times New Roman" w:eastAsia="Times New Roman" w:hAnsi="Times New Roman" w:cs="Times New Roman"/>
          <w:color w:val="000000" w:themeColor="text1"/>
          <w:lang w:eastAsia="zh-CN"/>
        </w:rPr>
        <w:t>2.</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4577"/>
        <w:gridCol w:w="5630"/>
      </w:tblGrid>
      <w:tr w:rsidR="003D0FF9" w:rsidRPr="003D0FF9" w:rsidTr="000C5D53">
        <w:trPr>
          <w:trHeight w:val="495"/>
        </w:trPr>
        <w:tc>
          <w:tcPr>
            <w:tcW w:w="4577"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Возможность</w:t>
            </w:r>
            <w:r w:rsidRPr="003D0FF9">
              <w:rPr>
                <w:rFonts w:ascii="Times New Roman" w:eastAsia="Times New Roman" w:hAnsi="Times New Roman" w:cs="Times New Roman"/>
                <w:color w:val="000000" w:themeColor="text1"/>
              </w:rPr>
              <w:tab/>
              <w:t>подключения</w:t>
            </w:r>
            <w:r w:rsidRPr="003D0FF9">
              <w:rPr>
                <w:rFonts w:ascii="Times New Roman" w:eastAsia="Times New Roman" w:hAnsi="Times New Roman" w:cs="Times New Roman"/>
                <w:color w:val="000000" w:themeColor="text1"/>
              </w:rPr>
              <w:tab/>
              <w:t>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Имеется</w:t>
            </w:r>
          </w:p>
        </w:tc>
      </w:tr>
      <w:tr w:rsidR="003D0FF9" w:rsidRPr="003D0FF9" w:rsidTr="000C5D53">
        <w:trPr>
          <w:trHeight w:val="744"/>
        </w:trPr>
        <w:tc>
          <w:tcPr>
            <w:tcW w:w="4577"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Точка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Водопровод, рекомендованный диаметр 32 мм, проложенный в районе улицы Комсомольской</w:t>
            </w:r>
          </w:p>
        </w:tc>
      </w:tr>
      <w:tr w:rsidR="003D0FF9" w:rsidRPr="003D0FF9" w:rsidTr="000C5D53">
        <w:trPr>
          <w:trHeight w:val="494"/>
        </w:trPr>
        <w:tc>
          <w:tcPr>
            <w:tcW w:w="4577"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Максимальный объем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line="256" w:lineRule="auto"/>
              <w:rPr>
                <w:rFonts w:ascii="Times New Roman" w:eastAsia="Calibri" w:hAnsi="Times New Roman" w:cs="Times New Roman"/>
                <w:color w:val="000000" w:themeColor="text1"/>
              </w:rPr>
            </w:pPr>
            <w:r w:rsidRPr="003D0FF9">
              <w:rPr>
                <w:rFonts w:ascii="Times New Roman" w:eastAsia="Calibri" w:hAnsi="Times New Roman" w:cs="Times New Roman"/>
                <w:color w:val="000000" w:themeColor="text1"/>
              </w:rPr>
              <w:t>1 куб.м./сутки (гарантированно)</w:t>
            </w:r>
          </w:p>
        </w:tc>
      </w:tr>
      <w:tr w:rsidR="003D0FF9" w:rsidRPr="003D0FF9" w:rsidTr="000C5D53">
        <w:trPr>
          <w:trHeight w:val="1460"/>
        </w:trPr>
        <w:tc>
          <w:tcPr>
            <w:tcW w:w="4577"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Условия подключения к сетям водоснабжения</w:t>
            </w:r>
          </w:p>
        </w:tc>
        <w:tc>
          <w:tcPr>
            <w:tcW w:w="5630"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ind w:right="25"/>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обслуживающей организацией проект подключения к сетям водоснабжения.</w:t>
            </w:r>
          </w:p>
        </w:tc>
      </w:tr>
      <w:tr w:rsidR="003D0FF9" w:rsidRPr="003D0FF9" w:rsidTr="000C5D53">
        <w:trPr>
          <w:trHeight w:val="751"/>
        </w:trPr>
        <w:tc>
          <w:tcPr>
            <w:tcW w:w="4577"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lastRenderedPageBreak/>
              <w:t>Требования по установке прибора учета и устройству узла учета</w:t>
            </w:r>
          </w:p>
        </w:tc>
        <w:tc>
          <w:tcPr>
            <w:tcW w:w="5630" w:type="dxa"/>
            <w:tcBorders>
              <w:top w:val="single" w:sz="4" w:space="0" w:color="auto"/>
              <w:left w:val="single" w:sz="4" w:space="0" w:color="auto"/>
              <w:bottom w:val="single" w:sz="4" w:space="0" w:color="auto"/>
              <w:right w:val="single" w:sz="4" w:space="0" w:color="auto"/>
            </w:tcBorders>
            <w:hideMark/>
          </w:tcPr>
          <w:p w:rsidR="003D0FF9" w:rsidRPr="003D0FF9" w:rsidRDefault="003D0FF9" w:rsidP="003D0FF9">
            <w:pPr>
              <w:spacing w:after="0" w:line="256" w:lineRule="auto"/>
              <w:ind w:right="39"/>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Предусмотреть установку прибора учета в точке подключения. Разработать и согласовать с обслуживающей организацией проект узла учета.</w:t>
            </w:r>
          </w:p>
        </w:tc>
      </w:tr>
      <w:tr w:rsidR="003D0FF9" w:rsidRPr="003D0FF9" w:rsidTr="000C5D53">
        <w:trPr>
          <w:trHeight w:val="509"/>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tabs>
                <w:tab w:val="center" w:pos="2302"/>
                <w:tab w:val="center" w:pos="3399"/>
                <w:tab w:val="right" w:pos="4385"/>
              </w:tabs>
              <w:spacing w:after="3"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Возможность</w:t>
            </w:r>
            <w:r w:rsidRPr="003D0FF9">
              <w:rPr>
                <w:rFonts w:ascii="Times New Roman" w:eastAsia="Times New Roman" w:hAnsi="Times New Roman" w:cs="Times New Roman"/>
                <w:color w:val="000000" w:themeColor="text1"/>
              </w:rPr>
              <w:tab/>
              <w:t>подключения к</w:t>
            </w:r>
            <w:r w:rsidRPr="003D0FF9">
              <w:rPr>
                <w:rFonts w:ascii="Times New Roman" w:eastAsia="Times New Roman" w:hAnsi="Times New Roman" w:cs="Times New Roman"/>
                <w:color w:val="000000" w:themeColor="text1"/>
              </w:rPr>
              <w:tab/>
              <w:t>сетям</w:t>
            </w:r>
            <w:r w:rsidRPr="003D0FF9">
              <w:rPr>
                <w:rFonts w:ascii="Times New Roman" w:eastAsia="Calibri" w:hAnsi="Times New Roman" w:cs="Times New Roman"/>
                <w:color w:val="000000" w:themeColor="text1"/>
              </w:rPr>
              <w:t xml:space="preserve"> </w:t>
            </w:r>
            <w:r w:rsidRPr="003D0FF9">
              <w:rPr>
                <w:rFonts w:ascii="Times New Roman" w:eastAsia="Times New Roman" w:hAnsi="Times New Roman" w:cs="Times New Roman"/>
                <w:color w:val="000000" w:themeColor="text1"/>
              </w:rPr>
              <w:t>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Нет</w:t>
            </w:r>
          </w:p>
        </w:tc>
      </w:tr>
      <w:tr w:rsidR="003D0FF9" w:rsidRPr="003D0FF9" w:rsidTr="000C5D53">
        <w:trPr>
          <w:trHeight w:val="514"/>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Максимальные параметры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5 куб.м./сутки (гарантированно)</w:t>
            </w:r>
          </w:p>
        </w:tc>
      </w:tr>
      <w:tr w:rsidR="003D0FF9" w:rsidRPr="003D0FF9" w:rsidTr="000C5D53">
        <w:trPr>
          <w:trHeight w:val="398"/>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Точка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ind w:right="10"/>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Канализационный коллектор диаметром мин 100мм</w:t>
            </w:r>
          </w:p>
        </w:tc>
      </w:tr>
      <w:tr w:rsidR="003D0FF9" w:rsidRPr="003D0FF9" w:rsidTr="000C5D53">
        <w:trPr>
          <w:trHeight w:val="863"/>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Условия подключения к сетям водоотведения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ind w:right="19"/>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 xml:space="preserve">Конкретные условия определить после уточнения параметров возводимого на участке капитального объекта. </w:t>
            </w:r>
          </w:p>
        </w:tc>
      </w:tr>
      <w:tr w:rsidR="003D0FF9" w:rsidRPr="003D0FF9" w:rsidTr="000C5D53">
        <w:trPr>
          <w:trHeight w:val="1311"/>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Стоимость подключения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ind w:right="14"/>
              <w:jc w:val="both"/>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Подлежит определению на основании нормативных актов Российской Федерации, а также Департамента ЖКХ и регулирования тарифов Ярославской области после уточнения параметров возводимого на земельном участке капитального объекта.</w:t>
            </w:r>
          </w:p>
        </w:tc>
      </w:tr>
      <w:tr w:rsidR="003D0FF9" w:rsidRPr="003D0FF9" w:rsidTr="000C5D53">
        <w:trPr>
          <w:trHeight w:val="187"/>
        </w:trPr>
        <w:tc>
          <w:tcPr>
            <w:tcW w:w="4577"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rPr>
            </w:pPr>
            <w:r w:rsidRPr="003D0FF9">
              <w:rPr>
                <w:rFonts w:ascii="Times New Roman" w:eastAsia="Times New Roman" w:hAnsi="Times New Roman" w:cs="Times New Roman"/>
                <w:color w:val="000000" w:themeColor="text1"/>
              </w:rPr>
              <w:t>Срок действия</w:t>
            </w:r>
          </w:p>
        </w:tc>
        <w:tc>
          <w:tcPr>
            <w:tcW w:w="5630" w:type="dxa"/>
            <w:tcBorders>
              <w:top w:val="single" w:sz="4" w:space="0" w:color="auto"/>
              <w:left w:val="single" w:sz="4" w:space="0" w:color="auto"/>
              <w:bottom w:val="single" w:sz="4" w:space="0" w:color="auto"/>
              <w:right w:val="single" w:sz="4" w:space="0" w:color="auto"/>
            </w:tcBorders>
            <w:tcMar>
              <w:top w:w="35" w:type="dxa"/>
              <w:left w:w="88" w:type="dxa"/>
              <w:bottom w:w="0" w:type="dxa"/>
              <w:right w:w="99" w:type="dxa"/>
            </w:tcMar>
            <w:hideMark/>
          </w:tcPr>
          <w:p w:rsidR="003D0FF9" w:rsidRPr="003D0FF9" w:rsidRDefault="003D0FF9" w:rsidP="003D0FF9">
            <w:pPr>
              <w:spacing w:after="0" w:line="256" w:lineRule="auto"/>
              <w:rPr>
                <w:rFonts w:ascii="Times New Roman" w:eastAsia="Calibri" w:hAnsi="Times New Roman" w:cs="Times New Roman"/>
                <w:color w:val="000000" w:themeColor="text1"/>
                <w:lang w:val="en-US"/>
              </w:rPr>
            </w:pPr>
            <w:r w:rsidRPr="003D0FF9">
              <w:rPr>
                <w:rFonts w:ascii="Times New Roman" w:eastAsia="Times New Roman" w:hAnsi="Times New Roman" w:cs="Times New Roman"/>
                <w:color w:val="000000" w:themeColor="text1"/>
              </w:rPr>
              <w:t>Три года.</w:t>
            </w:r>
          </w:p>
        </w:tc>
      </w:tr>
    </w:tbl>
    <w:p w:rsidR="003D0FF9" w:rsidRPr="003D0FF9" w:rsidRDefault="003D0FF9" w:rsidP="003D0FF9">
      <w:pPr>
        <w:spacing w:after="9" w:line="264" w:lineRule="auto"/>
        <w:contextualSpacing/>
        <w:jc w:val="both"/>
        <w:rPr>
          <w:rFonts w:ascii="Times New Roman" w:eastAsia="Times New Roman" w:hAnsi="Times New Roman" w:cs="Times New Roman"/>
          <w:color w:val="000000" w:themeColor="text1"/>
        </w:rPr>
      </w:pP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lang w:eastAsia="ru-RU"/>
        </w:rPr>
        <w:t>Лот 2:</w:t>
      </w:r>
    </w:p>
    <w:p w:rsidR="003D0FF9" w:rsidRPr="003D0FF9" w:rsidRDefault="003D0FF9" w:rsidP="003D0FF9">
      <w:pPr>
        <w:numPr>
          <w:ilvl w:val="0"/>
          <w:numId w:val="7"/>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color w:val="000000"/>
          <w:lang w:eastAsia="ru-RU"/>
        </w:rPr>
        <w:t xml:space="preserve">Теплоснабжение - </w:t>
      </w:r>
      <w:r w:rsidRPr="003D0FF9">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3D0FF9" w:rsidRPr="003D0FF9" w:rsidRDefault="003D0FF9" w:rsidP="003D0FF9">
      <w:pPr>
        <w:numPr>
          <w:ilvl w:val="0"/>
          <w:numId w:val="7"/>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3D0FF9" w:rsidRPr="003D0FF9" w:rsidRDefault="003D0FF9" w:rsidP="003D0FF9">
      <w:pPr>
        <w:numPr>
          <w:ilvl w:val="0"/>
          <w:numId w:val="7"/>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lang w:eastAsia="ru-RU"/>
        </w:rPr>
        <w:t>Лот 3:</w:t>
      </w:r>
    </w:p>
    <w:p w:rsidR="003D0FF9" w:rsidRPr="003D0FF9" w:rsidRDefault="003D0FF9" w:rsidP="003D0FF9">
      <w:pPr>
        <w:numPr>
          <w:ilvl w:val="0"/>
          <w:numId w:val="10"/>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color w:val="000000"/>
          <w:lang w:eastAsia="ru-RU"/>
        </w:rPr>
        <w:t xml:space="preserve">Теплоснабжение - </w:t>
      </w:r>
      <w:r w:rsidRPr="003D0FF9">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3D0FF9" w:rsidRPr="003D0FF9" w:rsidRDefault="003D0FF9" w:rsidP="003D0FF9">
      <w:pPr>
        <w:numPr>
          <w:ilvl w:val="0"/>
          <w:numId w:val="10"/>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3D0FF9" w:rsidRPr="003D0FF9" w:rsidRDefault="003D0FF9" w:rsidP="003D0FF9">
      <w:pPr>
        <w:numPr>
          <w:ilvl w:val="0"/>
          <w:numId w:val="10"/>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lang w:eastAsia="ru-RU"/>
        </w:rPr>
        <w:t>Лот 4:</w:t>
      </w:r>
    </w:p>
    <w:p w:rsidR="003D0FF9" w:rsidRPr="003D0FF9" w:rsidRDefault="003D0FF9" w:rsidP="003D0FF9">
      <w:pPr>
        <w:numPr>
          <w:ilvl w:val="0"/>
          <w:numId w:val="11"/>
        </w:numPr>
        <w:spacing w:after="0" w:line="240" w:lineRule="auto"/>
        <w:ind w:hanging="720"/>
        <w:jc w:val="both"/>
        <w:rPr>
          <w:rFonts w:ascii="Times New Roman" w:eastAsia="Times New Roman" w:hAnsi="Times New Roman" w:cs="Times New Roman"/>
          <w:bCs/>
          <w:lang w:eastAsia="ru-RU"/>
        </w:rPr>
      </w:pPr>
      <w:r w:rsidRPr="003D0FF9">
        <w:rPr>
          <w:rFonts w:ascii="Times New Roman" w:eastAsia="Times New Roman" w:hAnsi="Times New Roman" w:cs="Times New Roman"/>
          <w:color w:val="000000"/>
          <w:lang w:eastAsia="ru-RU"/>
        </w:rPr>
        <w:t xml:space="preserve">Теплоснабжение - </w:t>
      </w:r>
      <w:r w:rsidRPr="003D0FF9">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3D0FF9" w:rsidRPr="003D0FF9" w:rsidRDefault="003D0FF9" w:rsidP="003D0FF9">
      <w:pPr>
        <w:numPr>
          <w:ilvl w:val="0"/>
          <w:numId w:val="11"/>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3D0FF9" w:rsidRPr="003D0FF9" w:rsidRDefault="003D0FF9" w:rsidP="003D0FF9">
      <w:pPr>
        <w:numPr>
          <w:ilvl w:val="0"/>
          <w:numId w:val="11"/>
        </w:num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3D0FF9">
        <w:rPr>
          <w:rFonts w:ascii="Times New Roman" w:eastAsia="Times New Roman" w:hAnsi="Times New Roman" w:cs="Times New Roman"/>
          <w:b/>
          <w:color w:val="000000"/>
          <w:lang w:eastAsia="ru-RU"/>
        </w:rPr>
        <w:t>Лот 5:</w:t>
      </w:r>
    </w:p>
    <w:p w:rsidR="003D0FF9" w:rsidRPr="003D0FF9" w:rsidRDefault="003D0FF9" w:rsidP="003D0FF9">
      <w:p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color w:val="000000"/>
          <w:lang w:eastAsia="ru-RU"/>
        </w:rPr>
        <w:t>1</w:t>
      </w:r>
      <w:r w:rsidRPr="003D0FF9">
        <w:rPr>
          <w:rFonts w:ascii="Times New Roman" w:eastAsia="Times New Roman" w:hAnsi="Times New Roman" w:cs="Times New Roman"/>
          <w:color w:val="000000"/>
          <w:lang w:eastAsia="ru-RU"/>
        </w:rPr>
        <w:tab/>
        <w:t xml:space="preserve">Теплоснабжение - </w:t>
      </w:r>
      <w:r w:rsidRPr="003D0FF9">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w:t>
      </w:r>
    </w:p>
    <w:p w:rsidR="003D0FF9" w:rsidRPr="003D0FF9" w:rsidRDefault="003D0FF9" w:rsidP="003D0FF9">
      <w:p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2</w:t>
      </w:r>
      <w:r w:rsidRPr="003D0FF9">
        <w:rPr>
          <w:rFonts w:ascii="Times New Roman" w:eastAsia="Times New Roman" w:hAnsi="Times New Roman" w:cs="Times New Roman"/>
          <w:lang w:eastAsia="ru-RU"/>
        </w:rPr>
        <w:tab/>
        <w:t>Водоснабжение - техническая возможность подключения объектов капитального строительства к сетям водоснабжения отсутствует;</w:t>
      </w:r>
    </w:p>
    <w:p w:rsidR="003D0FF9" w:rsidRPr="003D0FF9" w:rsidRDefault="003D0FF9" w:rsidP="003D0FF9">
      <w:p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lang w:eastAsia="ru-RU"/>
        </w:rPr>
        <w:t>3</w:t>
      </w:r>
      <w:r w:rsidRPr="003D0FF9">
        <w:rPr>
          <w:rFonts w:ascii="Times New Roman" w:eastAsia="Times New Roman" w:hAnsi="Times New Roman" w:cs="Times New Roman"/>
          <w:lang w:eastAsia="ru-RU"/>
        </w:rPr>
        <w:tab/>
        <w:t>Водоотведение - техническая возможность подключения объектов капитального строительства к сетям водоотведения отсутствует.</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3D0FF9">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3D0FF9">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3D0FF9" w:rsidRPr="003D0FF9" w:rsidRDefault="003D0FF9" w:rsidP="003D0FF9">
      <w:pPr>
        <w:spacing w:after="0" w:line="240" w:lineRule="auto"/>
        <w:contextualSpacing/>
        <w:jc w:val="center"/>
        <w:rPr>
          <w:rFonts w:ascii="Times New Roman" w:eastAsia="Times New Roman" w:hAnsi="Times New Roman" w:cs="Times New Roman"/>
          <w:b/>
          <w:bCs/>
          <w:sz w:val="24"/>
          <w:szCs w:val="24"/>
          <w:lang w:eastAsia="ru-RU"/>
        </w:rPr>
      </w:pPr>
    </w:p>
    <w:p w:rsidR="003D0FF9" w:rsidRPr="003D0FF9" w:rsidRDefault="003D0FF9" w:rsidP="003D0FF9">
      <w:pPr>
        <w:spacing w:after="0" w:line="240" w:lineRule="auto"/>
        <w:contextualSpacing/>
        <w:jc w:val="center"/>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bCs/>
          <w:sz w:val="24"/>
          <w:szCs w:val="24"/>
          <w:lang w:eastAsia="ru-RU"/>
        </w:rPr>
        <w:t>Начальная цена предмета аукциона</w:t>
      </w:r>
      <w:r w:rsidRPr="003D0FF9">
        <w:rPr>
          <w:rFonts w:ascii="Times New Roman" w:eastAsia="Times New Roman" w:hAnsi="Times New Roman" w:cs="Times New Roman"/>
          <w:sz w:val="24"/>
          <w:szCs w:val="24"/>
          <w:lang w:eastAsia="ru-RU"/>
        </w:rPr>
        <w:t>:</w:t>
      </w:r>
    </w:p>
    <w:p w:rsidR="003D0FF9" w:rsidRPr="003D0FF9" w:rsidRDefault="003D0FF9" w:rsidP="003D0FF9">
      <w:pPr>
        <w:spacing w:after="0" w:line="240" w:lineRule="auto"/>
        <w:contextualSpacing/>
        <w:jc w:val="center"/>
        <w:rPr>
          <w:rFonts w:ascii="Times New Roman" w:eastAsia="Times New Roman" w:hAnsi="Times New Roman" w:cs="Times New Roman"/>
          <w:sz w:val="24"/>
          <w:szCs w:val="24"/>
          <w:lang w:eastAsia="ru-RU"/>
        </w:rPr>
      </w:pPr>
    </w:p>
    <w:p w:rsidR="003D0FF9" w:rsidRPr="003D0FF9" w:rsidRDefault="003D0FF9" w:rsidP="003D0FF9">
      <w:pPr>
        <w:spacing w:after="0" w:line="240" w:lineRule="auto"/>
        <w:contextualSpacing/>
        <w:jc w:val="both"/>
        <w:rPr>
          <w:rFonts w:ascii="Times New Roman" w:eastAsia="Times New Roman" w:hAnsi="Times New Roman" w:cs="Times New Roman"/>
          <w:lang w:eastAsia="ru-RU"/>
        </w:rPr>
      </w:pPr>
      <w:r w:rsidRPr="003D0FF9">
        <w:rPr>
          <w:rFonts w:ascii="Times New Roman" w:eastAsia="Times New Roman" w:hAnsi="Times New Roman" w:cs="Times New Roman"/>
          <w:b/>
          <w:bCs/>
          <w:color w:val="000000"/>
          <w:lang w:eastAsia="ru-RU"/>
        </w:rPr>
        <w:t>Лот 1</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lang w:eastAsia="ru-RU"/>
        </w:rPr>
        <w:t>11 000</w:t>
      </w:r>
      <w:r w:rsidRPr="003D0FF9">
        <w:rPr>
          <w:rFonts w:ascii="Times New Roman" w:eastAsia="Times New Roman" w:hAnsi="Times New Roman" w:cs="Times New Roman"/>
          <w:lang w:eastAsia="ru-RU"/>
        </w:rPr>
        <w:t xml:space="preserve"> </w:t>
      </w:r>
      <w:r w:rsidRPr="003D0FF9">
        <w:rPr>
          <w:rFonts w:ascii="Times New Roman" w:eastAsia="Times New Roman" w:hAnsi="Times New Roman" w:cs="Times New Roman"/>
          <w:b/>
          <w:lang w:eastAsia="ru-RU"/>
        </w:rPr>
        <w:t>(Одиннадцать тысяч) рублей 00 копеек в год</w:t>
      </w:r>
      <w:r w:rsidRPr="003D0FF9">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3D0FF9">
        <w:rPr>
          <w:rFonts w:ascii="Times New Roman" w:eastAsia="Times New Roman" w:hAnsi="Times New Roman" w:cs="Times New Roman"/>
          <w:bCs/>
          <w:lang w:eastAsia="ru-RU"/>
        </w:rPr>
        <w:t>15.02.2019 г. № 11.1.</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Шаг аукциона»</w:t>
      </w:r>
      <w:r w:rsidRPr="003D0FF9">
        <w:rPr>
          <w:rFonts w:ascii="Times New Roman" w:eastAsia="Times New Roman" w:hAnsi="Times New Roman" w:cs="Times New Roman"/>
          <w:lang w:eastAsia="ru-RU"/>
        </w:rPr>
        <w:t xml:space="preserve"> (3% от начальной цены предмета аукциона): </w:t>
      </w:r>
      <w:r w:rsidRPr="003D0FF9">
        <w:rPr>
          <w:rFonts w:ascii="Times New Roman" w:eastAsia="Times New Roman" w:hAnsi="Times New Roman" w:cs="Times New Roman"/>
          <w:b/>
          <w:lang w:eastAsia="ru-RU"/>
        </w:rPr>
        <w:t>330</w:t>
      </w:r>
      <w:r w:rsidRPr="003D0FF9">
        <w:rPr>
          <w:rFonts w:ascii="Times New Roman" w:eastAsia="Times New Roman" w:hAnsi="Times New Roman" w:cs="Times New Roman"/>
          <w:bCs/>
          <w:lang w:eastAsia="ru-RU"/>
        </w:rPr>
        <w:t xml:space="preserve"> (</w:t>
      </w:r>
      <w:r w:rsidRPr="003D0FF9">
        <w:rPr>
          <w:rFonts w:ascii="Times New Roman" w:eastAsia="Times New Roman" w:hAnsi="Times New Roman" w:cs="Times New Roman"/>
          <w:b/>
          <w:bCs/>
          <w:lang w:eastAsia="ru-RU"/>
        </w:rPr>
        <w:t>Триста тридцать) рублей.</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xml:space="preserve">Размер задатка </w:t>
      </w:r>
      <w:r w:rsidRPr="003D0FF9">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D0FF9">
        <w:rPr>
          <w:rFonts w:ascii="Times New Roman" w:eastAsia="Times New Roman" w:hAnsi="Times New Roman" w:cs="Times New Roman"/>
          <w:b/>
          <w:lang w:eastAsia="ru-RU"/>
        </w:rPr>
        <w:t>11 000</w:t>
      </w:r>
      <w:r w:rsidRPr="003D0FF9">
        <w:rPr>
          <w:rFonts w:ascii="Times New Roman" w:eastAsia="Times New Roman" w:hAnsi="Times New Roman" w:cs="Times New Roman"/>
          <w:lang w:eastAsia="ru-RU"/>
        </w:rPr>
        <w:t xml:space="preserve"> </w:t>
      </w:r>
      <w:r w:rsidRPr="003D0FF9">
        <w:rPr>
          <w:rFonts w:ascii="Times New Roman" w:eastAsia="Times New Roman" w:hAnsi="Times New Roman" w:cs="Times New Roman"/>
          <w:b/>
          <w:lang w:eastAsia="ru-RU"/>
        </w:rPr>
        <w:t>(Одиннадцать тысяч) рублей 00 копеек</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НДС не облагается.</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contextualSpacing/>
        <w:jc w:val="both"/>
        <w:rPr>
          <w:rFonts w:ascii="Times New Roman" w:eastAsia="Times New Roman" w:hAnsi="Times New Roman" w:cs="Times New Roman"/>
          <w:lang w:eastAsia="ru-RU"/>
        </w:rPr>
      </w:pPr>
      <w:r w:rsidRPr="003D0FF9">
        <w:rPr>
          <w:rFonts w:ascii="Times New Roman" w:eastAsia="Times New Roman" w:hAnsi="Times New Roman" w:cs="Times New Roman"/>
          <w:b/>
          <w:bCs/>
          <w:color w:val="000000"/>
          <w:lang w:eastAsia="ru-RU"/>
        </w:rPr>
        <w:t>Лот 2</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color w:val="000000"/>
          <w:sz w:val="24"/>
          <w:szCs w:val="24"/>
          <w:lang w:eastAsia="ru-RU"/>
        </w:rPr>
        <w:t>8 100</w:t>
      </w:r>
      <w:r w:rsidRPr="003D0FF9">
        <w:rPr>
          <w:rFonts w:ascii="Times New Roman" w:eastAsia="Times New Roman" w:hAnsi="Times New Roman" w:cs="Times New Roman"/>
          <w:b/>
          <w:bCs/>
          <w:color w:val="000000"/>
          <w:sz w:val="24"/>
          <w:szCs w:val="24"/>
          <w:lang w:eastAsia="ru-RU"/>
        </w:rPr>
        <w:t xml:space="preserve"> (восемь тысяч сто) </w:t>
      </w:r>
      <w:r w:rsidRPr="003D0FF9">
        <w:rPr>
          <w:rFonts w:ascii="Times New Roman" w:eastAsia="Times New Roman" w:hAnsi="Times New Roman" w:cs="Times New Roman"/>
          <w:b/>
          <w:lang w:eastAsia="ru-RU"/>
        </w:rPr>
        <w:t>рублей 00 копеек в год</w:t>
      </w:r>
      <w:r w:rsidRPr="003D0FF9">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3D0FF9">
        <w:rPr>
          <w:rFonts w:ascii="Times New Roman" w:eastAsia="Times New Roman" w:hAnsi="Times New Roman" w:cs="Times New Roman"/>
          <w:bCs/>
          <w:lang w:eastAsia="ru-RU"/>
        </w:rPr>
        <w:t>15.04.2019 г. № 22.18.</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Шаг аукциона»</w:t>
      </w:r>
      <w:r w:rsidRPr="003D0FF9">
        <w:rPr>
          <w:rFonts w:ascii="Times New Roman" w:eastAsia="Times New Roman" w:hAnsi="Times New Roman" w:cs="Times New Roman"/>
          <w:lang w:eastAsia="ru-RU"/>
        </w:rPr>
        <w:t xml:space="preserve"> (3% от начальной цены предмета аукциона): </w:t>
      </w:r>
      <w:r w:rsidRPr="003D0FF9">
        <w:rPr>
          <w:rFonts w:ascii="Times New Roman" w:eastAsia="Times New Roman" w:hAnsi="Times New Roman" w:cs="Times New Roman"/>
          <w:b/>
          <w:lang w:eastAsia="ru-RU"/>
        </w:rPr>
        <w:t>243</w:t>
      </w:r>
      <w:r w:rsidRPr="003D0FF9">
        <w:rPr>
          <w:rFonts w:ascii="Times New Roman" w:eastAsia="Times New Roman" w:hAnsi="Times New Roman" w:cs="Times New Roman"/>
          <w:bCs/>
          <w:lang w:eastAsia="ru-RU"/>
        </w:rPr>
        <w:t xml:space="preserve"> (</w:t>
      </w:r>
      <w:r w:rsidRPr="003D0FF9">
        <w:rPr>
          <w:rFonts w:ascii="Times New Roman" w:eastAsia="Times New Roman" w:hAnsi="Times New Roman" w:cs="Times New Roman"/>
          <w:b/>
          <w:bCs/>
          <w:lang w:eastAsia="ru-RU"/>
        </w:rPr>
        <w:t>Двести сорок три) рублей.</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xml:space="preserve">Размер задатка </w:t>
      </w:r>
      <w:r w:rsidRPr="003D0FF9">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D0FF9">
        <w:rPr>
          <w:rFonts w:ascii="Times New Roman" w:eastAsia="Times New Roman" w:hAnsi="Times New Roman" w:cs="Times New Roman"/>
          <w:b/>
          <w:color w:val="000000"/>
          <w:sz w:val="24"/>
          <w:szCs w:val="24"/>
          <w:lang w:eastAsia="ru-RU"/>
        </w:rPr>
        <w:t>8 100</w:t>
      </w:r>
      <w:r w:rsidRPr="003D0FF9">
        <w:rPr>
          <w:rFonts w:ascii="Times New Roman" w:eastAsia="Times New Roman" w:hAnsi="Times New Roman" w:cs="Times New Roman"/>
          <w:b/>
          <w:bCs/>
          <w:color w:val="000000"/>
          <w:sz w:val="24"/>
          <w:szCs w:val="24"/>
          <w:lang w:eastAsia="ru-RU"/>
        </w:rPr>
        <w:t xml:space="preserve"> (восемь тысяч сто) рублей </w:t>
      </w:r>
      <w:r w:rsidRPr="003D0FF9">
        <w:rPr>
          <w:rFonts w:ascii="Times New Roman" w:eastAsia="Times New Roman" w:hAnsi="Times New Roman" w:cs="Times New Roman"/>
          <w:b/>
          <w:lang w:eastAsia="ru-RU"/>
        </w:rPr>
        <w:t>00 копеек</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НДС не облагается.</w:t>
      </w:r>
    </w:p>
    <w:p w:rsidR="003D0FF9" w:rsidRPr="003D0FF9" w:rsidRDefault="003D0FF9" w:rsidP="003D0FF9">
      <w:pPr>
        <w:spacing w:after="0" w:line="240" w:lineRule="auto"/>
        <w:contextualSpacing/>
        <w:jc w:val="both"/>
        <w:rPr>
          <w:rFonts w:ascii="Times New Roman" w:eastAsia="Times New Roman" w:hAnsi="Times New Roman" w:cs="Times New Roman"/>
          <w:b/>
          <w:bCs/>
          <w:color w:val="000000"/>
          <w:lang w:eastAsia="ru-RU"/>
        </w:rPr>
      </w:pPr>
    </w:p>
    <w:p w:rsidR="003D0FF9" w:rsidRPr="003D0FF9" w:rsidRDefault="003D0FF9" w:rsidP="003D0FF9">
      <w:pPr>
        <w:spacing w:after="0" w:line="240" w:lineRule="auto"/>
        <w:contextualSpacing/>
        <w:jc w:val="both"/>
        <w:rPr>
          <w:rFonts w:ascii="Times New Roman" w:eastAsia="Times New Roman" w:hAnsi="Times New Roman" w:cs="Times New Roman"/>
          <w:lang w:eastAsia="ru-RU"/>
        </w:rPr>
      </w:pPr>
      <w:r w:rsidRPr="003D0FF9">
        <w:rPr>
          <w:rFonts w:ascii="Times New Roman" w:eastAsia="Times New Roman" w:hAnsi="Times New Roman" w:cs="Times New Roman"/>
          <w:b/>
          <w:bCs/>
          <w:color w:val="000000"/>
          <w:lang w:eastAsia="ru-RU"/>
        </w:rPr>
        <w:t>Лот 3</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color w:val="000000"/>
          <w:sz w:val="24"/>
          <w:szCs w:val="24"/>
          <w:lang w:eastAsia="ru-RU"/>
        </w:rPr>
        <w:t>9 045</w:t>
      </w:r>
      <w:r w:rsidRPr="003D0FF9">
        <w:rPr>
          <w:rFonts w:ascii="Times New Roman" w:eastAsia="Times New Roman" w:hAnsi="Times New Roman" w:cs="Times New Roman"/>
          <w:b/>
          <w:bCs/>
          <w:color w:val="000000"/>
          <w:sz w:val="24"/>
          <w:szCs w:val="24"/>
          <w:lang w:eastAsia="ru-RU"/>
        </w:rPr>
        <w:t xml:space="preserve"> (девять тысяч сорок пять) рублей </w:t>
      </w:r>
      <w:r w:rsidRPr="003D0FF9">
        <w:rPr>
          <w:rFonts w:ascii="Times New Roman" w:eastAsia="Times New Roman" w:hAnsi="Times New Roman" w:cs="Times New Roman"/>
          <w:b/>
          <w:lang w:eastAsia="ru-RU"/>
        </w:rPr>
        <w:t>00 копеек в год</w:t>
      </w:r>
      <w:r w:rsidRPr="003D0FF9">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3D0FF9">
        <w:rPr>
          <w:rFonts w:ascii="Times New Roman" w:eastAsia="Times New Roman" w:hAnsi="Times New Roman" w:cs="Times New Roman"/>
          <w:bCs/>
          <w:lang w:eastAsia="ru-RU"/>
        </w:rPr>
        <w:t>15.04.2019 г. № 22.22.</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Шаг аукциона»</w:t>
      </w:r>
      <w:r w:rsidRPr="003D0FF9">
        <w:rPr>
          <w:rFonts w:ascii="Times New Roman" w:eastAsia="Times New Roman" w:hAnsi="Times New Roman" w:cs="Times New Roman"/>
          <w:lang w:eastAsia="ru-RU"/>
        </w:rPr>
        <w:t xml:space="preserve"> (3% от начальной цены предмета аукциона): </w:t>
      </w:r>
      <w:r w:rsidRPr="003D0FF9">
        <w:rPr>
          <w:rFonts w:ascii="Times New Roman" w:eastAsia="Times New Roman" w:hAnsi="Times New Roman" w:cs="Times New Roman"/>
          <w:b/>
          <w:lang w:eastAsia="ru-RU"/>
        </w:rPr>
        <w:t>271</w:t>
      </w:r>
      <w:r w:rsidRPr="003D0FF9">
        <w:rPr>
          <w:rFonts w:ascii="Times New Roman" w:eastAsia="Times New Roman" w:hAnsi="Times New Roman" w:cs="Times New Roman"/>
          <w:bCs/>
          <w:lang w:eastAsia="ru-RU"/>
        </w:rPr>
        <w:t xml:space="preserve"> (</w:t>
      </w:r>
      <w:r w:rsidRPr="003D0FF9">
        <w:rPr>
          <w:rFonts w:ascii="Times New Roman" w:eastAsia="Times New Roman" w:hAnsi="Times New Roman" w:cs="Times New Roman"/>
          <w:b/>
          <w:bCs/>
          <w:lang w:eastAsia="ru-RU"/>
        </w:rPr>
        <w:t>Двести семьдесят один) рубль 35 (тридцать пять) копеек.</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xml:space="preserve">Размер задатка </w:t>
      </w:r>
      <w:r w:rsidRPr="003D0FF9">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D0FF9">
        <w:rPr>
          <w:rFonts w:ascii="Times New Roman" w:eastAsia="Times New Roman" w:hAnsi="Times New Roman" w:cs="Times New Roman"/>
          <w:b/>
          <w:color w:val="000000"/>
          <w:sz w:val="24"/>
          <w:szCs w:val="24"/>
          <w:lang w:eastAsia="ru-RU"/>
        </w:rPr>
        <w:t>9 045</w:t>
      </w:r>
      <w:r w:rsidRPr="003D0FF9">
        <w:rPr>
          <w:rFonts w:ascii="Times New Roman" w:eastAsia="Times New Roman" w:hAnsi="Times New Roman" w:cs="Times New Roman"/>
          <w:b/>
          <w:bCs/>
          <w:color w:val="000000"/>
          <w:sz w:val="24"/>
          <w:szCs w:val="24"/>
          <w:lang w:eastAsia="ru-RU"/>
        </w:rPr>
        <w:t xml:space="preserve"> (девять тысяч сорок пять) рублей </w:t>
      </w:r>
      <w:r w:rsidRPr="003D0FF9">
        <w:rPr>
          <w:rFonts w:ascii="Times New Roman" w:eastAsia="Times New Roman" w:hAnsi="Times New Roman" w:cs="Times New Roman"/>
          <w:b/>
          <w:lang w:eastAsia="ru-RU"/>
        </w:rPr>
        <w:t>00 копеек</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НДС не облагается.</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contextualSpacing/>
        <w:jc w:val="both"/>
        <w:rPr>
          <w:rFonts w:ascii="Times New Roman" w:eastAsia="Times New Roman" w:hAnsi="Times New Roman" w:cs="Times New Roman"/>
          <w:lang w:eastAsia="ru-RU"/>
        </w:rPr>
      </w:pPr>
      <w:r w:rsidRPr="003D0FF9">
        <w:rPr>
          <w:rFonts w:ascii="Times New Roman" w:eastAsia="Times New Roman" w:hAnsi="Times New Roman" w:cs="Times New Roman"/>
          <w:b/>
          <w:bCs/>
          <w:color w:val="000000"/>
          <w:lang w:eastAsia="ru-RU"/>
        </w:rPr>
        <w:t>Лот 4</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color w:val="000000"/>
          <w:sz w:val="24"/>
          <w:szCs w:val="24"/>
          <w:lang w:eastAsia="ru-RU"/>
        </w:rPr>
        <w:t>10 152</w:t>
      </w:r>
      <w:r w:rsidRPr="003D0FF9">
        <w:rPr>
          <w:rFonts w:ascii="Times New Roman" w:eastAsia="Times New Roman" w:hAnsi="Times New Roman" w:cs="Times New Roman"/>
          <w:b/>
          <w:bCs/>
          <w:color w:val="000000"/>
          <w:sz w:val="24"/>
          <w:szCs w:val="24"/>
          <w:lang w:eastAsia="ru-RU"/>
        </w:rPr>
        <w:t xml:space="preserve"> (десять тысяч сто пятьдесят два) рубля </w:t>
      </w:r>
      <w:r w:rsidRPr="003D0FF9">
        <w:rPr>
          <w:rFonts w:ascii="Times New Roman" w:eastAsia="Times New Roman" w:hAnsi="Times New Roman" w:cs="Times New Roman"/>
          <w:b/>
          <w:lang w:eastAsia="ru-RU"/>
        </w:rPr>
        <w:t>00 копеек в год</w:t>
      </w:r>
      <w:r w:rsidRPr="003D0FF9">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3D0FF9">
        <w:rPr>
          <w:rFonts w:ascii="Times New Roman" w:eastAsia="Times New Roman" w:hAnsi="Times New Roman" w:cs="Times New Roman"/>
          <w:bCs/>
          <w:lang w:eastAsia="ru-RU"/>
        </w:rPr>
        <w:t>15.04.2019 г. № 22.19.</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Шаг аукциона»</w:t>
      </w:r>
      <w:r w:rsidRPr="003D0FF9">
        <w:rPr>
          <w:rFonts w:ascii="Times New Roman" w:eastAsia="Times New Roman" w:hAnsi="Times New Roman" w:cs="Times New Roman"/>
          <w:lang w:eastAsia="ru-RU"/>
        </w:rPr>
        <w:t xml:space="preserve"> (3% от начальной цены предмета аукциона): </w:t>
      </w:r>
      <w:r w:rsidRPr="003D0FF9">
        <w:rPr>
          <w:rFonts w:ascii="Times New Roman" w:eastAsia="Times New Roman" w:hAnsi="Times New Roman" w:cs="Times New Roman"/>
          <w:b/>
          <w:lang w:eastAsia="ru-RU"/>
        </w:rPr>
        <w:t>304</w:t>
      </w:r>
      <w:r w:rsidRPr="003D0FF9">
        <w:rPr>
          <w:rFonts w:ascii="Times New Roman" w:eastAsia="Times New Roman" w:hAnsi="Times New Roman" w:cs="Times New Roman"/>
          <w:bCs/>
          <w:lang w:eastAsia="ru-RU"/>
        </w:rPr>
        <w:t xml:space="preserve"> (</w:t>
      </w:r>
      <w:r w:rsidRPr="003D0FF9">
        <w:rPr>
          <w:rFonts w:ascii="Times New Roman" w:eastAsia="Times New Roman" w:hAnsi="Times New Roman" w:cs="Times New Roman"/>
          <w:b/>
          <w:bCs/>
          <w:lang w:eastAsia="ru-RU"/>
        </w:rPr>
        <w:t>Триста четыре) рубля 56 (пятьдесят шесть) копеек.</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xml:space="preserve">Размер задатка </w:t>
      </w:r>
      <w:r w:rsidRPr="003D0FF9">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D0FF9">
        <w:rPr>
          <w:rFonts w:ascii="Times New Roman" w:eastAsia="Times New Roman" w:hAnsi="Times New Roman" w:cs="Times New Roman"/>
          <w:b/>
          <w:color w:val="000000"/>
          <w:sz w:val="24"/>
          <w:szCs w:val="24"/>
          <w:lang w:eastAsia="ru-RU"/>
        </w:rPr>
        <w:t>10 152</w:t>
      </w:r>
      <w:r w:rsidRPr="003D0FF9">
        <w:rPr>
          <w:rFonts w:ascii="Times New Roman" w:eastAsia="Times New Roman" w:hAnsi="Times New Roman" w:cs="Times New Roman"/>
          <w:b/>
          <w:bCs/>
          <w:color w:val="000000"/>
          <w:sz w:val="24"/>
          <w:szCs w:val="24"/>
          <w:lang w:eastAsia="ru-RU"/>
        </w:rPr>
        <w:t xml:space="preserve"> (десять тысяч сто пятьдесят два) рубля </w:t>
      </w:r>
      <w:r w:rsidRPr="003D0FF9">
        <w:rPr>
          <w:rFonts w:ascii="Times New Roman" w:eastAsia="Times New Roman" w:hAnsi="Times New Roman" w:cs="Times New Roman"/>
          <w:b/>
          <w:lang w:eastAsia="ru-RU"/>
        </w:rPr>
        <w:t>00 копеек</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НДС не облагается.</w:t>
      </w: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contextualSpacing/>
        <w:jc w:val="both"/>
        <w:rPr>
          <w:rFonts w:ascii="Times New Roman" w:eastAsia="Times New Roman" w:hAnsi="Times New Roman" w:cs="Times New Roman"/>
          <w:lang w:eastAsia="ru-RU"/>
        </w:rPr>
      </w:pPr>
      <w:r w:rsidRPr="003D0FF9">
        <w:rPr>
          <w:rFonts w:ascii="Times New Roman" w:eastAsia="Times New Roman" w:hAnsi="Times New Roman" w:cs="Times New Roman"/>
          <w:b/>
          <w:bCs/>
          <w:color w:val="000000"/>
          <w:lang w:eastAsia="ru-RU"/>
        </w:rPr>
        <w:t>Лот 5</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color w:val="000000"/>
          <w:sz w:val="24"/>
          <w:szCs w:val="24"/>
          <w:lang w:eastAsia="ru-RU"/>
        </w:rPr>
        <w:t>9 612</w:t>
      </w:r>
      <w:r w:rsidRPr="003D0FF9">
        <w:rPr>
          <w:rFonts w:ascii="Times New Roman" w:eastAsia="Times New Roman" w:hAnsi="Times New Roman" w:cs="Times New Roman"/>
          <w:b/>
          <w:bCs/>
          <w:color w:val="000000"/>
          <w:sz w:val="24"/>
          <w:szCs w:val="24"/>
          <w:lang w:eastAsia="ru-RU"/>
        </w:rPr>
        <w:t xml:space="preserve"> (десять тысяч шестьсот двенадцать) рублей </w:t>
      </w:r>
      <w:r w:rsidRPr="003D0FF9">
        <w:rPr>
          <w:rFonts w:ascii="Times New Roman" w:eastAsia="Times New Roman" w:hAnsi="Times New Roman" w:cs="Times New Roman"/>
          <w:b/>
          <w:lang w:eastAsia="ru-RU"/>
        </w:rPr>
        <w:t>00 копеек в год</w:t>
      </w:r>
      <w:r w:rsidRPr="003D0FF9">
        <w:rPr>
          <w:rFonts w:ascii="Times New Roman" w:eastAsia="Times New Roman" w:hAnsi="Times New Roman" w:cs="Times New Roman"/>
          <w:lang w:eastAsia="ru-RU"/>
        </w:rPr>
        <w:t xml:space="preserve">, согласно отчету, об оценке рыночной стоимости земельного участка от </w:t>
      </w:r>
      <w:r w:rsidRPr="003D0FF9">
        <w:rPr>
          <w:rFonts w:ascii="Times New Roman" w:eastAsia="Times New Roman" w:hAnsi="Times New Roman" w:cs="Times New Roman"/>
          <w:bCs/>
          <w:lang w:eastAsia="ru-RU"/>
        </w:rPr>
        <w:t>15.04.2019 г. № 22.20.</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Шаг аукциона»</w:t>
      </w:r>
      <w:r w:rsidRPr="003D0FF9">
        <w:rPr>
          <w:rFonts w:ascii="Times New Roman" w:eastAsia="Times New Roman" w:hAnsi="Times New Roman" w:cs="Times New Roman"/>
          <w:lang w:eastAsia="ru-RU"/>
        </w:rPr>
        <w:t xml:space="preserve"> (3% от начальной цены предмета аукциона): </w:t>
      </w:r>
      <w:r w:rsidRPr="003D0FF9">
        <w:rPr>
          <w:rFonts w:ascii="Times New Roman" w:eastAsia="Times New Roman" w:hAnsi="Times New Roman" w:cs="Times New Roman"/>
          <w:b/>
          <w:lang w:eastAsia="ru-RU"/>
        </w:rPr>
        <w:t>288</w:t>
      </w:r>
      <w:r w:rsidRPr="003D0FF9">
        <w:rPr>
          <w:rFonts w:ascii="Times New Roman" w:eastAsia="Times New Roman" w:hAnsi="Times New Roman" w:cs="Times New Roman"/>
          <w:bCs/>
          <w:lang w:eastAsia="ru-RU"/>
        </w:rPr>
        <w:t xml:space="preserve"> (</w:t>
      </w:r>
      <w:r w:rsidRPr="003D0FF9">
        <w:rPr>
          <w:rFonts w:ascii="Times New Roman" w:eastAsia="Times New Roman" w:hAnsi="Times New Roman" w:cs="Times New Roman"/>
          <w:b/>
          <w:bCs/>
          <w:lang w:eastAsia="ru-RU"/>
        </w:rPr>
        <w:t>Двести восемьдесят восемь) рублей 36 (тридцать шесть) копеек.</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xml:space="preserve">Размер задатка </w:t>
      </w:r>
      <w:r w:rsidRPr="003D0FF9">
        <w:rPr>
          <w:rFonts w:ascii="Times New Roman" w:eastAsia="Times New Roman" w:hAnsi="Times New Roman" w:cs="Times New Roman"/>
          <w:lang w:eastAsia="ru-RU"/>
        </w:rPr>
        <w:t xml:space="preserve">для участия в аукционе по Объекту аукциона составляет 100% от начальной цены предмета аукциона </w:t>
      </w:r>
      <w:r w:rsidRPr="003D0FF9">
        <w:rPr>
          <w:rFonts w:ascii="Times New Roman" w:eastAsia="Times New Roman" w:hAnsi="Times New Roman" w:cs="Times New Roman"/>
          <w:b/>
          <w:color w:val="000000"/>
          <w:sz w:val="24"/>
          <w:szCs w:val="24"/>
          <w:lang w:eastAsia="ru-RU"/>
        </w:rPr>
        <w:t>9 612</w:t>
      </w:r>
      <w:r w:rsidRPr="003D0FF9">
        <w:rPr>
          <w:rFonts w:ascii="Times New Roman" w:eastAsia="Times New Roman" w:hAnsi="Times New Roman" w:cs="Times New Roman"/>
          <w:b/>
          <w:bCs/>
          <w:color w:val="000000"/>
          <w:sz w:val="24"/>
          <w:szCs w:val="24"/>
          <w:lang w:eastAsia="ru-RU"/>
        </w:rPr>
        <w:t xml:space="preserve"> (десять тысяч шестьсот двенадцать) рублей </w:t>
      </w:r>
      <w:r w:rsidRPr="003D0FF9">
        <w:rPr>
          <w:rFonts w:ascii="Times New Roman" w:eastAsia="Times New Roman" w:hAnsi="Times New Roman" w:cs="Times New Roman"/>
          <w:b/>
          <w:lang w:eastAsia="ru-RU"/>
        </w:rPr>
        <w:t>00 копеек</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НДС не облагается.</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color w:val="000000"/>
          <w:u w:val="single"/>
          <w:lang w:eastAsia="ru-RU"/>
        </w:rPr>
      </w:pP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b/>
          <w:bCs/>
          <w:u w:val="single"/>
          <w:lang w:eastAsia="ru-RU"/>
        </w:rPr>
      </w:pPr>
      <w:r w:rsidRPr="003D0FF9">
        <w:rPr>
          <w:rFonts w:ascii="Times New Roman" w:eastAsia="Times New Roman" w:hAnsi="Times New Roman" w:cs="Times New Roman"/>
          <w:color w:val="000000"/>
          <w:u w:val="single"/>
          <w:lang w:eastAsia="ru-RU"/>
        </w:rPr>
        <w:t xml:space="preserve">Заявители обеспечивают поступление задатка </w:t>
      </w:r>
      <w:r w:rsidRPr="003D0FF9">
        <w:rPr>
          <w:rFonts w:ascii="Times New Roman" w:eastAsia="Times New Roman" w:hAnsi="Times New Roman" w:cs="Times New Roman"/>
          <w:u w:val="single"/>
          <w:lang w:eastAsia="ru-RU"/>
        </w:rPr>
        <w:t>на дату рассмотрения заявок на участие в аукционе.</w:t>
      </w:r>
    </w:p>
    <w:p w:rsidR="003D0FF9" w:rsidRPr="003D0FF9" w:rsidRDefault="003D0FF9" w:rsidP="003D0FF9">
      <w:pPr>
        <w:tabs>
          <w:tab w:val="left" w:pos="0"/>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3D0FF9">
        <w:rPr>
          <w:rFonts w:ascii="Times New Roman" w:eastAsia="Times New Roman" w:hAnsi="Times New Roman" w:cs="Times New Roman"/>
          <w:b/>
          <w:bCs/>
          <w:color w:val="000000"/>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p>
    <w:p w:rsidR="003D0FF9" w:rsidRPr="003D0FF9" w:rsidRDefault="003D0FF9" w:rsidP="003D0FF9">
      <w:pPr>
        <w:widowControl w:val="0"/>
        <w:numPr>
          <w:ilvl w:val="0"/>
          <w:numId w:val="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FF9">
        <w:rPr>
          <w:rFonts w:ascii="Times New Roman" w:eastAsia="Times New Roman" w:hAnsi="Times New Roman" w:cs="Times New Roman"/>
          <w:b/>
          <w:bCs/>
          <w:sz w:val="24"/>
          <w:szCs w:val="24"/>
          <w:lang w:eastAsia="ru-RU"/>
        </w:rPr>
        <w:t>Место, сроки приема Заявок,</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FF9">
        <w:rPr>
          <w:rFonts w:ascii="Times New Roman" w:eastAsia="Times New Roman" w:hAnsi="Times New Roman" w:cs="Times New Roman"/>
          <w:b/>
          <w:bCs/>
          <w:sz w:val="24"/>
          <w:szCs w:val="24"/>
          <w:lang w:eastAsia="ru-RU"/>
        </w:rPr>
        <w:t>время начала/окончания рассмотрения Заявок</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FF9">
        <w:rPr>
          <w:rFonts w:ascii="Times New Roman" w:eastAsia="Times New Roman" w:hAnsi="Times New Roman" w:cs="Times New Roman"/>
          <w:b/>
          <w:bCs/>
          <w:sz w:val="24"/>
          <w:szCs w:val="24"/>
          <w:lang w:eastAsia="ru-RU"/>
        </w:rPr>
        <w:t>и проведения аукциона</w:t>
      </w:r>
    </w:p>
    <w:p w:rsidR="003D0FF9" w:rsidRPr="003D0FF9" w:rsidRDefault="003D0FF9" w:rsidP="003D0FF9">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3D0FF9">
        <w:rPr>
          <w:rFonts w:ascii="Times New Roman CYR" w:eastAsia="Times New Roman" w:hAnsi="Times New Roman CYR" w:cs="Times New Roman CYR"/>
          <w:b/>
          <w:bCs/>
          <w:color w:val="000000"/>
          <w:lang w:eastAsia="ru-RU"/>
        </w:rPr>
        <w:t>4.1. Место приема Заявок:</w:t>
      </w:r>
    </w:p>
    <w:p w:rsidR="003D0FF9" w:rsidRPr="003D0FF9" w:rsidRDefault="003D0FF9" w:rsidP="003D0FF9">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3D0FF9">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D0FF9">
        <w:rPr>
          <w:rFonts w:ascii="Times New Roman CYR" w:eastAsia="Times New Roman" w:hAnsi="Times New Roman CYR" w:cs="Times New Roman CYR"/>
          <w:b/>
          <w:bCs/>
          <w:lang w:eastAsia="ru-RU"/>
        </w:rPr>
        <w:t xml:space="preserve">4.2.  Дата начала приема Заявок: 14.06.2019 г. </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D0FF9">
        <w:rPr>
          <w:rFonts w:ascii="Times New Roman CYR" w:eastAsia="Times New Roman" w:hAnsi="Times New Roman CYR" w:cs="Times New Roman CYR"/>
          <w:lang w:eastAsia="ru-RU"/>
        </w:rPr>
        <w:t xml:space="preserve">Прием Заявок осуществляется в рабочие дни: </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D0FF9">
        <w:rPr>
          <w:rFonts w:ascii="Times New Roman CYR" w:eastAsia="Times New Roman" w:hAnsi="Times New Roman CYR" w:cs="Times New Roman CYR"/>
          <w:lang w:eastAsia="ru-RU"/>
        </w:rPr>
        <w:t>понедельник - четверг с 08 час. 00 мин. до 17 час. 00 мин.</w:t>
      </w:r>
      <w:r w:rsidRPr="003D0FF9">
        <w:rPr>
          <w:rFonts w:ascii="Times New Roman CYR" w:eastAsia="Times New Roman" w:hAnsi="Times New Roman CYR" w:cs="Times New Roman CYR"/>
          <w:vertAlign w:val="superscript"/>
          <w:lang w:eastAsia="ru-RU"/>
        </w:rPr>
        <w:t xml:space="preserve"> :</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D0FF9">
        <w:rPr>
          <w:rFonts w:ascii="Times New Roman CYR" w:eastAsia="Times New Roman" w:hAnsi="Times New Roman CYR" w:cs="Times New Roman CYR"/>
          <w:lang w:eastAsia="ru-RU"/>
        </w:rPr>
        <w:t>пятница и предпраздничные дни с 08 час. 00 мин. до 15 час. 45 мин.;</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3D0FF9">
        <w:rPr>
          <w:rFonts w:ascii="Times New Roman CYR" w:eastAsia="Times New Roman" w:hAnsi="Times New Roman CYR" w:cs="Times New Roman CYR"/>
          <w:lang w:eastAsia="ru-RU"/>
        </w:rPr>
        <w:t xml:space="preserve">перерыв с 12 часов 00 минут до 13 час. 00 мин. </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b/>
          <w:bCs/>
          <w:sz w:val="24"/>
          <w:szCs w:val="24"/>
          <w:lang w:eastAsia="ru-RU"/>
        </w:rPr>
      </w:pPr>
      <w:r w:rsidRPr="003D0FF9">
        <w:rPr>
          <w:rFonts w:ascii="Times New Roman CYR" w:eastAsia="Times New Roman" w:hAnsi="Times New Roman CYR" w:cs="Times New Roman CYR"/>
          <w:b/>
          <w:bCs/>
          <w:lang w:eastAsia="ru-RU"/>
        </w:rPr>
        <w:t xml:space="preserve">4.3. Дата и время окончания приема Заявок: 15.07.2019 г. </w:t>
      </w:r>
      <w:r w:rsidRPr="003D0FF9">
        <w:rPr>
          <w:rFonts w:ascii="Times New Roman CYR" w:eastAsia="Times New Roman" w:hAnsi="Times New Roman CYR" w:cs="Times New Roman CYR"/>
          <w:bCs/>
          <w:lang w:eastAsia="ru-RU"/>
        </w:rPr>
        <w:t xml:space="preserve">в 17 час. 00 мин. </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D0FF9">
        <w:rPr>
          <w:rFonts w:ascii="Times New Roman CYR" w:eastAsia="Times New Roman" w:hAnsi="Times New Roman CYR" w:cs="Times New Roman CYR"/>
          <w:b/>
          <w:bCs/>
          <w:lang w:eastAsia="ru-RU"/>
        </w:rPr>
        <w:lastRenderedPageBreak/>
        <w:t xml:space="preserve">4.4. Место, дата и время начала и окончания рассмотрения Заявок: </w:t>
      </w:r>
      <w:r w:rsidRPr="003D0FF9">
        <w:rPr>
          <w:rFonts w:ascii="Times New Roman CYR" w:eastAsia="Times New Roman" w:hAnsi="Times New Roman CYR" w:cs="Times New Roman CYR"/>
          <w:lang w:eastAsia="ru-RU"/>
        </w:rPr>
        <w:t xml:space="preserve">Ярославская область, г. Переславль-Залесский, ул. Комсомольская, д. 5 (каб.9), </w:t>
      </w:r>
      <w:r w:rsidRPr="003D0FF9">
        <w:rPr>
          <w:rFonts w:ascii="Times New Roman CYR" w:eastAsia="Times New Roman" w:hAnsi="Times New Roman CYR" w:cs="Times New Roman CYR"/>
          <w:b/>
          <w:bCs/>
          <w:lang w:eastAsia="ru-RU"/>
        </w:rPr>
        <w:t xml:space="preserve">16.07.2019 </w:t>
      </w:r>
      <w:r w:rsidRPr="003D0FF9">
        <w:rPr>
          <w:rFonts w:ascii="Times New Roman CYR" w:eastAsia="Times New Roman" w:hAnsi="Times New Roman CYR" w:cs="Times New Roman CYR"/>
          <w:bCs/>
          <w:lang w:eastAsia="ru-RU"/>
        </w:rPr>
        <w:t>с 08 час. 00 мин. до 17 час. 00 мин.</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D0FF9">
        <w:rPr>
          <w:rFonts w:ascii="Times New Roman CYR" w:eastAsia="Times New Roman" w:hAnsi="Times New Roman CYR" w:cs="Times New Roman CYR"/>
          <w:b/>
          <w:bCs/>
          <w:lang w:eastAsia="ru-RU"/>
        </w:rPr>
        <w:t>4.5. Дата и время регистрации Участников: 17.07.2019 с 09 час. 30 мин. до 10 час. 00 мин.</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D0FF9">
        <w:rPr>
          <w:rFonts w:ascii="Times New Roman CYR" w:eastAsia="Times New Roman" w:hAnsi="Times New Roman CYR" w:cs="Times New Roman CYR"/>
          <w:b/>
          <w:bCs/>
          <w:lang w:eastAsia="ru-RU"/>
        </w:rPr>
        <w:t xml:space="preserve">4.6. Место проведения аукциона: </w:t>
      </w:r>
      <w:r w:rsidRPr="003D0FF9">
        <w:rPr>
          <w:rFonts w:ascii="Times New Roman CYR" w:eastAsia="Times New Roman" w:hAnsi="Times New Roman CYR" w:cs="Times New Roman CYR"/>
          <w:lang w:eastAsia="ru-RU"/>
        </w:rPr>
        <w:t>Ярославская область, г. Переславль-Залесский, ул. Комсомольская, д. 5 (2 этаж), каб. № 16</w:t>
      </w:r>
    </w:p>
    <w:p w:rsidR="003D0FF9" w:rsidRPr="003D0FF9" w:rsidRDefault="003D0FF9" w:rsidP="003D0FF9">
      <w:pPr>
        <w:tabs>
          <w:tab w:val="left" w:pos="1134"/>
        </w:tabs>
        <w:autoSpaceDE w:val="0"/>
        <w:autoSpaceDN w:val="0"/>
        <w:adjustRightInd w:val="0"/>
        <w:spacing w:after="0" w:line="240" w:lineRule="auto"/>
        <w:jc w:val="both"/>
        <w:rPr>
          <w:rFonts w:ascii="Times New Roman CYR" w:eastAsia="Times New Roman" w:hAnsi="Times New Roman CYR" w:cs="Times New Roman CYR"/>
          <w:b/>
          <w:bCs/>
          <w:lang w:eastAsia="ru-RU"/>
        </w:rPr>
      </w:pPr>
      <w:r w:rsidRPr="003D0FF9">
        <w:rPr>
          <w:rFonts w:ascii="Times New Roman CYR" w:eastAsia="Times New Roman" w:hAnsi="Times New Roman CYR" w:cs="Times New Roman CYR"/>
          <w:b/>
          <w:bCs/>
          <w:lang w:eastAsia="ru-RU"/>
        </w:rPr>
        <w:t>4.7. Дата и время проведения аукциона Лот 1-5:  17.07.2019 в 10 час. 00 мин.</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3D0FF9">
        <w:rPr>
          <w:rFonts w:ascii="Times New Roman" w:eastAsia="Times New Roman" w:hAnsi="Times New Roman" w:cs="Times New Roman"/>
          <w:b/>
          <w:bCs/>
          <w:sz w:val="24"/>
          <w:szCs w:val="24"/>
          <w:lang w:eastAsia="ru-RU"/>
        </w:rPr>
        <w:t>5.</w:t>
      </w:r>
      <w:r w:rsidRPr="003D0FF9">
        <w:rPr>
          <w:rFonts w:ascii="Times New Roman" w:eastAsia="Times New Roman" w:hAnsi="Times New Roman" w:cs="Times New Roman"/>
          <w:b/>
          <w:bCs/>
          <w:sz w:val="24"/>
          <w:szCs w:val="24"/>
          <w:lang w:eastAsia="ru-RU"/>
        </w:rPr>
        <w:tab/>
        <w:t>Порядок публикации Извещения о проведении аукциона</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i/>
          <w:iCs/>
          <w:sz w:val="24"/>
          <w:szCs w:val="24"/>
          <w:lang w:eastAsia="ru-RU"/>
        </w:rPr>
      </w:pPr>
      <w:r w:rsidRPr="003D0FF9">
        <w:rPr>
          <w:rFonts w:ascii="Times New Roman" w:eastAsia="Times New Roman" w:hAnsi="Times New Roman" w:cs="Times New Roman"/>
          <w:b/>
          <w:bCs/>
          <w:sz w:val="24"/>
          <w:szCs w:val="24"/>
          <w:lang w:eastAsia="ru-RU"/>
        </w:rPr>
        <w:t>и осмотра Объекта аукциона</w:t>
      </w:r>
    </w:p>
    <w:p w:rsidR="003D0FF9" w:rsidRPr="003D0FF9" w:rsidRDefault="003D0FF9" w:rsidP="003D0FF9">
      <w:pPr>
        <w:keepNext/>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color w:val="000000"/>
          <w:highlight w:val="white"/>
          <w:lang w:eastAsia="ru-RU"/>
        </w:rPr>
        <w:t>5.1.</w:t>
      </w:r>
      <w:r w:rsidRPr="003D0FF9">
        <w:rPr>
          <w:rFonts w:ascii="Times New Roman" w:eastAsia="Times New Roman" w:hAnsi="Times New Roman" w:cs="Times New Roman"/>
          <w:color w:val="000000"/>
          <w:highlight w:val="white"/>
          <w:lang w:eastAsia="ru-RU"/>
        </w:rPr>
        <w:t xml:space="preserve"> Извещение о проведении аукциона размещается</w:t>
      </w:r>
      <w:r w:rsidRPr="003D0FF9">
        <w:rPr>
          <w:rFonts w:ascii="Times New Roman" w:eastAsia="Times New Roman" w:hAnsi="Times New Roman" w:cs="Times New Roman"/>
          <w:b/>
          <w:bCs/>
          <w:color w:val="000000"/>
          <w:highlight w:val="white"/>
          <w:lang w:val="en-US" w:eastAsia="ru-RU"/>
        </w:rPr>
        <w:t> </w:t>
      </w:r>
      <w:r w:rsidRPr="003D0FF9">
        <w:rPr>
          <w:rFonts w:ascii="Times New Roman" w:eastAsia="Times New Roman" w:hAnsi="Times New Roman" w:cs="Times New Roman"/>
          <w:color w:val="000000"/>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3D0FF9">
          <w:rPr>
            <w:rFonts w:ascii="Times New Roman" w:eastAsia="Times New Roman" w:hAnsi="Times New Roman" w:cs="Times New Roman"/>
            <w:color w:val="0000FF"/>
            <w:highlight w:val="white"/>
            <w:u w:val="single"/>
            <w:lang w:eastAsia="ru-RU"/>
          </w:rPr>
          <w:t>www.torgi.gov.ru</w:t>
        </w:r>
      </w:hyperlink>
      <w:r w:rsidRPr="003D0FF9">
        <w:rPr>
          <w:rFonts w:ascii="Times New Roman" w:eastAsia="Times New Roman" w:hAnsi="Times New Roman" w:cs="Times New Roman"/>
          <w:color w:val="0000FF"/>
          <w:highlight w:val="white"/>
          <w:lang w:eastAsia="ru-RU"/>
        </w:rPr>
        <w:t xml:space="preserve"> </w:t>
      </w:r>
      <w:r w:rsidRPr="003D0FF9">
        <w:rPr>
          <w:rFonts w:ascii="Times New Roman" w:eastAsia="Times New Roman" w:hAnsi="Times New Roman" w:cs="Times New Roman"/>
          <w:color w:val="000000"/>
          <w:highlight w:val="white"/>
          <w:lang w:eastAsia="ru-RU"/>
        </w:rPr>
        <w:t>(далее - Официальный сайт торгов)</w:t>
      </w:r>
    </w:p>
    <w:p w:rsidR="003D0FF9" w:rsidRPr="003D0FF9" w:rsidRDefault="003D0FF9" w:rsidP="003D0FF9">
      <w:pPr>
        <w:keepNext/>
        <w:tabs>
          <w:tab w:val="left" w:pos="0"/>
        </w:tabs>
        <w:autoSpaceDE w:val="0"/>
        <w:autoSpaceDN w:val="0"/>
        <w:adjustRightInd w:val="0"/>
        <w:spacing w:after="0" w:line="240" w:lineRule="auto"/>
        <w:jc w:val="both"/>
        <w:rPr>
          <w:rFonts w:ascii="Times New Roman" w:eastAsia="Times New Roman" w:hAnsi="Times New Roman" w:cs="Times New Roman"/>
          <w:b/>
          <w:bCs/>
          <w:i/>
          <w:iCs/>
          <w:color w:val="000000"/>
          <w:lang w:eastAsia="ru-RU"/>
        </w:rPr>
      </w:pPr>
      <w:r w:rsidRPr="003D0FF9">
        <w:rPr>
          <w:rFonts w:ascii="Times New Roman" w:eastAsia="Times New Roman" w:hAnsi="Times New Roman" w:cs="Times New Roman"/>
          <w:b/>
          <w:color w:val="000000"/>
          <w:lang w:eastAsia="ru-RU"/>
        </w:rPr>
        <w:t>5.2.</w:t>
      </w:r>
      <w:r w:rsidRPr="003D0FF9">
        <w:rPr>
          <w:rFonts w:ascii="Times New Roman" w:eastAsia="Times New Roman" w:hAnsi="Times New Roman" w:cs="Times New Roman"/>
          <w:color w:val="000000"/>
          <w:lang w:eastAsia="ru-RU"/>
        </w:rPr>
        <w:t xml:space="preserve"> 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 xml:space="preserve">на официальном сайте Администрации города Переславль-Залесский </w:t>
      </w:r>
      <w:hyperlink r:id="rId7" w:history="1">
        <w:r w:rsidRPr="003D0FF9">
          <w:rPr>
            <w:rFonts w:ascii="Times New Roman" w:eastAsia="Times New Roman" w:hAnsi="Times New Roman" w:cs="Times New Roman"/>
            <w:color w:val="0000FF"/>
            <w:u w:val="single"/>
            <w:lang w:eastAsia="ru-RU"/>
          </w:rPr>
          <w:t>https://admpereslavl.ru/</w:t>
        </w:r>
      </w:hyperlink>
      <w:r w:rsidRPr="003D0FF9">
        <w:rPr>
          <w:rFonts w:ascii="Times New Roman" w:eastAsia="Times New Roman" w:hAnsi="Times New Roman" w:cs="Times New Roman"/>
          <w:lang w:eastAsia="ru-RU"/>
        </w:rPr>
        <w:t>;</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в газете «Переславская неделя».</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b/>
          <w:color w:val="000000"/>
          <w:lang w:eastAsia="ru-RU"/>
        </w:rPr>
        <w:t>5.3.</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Осмотр Объекта аукциона, производится без взимания платы и обеспечивается Арендодателем в период заявочной кампании.</w:t>
      </w:r>
    </w:p>
    <w:p w:rsidR="003D0FF9" w:rsidRPr="003D0FF9" w:rsidRDefault="003D0FF9" w:rsidP="003D0FF9">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color w:val="000000"/>
          <w:lang w:eastAsia="ru-RU"/>
        </w:rPr>
        <w:t xml:space="preserve">Осмотр Объекта </w:t>
      </w:r>
      <w:r w:rsidRPr="003D0FF9">
        <w:rPr>
          <w:rFonts w:ascii="Times New Roman" w:eastAsia="Times New Roman" w:hAnsi="Times New Roman" w:cs="Times New Roman"/>
          <w:lang w:eastAsia="ru-RU"/>
        </w:rPr>
        <w:t>производится в рабочие дни с 9:00 до 15:00 час. с даты опубликования извещения о проведении аукциона до 12.07.2019</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lang w:eastAsia="ru-RU"/>
        </w:rPr>
        <w:t>по предварительной договоренности. Контактное лицо: Гладышева Наталья Валерьевна, тел.: (48535)3-27-67.</w:t>
      </w:r>
    </w:p>
    <w:p w:rsidR="003D0FF9" w:rsidRPr="003D0FF9" w:rsidRDefault="003D0FF9" w:rsidP="003D0FF9">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5.4.</w:t>
      </w:r>
      <w:r w:rsidRPr="003D0FF9">
        <w:rPr>
          <w:rFonts w:ascii="Times New Roman" w:eastAsia="Times New Roman" w:hAnsi="Times New Roman" w:cs="Times New Roman"/>
          <w:lang w:eastAsia="ru-RU"/>
        </w:rPr>
        <w:t xml:space="preserve"> 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0FF9" w:rsidRPr="003D0FF9" w:rsidRDefault="003D0FF9" w:rsidP="003D0FF9">
      <w:pPr>
        <w:keepNext/>
        <w:numPr>
          <w:ilvl w:val="0"/>
          <w:numId w:val="12"/>
        </w:numPr>
        <w:tabs>
          <w:tab w:val="left" w:pos="0"/>
        </w:tabs>
        <w:autoSpaceDE w:val="0"/>
        <w:autoSpaceDN w:val="0"/>
        <w:adjustRightInd w:val="0"/>
        <w:spacing w:after="0" w:line="240" w:lineRule="auto"/>
        <w:ind w:firstLine="567"/>
        <w:jc w:val="center"/>
        <w:rPr>
          <w:rFonts w:ascii="Arial CYR" w:eastAsia="Times New Roman" w:hAnsi="Arial CYR" w:cs="Arial CYR"/>
          <w:b/>
          <w:bCs/>
          <w:i/>
          <w:iCs/>
          <w:sz w:val="24"/>
          <w:szCs w:val="24"/>
          <w:lang w:eastAsia="ru-RU"/>
        </w:rPr>
      </w:pPr>
      <w:r w:rsidRPr="003D0FF9">
        <w:rPr>
          <w:rFonts w:ascii="Times New Roman CYR" w:eastAsia="Times New Roman" w:hAnsi="Times New Roman CYR" w:cs="Times New Roman CYR"/>
          <w:b/>
          <w:bCs/>
          <w:sz w:val="24"/>
          <w:szCs w:val="24"/>
          <w:lang w:eastAsia="ru-RU"/>
        </w:rPr>
        <w:t>Требования к Участникам</w:t>
      </w:r>
    </w:p>
    <w:p w:rsidR="003D0FF9" w:rsidRPr="003D0FF9" w:rsidRDefault="003D0FF9" w:rsidP="003D0FF9">
      <w:p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 xml:space="preserve">6.1. </w:t>
      </w:r>
      <w:r w:rsidRPr="003D0FF9">
        <w:rPr>
          <w:rFonts w:ascii="Times New Roman" w:eastAsia="Times New Roman" w:hAnsi="Times New Roman" w:cs="Times New Roman"/>
          <w:bCs/>
          <w:lang w:eastAsia="ru-RU"/>
        </w:rPr>
        <w:t xml:space="preserve">К Участникам предъявляются следующие требования: </w:t>
      </w:r>
    </w:p>
    <w:p w:rsidR="003D0FF9" w:rsidRPr="003D0FF9" w:rsidRDefault="003D0FF9" w:rsidP="003D0FF9">
      <w:pPr>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Cs/>
          <w:lang w:eastAsia="ru-RU"/>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0FF9" w:rsidRPr="003D0FF9" w:rsidRDefault="003D0FF9" w:rsidP="003D0FF9">
      <w:pPr>
        <w:spacing w:after="0" w:line="240" w:lineRule="auto"/>
        <w:jc w:val="both"/>
        <w:rPr>
          <w:rFonts w:ascii="Times New Roman" w:eastAsia="Times New Roman" w:hAnsi="Times New Roman" w:cs="Times New Roman"/>
          <w:bCs/>
          <w:lang w:eastAsia="ru-RU"/>
        </w:rPr>
      </w:pPr>
    </w:p>
    <w:p w:rsidR="003D0FF9" w:rsidRPr="003D0FF9" w:rsidRDefault="003D0FF9" w:rsidP="003D0FF9">
      <w:pPr>
        <w:keepNext/>
        <w:numPr>
          <w:ilvl w:val="0"/>
          <w:numId w:val="12"/>
        </w:numPr>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3D0FF9">
        <w:rPr>
          <w:rFonts w:ascii="Times New Roman CYR" w:eastAsia="Times New Roman" w:hAnsi="Times New Roman CYR" w:cs="Times New Roman CYR"/>
          <w:b/>
          <w:bCs/>
          <w:sz w:val="24"/>
          <w:szCs w:val="24"/>
          <w:lang w:eastAsia="ru-RU"/>
        </w:rPr>
        <w:t>Порядок, форма подачи/приема Заявок на участие в аукционе,</w:t>
      </w:r>
    </w:p>
    <w:p w:rsidR="003D0FF9" w:rsidRPr="003D0FF9" w:rsidRDefault="003D0FF9" w:rsidP="003D0FF9">
      <w:pPr>
        <w:keepNext/>
        <w:tabs>
          <w:tab w:val="left" w:pos="708"/>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3D0FF9">
        <w:rPr>
          <w:rFonts w:ascii="Times New Roman CYR" w:eastAsia="Times New Roman" w:hAnsi="Times New Roman CYR" w:cs="Times New Roman CYR"/>
          <w:b/>
          <w:bCs/>
          <w:sz w:val="24"/>
          <w:szCs w:val="24"/>
          <w:lang w:eastAsia="ru-RU"/>
        </w:rPr>
        <w:t>срок отзыва Заявок и состав Заявок на участие в аукционе</w:t>
      </w:r>
    </w:p>
    <w:p w:rsidR="003D0FF9" w:rsidRPr="003D0FF9" w:rsidRDefault="003D0FF9" w:rsidP="003D0FF9">
      <w:pPr>
        <w:spacing w:after="0" w:line="240" w:lineRule="auto"/>
        <w:rPr>
          <w:rFonts w:ascii="Times New Roman" w:eastAsia="Times New Roman" w:hAnsi="Times New Roman" w:cs="Times New Roman"/>
          <w:i/>
          <w:iCs/>
          <w:lang w:eastAsia="ru-RU"/>
        </w:rPr>
      </w:pPr>
      <w:r w:rsidRPr="003D0FF9">
        <w:rPr>
          <w:rFonts w:ascii="Times New Roman" w:eastAsia="Times New Roman" w:hAnsi="Times New Roman" w:cs="Times New Roman"/>
          <w:b/>
          <w:bCs/>
          <w:sz w:val="24"/>
          <w:szCs w:val="24"/>
          <w:lang w:eastAsia="ru-RU"/>
        </w:rPr>
        <w:t>7.1.</w:t>
      </w:r>
      <w:r w:rsidRPr="003D0FF9">
        <w:rPr>
          <w:rFonts w:ascii="Times New Roman" w:eastAsia="Times New Roman" w:hAnsi="Times New Roman" w:cs="Times New Roman"/>
          <w:sz w:val="24"/>
          <w:szCs w:val="24"/>
          <w:lang w:eastAsia="ru-RU"/>
        </w:rPr>
        <w:t xml:space="preserve"> </w:t>
      </w:r>
      <w:r w:rsidRPr="003D0FF9">
        <w:rPr>
          <w:rFonts w:ascii="Times New Roman" w:eastAsia="Times New Roman" w:hAnsi="Times New Roman" w:cs="Times New Roman"/>
          <w:b/>
          <w:lang w:eastAsia="ru-RU"/>
        </w:rPr>
        <w:t>Порядок подачи/приема Заявок на участие в аукционе</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3D0FF9">
        <w:rPr>
          <w:rFonts w:ascii="Times New Roman CYR" w:eastAsia="Times New Roman" w:hAnsi="Times New Roman CYR" w:cs="Times New Roman CYR"/>
          <w:bCs/>
          <w:u w:val="single"/>
          <w:lang w:eastAsia="ru-RU"/>
        </w:rPr>
        <w:t>ВНИМАНИЕ!</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D0FF9">
        <w:rPr>
          <w:rFonts w:ascii="Times New Roman CYR" w:eastAsia="Times New Roman" w:hAnsi="Times New Roman CYR" w:cs="Times New Roman CYR"/>
          <w:b/>
          <w:bCs/>
          <w:lang w:eastAsia="ru-RU"/>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D0FF9">
        <w:rPr>
          <w:rFonts w:ascii="Times New Roman CYR" w:eastAsia="Times New Roman" w:hAnsi="Times New Roman CYR" w:cs="Times New Roman CYR"/>
          <w:b/>
          <w:bCs/>
          <w:lang w:eastAsia="ru-RU"/>
        </w:rPr>
        <w:t>Российской Федерации.</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7.1.1. </w:t>
      </w:r>
      <w:r w:rsidRPr="003D0FF9">
        <w:rPr>
          <w:rFonts w:ascii="Times New Roman" w:eastAsia="Times New Roman" w:hAnsi="Times New Roman" w:cs="Times New Roman"/>
          <w:lang w:eastAsia="ru-RU"/>
        </w:rPr>
        <w:t>Один Заявитель вправе подать только одну Заявку на участие в аукционе.</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7.1.2. </w:t>
      </w:r>
      <w:r w:rsidRPr="003D0FF9">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7.1.3. </w:t>
      </w:r>
      <w:r w:rsidRPr="003D0FF9">
        <w:rPr>
          <w:rFonts w:ascii="Times New Roman" w:eastAsia="Times New Roman" w:hAnsi="Times New Roman" w:cs="Times New Roman"/>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7.1.4.</w:t>
      </w:r>
      <w:r w:rsidRPr="003D0FF9">
        <w:rPr>
          <w:rFonts w:ascii="Times New Roman" w:eastAsia="Times New Roman" w:hAnsi="Times New Roman" w:cs="Times New Roman"/>
          <w:lang w:eastAsia="ru-RU"/>
        </w:rPr>
        <w:t xml:space="preserve"> Прием Заявок на участие в аукционе</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7.1.5. </w:t>
      </w:r>
      <w:r w:rsidRPr="003D0FF9">
        <w:rPr>
          <w:rFonts w:ascii="Times New Roman" w:eastAsia="Times New Roman" w:hAnsi="Times New Roman" w:cs="Times New Roman"/>
          <w:lang w:eastAsia="ru-RU"/>
        </w:rPr>
        <w:t>Подача Заявок на участие в аукционе</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w:t>
      </w:r>
      <w:r w:rsidRPr="003D0FF9">
        <w:rPr>
          <w:rFonts w:ascii="Times New Roman" w:eastAsia="Times New Roman" w:hAnsi="Times New Roman" w:cs="Times New Roman"/>
          <w:lang w:eastAsia="ru-RU"/>
        </w:rPr>
        <w:lastRenderedPageBreak/>
        <w:t xml:space="preserve">принять участие в аукционе, должны использовать форму </w:t>
      </w:r>
      <w:r w:rsidRPr="003D0FF9">
        <w:rPr>
          <w:rFonts w:ascii="Times New Roman" w:eastAsia="Times New Roman" w:hAnsi="Times New Roman" w:cs="Times New Roman"/>
          <w:highlight w:val="white"/>
          <w:lang w:eastAsia="ru-RU"/>
        </w:rPr>
        <w:t xml:space="preserve">Заявки </w:t>
      </w:r>
      <w:r w:rsidRPr="003D0FF9">
        <w:rPr>
          <w:rFonts w:ascii="Times New Roman" w:eastAsia="Times New Roman" w:hAnsi="Times New Roman" w:cs="Times New Roman"/>
          <w:lang w:eastAsia="ru-RU"/>
        </w:rPr>
        <w:t>на участие в аукционе (Приложение 1) с указанием банковских реквизитов счета для возврата задатка.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7.1.6. </w:t>
      </w:r>
      <w:r w:rsidRPr="003D0FF9">
        <w:rPr>
          <w:rFonts w:ascii="Times New Roman" w:eastAsia="Times New Roman" w:hAnsi="Times New Roman" w:cs="Times New Roman"/>
          <w:lang w:eastAsia="ru-RU"/>
        </w:rPr>
        <w:t xml:space="preserve">Заявки принимаются нарочным по месту и в срок приема Заявок, указанные в разделе 4 Извещения о проведении аукциона. </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7.1.7. </w:t>
      </w:r>
      <w:r w:rsidRPr="003D0FF9">
        <w:rPr>
          <w:rFonts w:ascii="Times New Roman" w:eastAsia="Times New Roman" w:hAnsi="Times New Roman" w:cs="Times New Roman"/>
          <w:lang w:eastAsia="ru-RU"/>
        </w:rPr>
        <w:t>Ответственный сотрудник регистрирует Заявку на участие в аукционе</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7.1.8. </w:t>
      </w:r>
      <w:r w:rsidRPr="003D0FF9">
        <w:rPr>
          <w:rFonts w:ascii="Times New Roman" w:eastAsia="Times New Roman" w:hAnsi="Times New Roman" w:cs="Times New Roman"/>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7.1.9. </w:t>
      </w:r>
      <w:r w:rsidRPr="003D0FF9">
        <w:rPr>
          <w:rFonts w:ascii="Times New Roman" w:eastAsia="Times New Roman" w:hAnsi="Times New Roman" w:cs="Times New Roman"/>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7.1.10. </w:t>
      </w:r>
      <w:r w:rsidRPr="003D0FF9">
        <w:rPr>
          <w:rFonts w:ascii="Times New Roman" w:eastAsia="Times New Roman" w:hAnsi="Times New Roman" w:cs="Times New Roman"/>
          <w:lang w:eastAsia="ru-RU"/>
        </w:rPr>
        <w:t>Заявка на участие в аукционе подается Заявителем в сроки и по форме, которые установлены в Извещении о проведении аукциона.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7.1.11. Документы, входящие в состав Заявки на участие в аукционе, должны быть:</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xml:space="preserve">-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заполнены разборчиво на русском языке и по всем пунктам.</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7.1.12. </w:t>
      </w:r>
      <w:r w:rsidRPr="003D0FF9">
        <w:rPr>
          <w:rFonts w:ascii="Times New Roman" w:eastAsia="Times New Roman" w:hAnsi="Times New Roman" w:cs="Times New Roman"/>
          <w:lang w:eastAsia="ru-RU"/>
        </w:rPr>
        <w:t>Верность копий представляемых документов должна быть подтверждена 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7.1.13. </w:t>
      </w:r>
      <w:r w:rsidRPr="003D0FF9">
        <w:rPr>
          <w:rFonts w:ascii="Times New Roman" w:eastAsia="Times New Roman" w:hAnsi="Times New Roman" w:cs="Times New Roman"/>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7.1.14. </w:t>
      </w:r>
      <w:r w:rsidRPr="003D0FF9">
        <w:rPr>
          <w:rFonts w:ascii="Times New Roman" w:eastAsia="Times New Roman" w:hAnsi="Times New Roman" w:cs="Times New Roman"/>
          <w:lang w:eastAsia="ru-RU"/>
        </w:rPr>
        <w:t>При заполнении Заявки и оформлении документов не допускается применение факсимильных подписей.</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7.2. </w:t>
      </w:r>
      <w:r w:rsidRPr="003D0FF9">
        <w:rPr>
          <w:rFonts w:ascii="Times New Roman" w:eastAsia="Times New Roman" w:hAnsi="Times New Roman" w:cs="Times New Roman"/>
          <w:b/>
          <w:bCs/>
          <w:lang w:eastAsia="ru-RU"/>
        </w:rPr>
        <w:t xml:space="preserve">Перечень документов, входящих в состав Заявки на участие в аукционе </w:t>
      </w:r>
    </w:p>
    <w:p w:rsidR="003D0FF9" w:rsidRPr="003D0FF9" w:rsidRDefault="003D0FF9" w:rsidP="003D0FF9">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0FF9" w:rsidRPr="003D0FF9" w:rsidRDefault="003D0FF9" w:rsidP="003D0FF9">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7.2.1. </w:t>
      </w:r>
      <w:r w:rsidRPr="003D0FF9">
        <w:rPr>
          <w:rFonts w:ascii="Times New Roman" w:eastAsia="Times New Roman" w:hAnsi="Times New Roman" w:cs="Times New Roman"/>
          <w:highlight w:val="white"/>
          <w:lang w:eastAsia="ru-RU"/>
        </w:rPr>
        <w:t>Заявку</w:t>
      </w:r>
      <w:r w:rsidRPr="003D0FF9">
        <w:rPr>
          <w:rFonts w:ascii="Times New Roman" w:eastAsia="Times New Roman" w:hAnsi="Times New Roman" w:cs="Times New Roman"/>
          <w:lang w:eastAsia="ru-RU"/>
        </w:rPr>
        <w:t xml:space="preserve"> на участие в аукционе по установленной в настоящем Извещении о проведении аукциона форме</w:t>
      </w:r>
      <w:r w:rsidRPr="003D0FF9">
        <w:rPr>
          <w:rFonts w:ascii="Times New Roman" w:eastAsia="Times New Roman" w:hAnsi="Times New Roman" w:cs="Times New Roman"/>
          <w:b/>
          <w:bCs/>
          <w:lang w:eastAsia="ru-RU"/>
        </w:rPr>
        <w:t xml:space="preserve"> с указанием банковских реквизитов счета Заявителя для возврата задатка</w:t>
      </w:r>
      <w:r w:rsidRPr="003D0FF9">
        <w:rPr>
          <w:rFonts w:ascii="Times New Roman" w:eastAsia="Times New Roman" w:hAnsi="Times New Roman" w:cs="Times New Roman"/>
          <w:lang w:eastAsia="ru-RU"/>
        </w:rPr>
        <w:t xml:space="preserve"> (Приложение 1).</w:t>
      </w:r>
    </w:p>
    <w:p w:rsidR="003D0FF9" w:rsidRPr="003D0FF9" w:rsidRDefault="003D0FF9" w:rsidP="003D0FF9">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7.2.2. </w:t>
      </w:r>
      <w:r w:rsidRPr="003D0FF9">
        <w:rPr>
          <w:rFonts w:ascii="Times New Roman" w:eastAsia="Times New Roman" w:hAnsi="Times New Roman" w:cs="Times New Roman"/>
          <w:lang w:eastAsia="ru-RU"/>
        </w:rPr>
        <w:t>Копии документов, удостоверяющих личность Заявителя.</w:t>
      </w:r>
    </w:p>
    <w:p w:rsidR="003D0FF9" w:rsidRPr="003D0FF9" w:rsidRDefault="003D0FF9" w:rsidP="003D0FF9">
      <w:pPr>
        <w:tabs>
          <w:tab w:val="left" w:pos="567"/>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7.2.3. </w:t>
      </w:r>
      <w:r w:rsidRPr="003D0FF9">
        <w:rPr>
          <w:rFonts w:ascii="Times New Roman" w:eastAsia="Times New Roman" w:hAnsi="Times New Roman" w:cs="Times New Roman"/>
          <w:lang w:eastAsia="ru-RU"/>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0FF9" w:rsidRPr="003D0FF9" w:rsidRDefault="003D0FF9" w:rsidP="003D0FF9">
      <w:pPr>
        <w:tabs>
          <w:tab w:val="left" w:pos="567"/>
          <w:tab w:val="left" w:pos="851"/>
        </w:tabs>
        <w:autoSpaceDE w:val="0"/>
        <w:autoSpaceDN w:val="0"/>
        <w:adjustRightInd w:val="0"/>
        <w:spacing w:after="0" w:line="240" w:lineRule="auto"/>
        <w:jc w:val="both"/>
        <w:rPr>
          <w:rFonts w:ascii="Times New Roman" w:eastAsia="Times New Roman" w:hAnsi="Times New Roman" w:cs="Times New Roman"/>
          <w:b/>
          <w:lang w:eastAsia="ru-RU"/>
        </w:rPr>
      </w:pPr>
      <w:r w:rsidRPr="003D0FF9">
        <w:rPr>
          <w:rFonts w:ascii="Times New Roman" w:eastAsia="Times New Roman" w:hAnsi="Times New Roman" w:cs="Times New Roman"/>
          <w:b/>
          <w:lang w:eastAsia="ru-RU"/>
        </w:rPr>
        <w:t xml:space="preserve">7.2.4. </w:t>
      </w:r>
      <w:r w:rsidRPr="003D0FF9">
        <w:rPr>
          <w:rFonts w:ascii="Times New Roman" w:eastAsia="Times New Roman" w:hAnsi="Times New Roman" w:cs="Times New Roman"/>
          <w:lang w:eastAsia="ru-RU"/>
        </w:rPr>
        <w:t xml:space="preserve">Документы, подтверждающие внесение задатка. </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3D0FF9">
        <w:rPr>
          <w:rFonts w:ascii="Times New Roman CYR" w:eastAsia="Times New Roman" w:hAnsi="Times New Roman CYR" w:cs="Times New Roman CYR"/>
          <w:bCs/>
          <w:u w:val="single"/>
          <w:lang w:eastAsia="ru-RU"/>
        </w:rPr>
        <w:t>ВНИМАНИЕ!</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D0FF9">
        <w:rPr>
          <w:rFonts w:ascii="Times New Roman CYR" w:eastAsia="Times New Roman" w:hAnsi="Times New Roman CYR" w:cs="Times New Roman CYR"/>
          <w:b/>
          <w:bCs/>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0FF9" w:rsidRPr="003D0FF9" w:rsidRDefault="003D0FF9" w:rsidP="003D0FF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D0FF9">
        <w:rPr>
          <w:rFonts w:ascii="Times New Roman CYR" w:eastAsia="Times New Roman" w:hAnsi="Times New Roman CYR" w:cs="Times New Roman CYR"/>
          <w:b/>
          <w:lang w:eastAsia="ru-RU"/>
        </w:rPr>
        <w:t xml:space="preserve">7.2.5. </w:t>
      </w:r>
      <w:r w:rsidRPr="003D0FF9">
        <w:rPr>
          <w:rFonts w:ascii="Times New Roman CYR" w:eastAsia="Times New Roman" w:hAnsi="Times New Roman CYR" w:cs="Times New Roman CYR"/>
          <w:lang w:eastAsia="ru-RU"/>
        </w:rPr>
        <w:t xml:space="preserve">Ответственность за достоверность представленной информации и документов несет Заявитель. </w:t>
      </w:r>
    </w:p>
    <w:p w:rsidR="003D0FF9" w:rsidRPr="003D0FF9" w:rsidRDefault="003D0FF9" w:rsidP="003D0FF9">
      <w:pPr>
        <w:autoSpaceDE w:val="0"/>
        <w:autoSpaceDN w:val="0"/>
        <w:adjustRightInd w:val="0"/>
        <w:spacing w:after="0" w:line="240" w:lineRule="auto"/>
        <w:jc w:val="both"/>
        <w:rPr>
          <w:rFonts w:ascii="Times New Roman CYR" w:eastAsia="Times New Roman" w:hAnsi="Times New Roman CYR" w:cs="Times New Roman CYR"/>
          <w:sz w:val="24"/>
          <w:szCs w:val="24"/>
          <w:lang w:eastAsia="ru-RU"/>
        </w:rPr>
      </w:pPr>
      <w:r w:rsidRPr="003D0FF9">
        <w:rPr>
          <w:rFonts w:ascii="Times New Roman CYR" w:eastAsia="Times New Roman" w:hAnsi="Times New Roman CYR" w:cs="Times New Roman CYR"/>
          <w:b/>
          <w:lang w:eastAsia="ru-RU"/>
        </w:rPr>
        <w:t xml:space="preserve">7.2.6. </w:t>
      </w:r>
      <w:r w:rsidRPr="003D0FF9">
        <w:rPr>
          <w:rFonts w:ascii="Times New Roman CYR" w:eastAsia="Times New Roman" w:hAnsi="Times New Roman CYR" w:cs="Times New Roman CYR"/>
          <w:lang w:eastAsia="ru-RU"/>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lang w:eastAsia="ru-RU"/>
        </w:rPr>
      </w:pPr>
    </w:p>
    <w:p w:rsidR="003D0FF9" w:rsidRPr="003D0FF9" w:rsidRDefault="003D0FF9" w:rsidP="003D0FF9">
      <w:pPr>
        <w:keepNext/>
        <w:numPr>
          <w:ilvl w:val="0"/>
          <w:numId w:val="12"/>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3D0FF9">
        <w:rPr>
          <w:rFonts w:ascii="Times New Roman CYR" w:eastAsia="Times New Roman" w:hAnsi="Times New Roman CYR" w:cs="Times New Roman CYR"/>
          <w:b/>
          <w:bCs/>
          <w:sz w:val="24"/>
          <w:szCs w:val="24"/>
          <w:lang w:eastAsia="ru-RU"/>
        </w:rPr>
        <w:lastRenderedPageBreak/>
        <w:t>Условия допуска к участию в аукционе</w:t>
      </w:r>
    </w:p>
    <w:p w:rsidR="003D0FF9" w:rsidRPr="003D0FF9" w:rsidRDefault="003D0FF9" w:rsidP="003D0FF9">
      <w:pPr>
        <w:keepNext/>
        <w:autoSpaceDE w:val="0"/>
        <w:autoSpaceDN w:val="0"/>
        <w:adjustRightInd w:val="0"/>
        <w:spacing w:after="0" w:line="240" w:lineRule="auto"/>
        <w:contextualSpacing/>
        <w:jc w:val="both"/>
        <w:rPr>
          <w:rFonts w:ascii="Times New Roman" w:eastAsia="Times New Roman" w:hAnsi="Times New Roman" w:cs="Times New Roman"/>
          <w:b/>
          <w:bCs/>
          <w:lang w:eastAsia="ru-RU"/>
        </w:rPr>
      </w:pPr>
      <w:r w:rsidRPr="003D0FF9">
        <w:rPr>
          <w:rFonts w:ascii="Times New Roman" w:eastAsia="Times New Roman" w:hAnsi="Times New Roman" w:cs="Times New Roman"/>
          <w:b/>
          <w:bCs/>
          <w:lang w:eastAsia="ru-RU"/>
        </w:rPr>
        <w:t xml:space="preserve">8.1. </w:t>
      </w:r>
      <w:r w:rsidRPr="003D0FF9">
        <w:rPr>
          <w:rFonts w:ascii="Times New Roman" w:eastAsia="Times New Roman" w:hAnsi="Times New Roman" w:cs="Times New Roman"/>
          <w:lang w:eastAsia="ru-RU"/>
        </w:rPr>
        <w:t>На основании абз. 2 п. 10 ст. 39.11 Земельного кодекса Российской Федерации участниками аукциона могут являться только граждане.</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8.2.</w:t>
      </w:r>
      <w:r w:rsidRPr="003D0FF9">
        <w:rPr>
          <w:rFonts w:ascii="Times New Roman" w:eastAsia="Times New Roman" w:hAnsi="Times New Roman" w:cs="Times New Roman"/>
          <w:bCs/>
          <w:lang w:eastAsia="ru-RU"/>
        </w:rPr>
        <w:t xml:space="preserve"> К участию в аукционе не допускаются Заявители по следующим основаниям:</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3D0FF9">
        <w:rPr>
          <w:rFonts w:ascii="Times New Roman" w:eastAsia="Times New Roman" w:hAnsi="Times New Roman" w:cs="Times New Roman"/>
          <w:bCs/>
          <w:highlight w:val="white"/>
          <w:lang w:eastAsia="ru-RU"/>
        </w:rPr>
        <w:t>- непредставление необходимых для участия в аукционе документов или представление недостоверных сведений;</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3D0FF9">
        <w:rPr>
          <w:rFonts w:ascii="Times New Roman" w:eastAsia="Times New Roman" w:hAnsi="Times New Roman" w:cs="Times New Roman"/>
          <w:bCs/>
          <w:highlight w:val="white"/>
          <w:lang w:eastAsia="ru-RU"/>
        </w:rPr>
        <w:t>- не поступление задатка на дату рассмотрения заявок на участие в аукционе, на счет, указанный в разделе 9 настоящего Извещения о проведении аукциона;</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3D0FF9">
        <w:rPr>
          <w:rFonts w:ascii="Times New Roman" w:eastAsia="Times New Roman" w:hAnsi="Times New Roman" w:cs="Times New Roman"/>
          <w:bCs/>
          <w:highlight w:val="white"/>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  </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highlight w:val="white"/>
          <w:lang w:eastAsia="ru-RU"/>
        </w:rPr>
      </w:pPr>
      <w:r w:rsidRPr="003D0FF9">
        <w:rPr>
          <w:rFonts w:ascii="Times New Roman" w:eastAsia="Times New Roman" w:hAnsi="Times New Roman" w:cs="Times New Roman"/>
          <w:bCs/>
          <w:highlight w:val="white"/>
          <w:lang w:eastAsia="ru-RU"/>
        </w:rPr>
        <w:t>- наличие сведений о Заявителе в реестре недобросовестных Участников аукциона.</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3D0FF9" w:rsidRPr="003D0FF9" w:rsidRDefault="003D0FF9" w:rsidP="003D0FF9">
      <w:pPr>
        <w:keepNext/>
        <w:numPr>
          <w:ilvl w:val="0"/>
          <w:numId w:val="13"/>
        </w:numPr>
        <w:autoSpaceDE w:val="0"/>
        <w:autoSpaceDN w:val="0"/>
        <w:adjustRightInd w:val="0"/>
        <w:spacing w:after="0" w:line="240" w:lineRule="auto"/>
        <w:contextualSpacing/>
        <w:jc w:val="center"/>
        <w:rPr>
          <w:rFonts w:ascii="Times New Roman CYR" w:eastAsia="Times New Roman" w:hAnsi="Times New Roman CYR" w:cs="Times New Roman CYR"/>
          <w:b/>
          <w:bCs/>
          <w:sz w:val="24"/>
          <w:szCs w:val="24"/>
          <w:lang w:eastAsia="ru-RU"/>
        </w:rPr>
      </w:pPr>
      <w:r w:rsidRPr="003D0FF9">
        <w:rPr>
          <w:rFonts w:ascii="Times New Roman CYR" w:eastAsia="Times New Roman" w:hAnsi="Times New Roman CYR" w:cs="Times New Roman CYR"/>
          <w:b/>
          <w:bCs/>
          <w:sz w:val="24"/>
          <w:szCs w:val="24"/>
          <w:lang w:eastAsia="ru-RU"/>
        </w:rPr>
        <w:t>Порядок внесения и возврата задатка</w:t>
      </w:r>
    </w:p>
    <w:p w:rsidR="003D0FF9" w:rsidRPr="003D0FF9" w:rsidRDefault="003D0FF9" w:rsidP="003D0FF9">
      <w:pPr>
        <w:numPr>
          <w:ilvl w:val="1"/>
          <w:numId w:val="13"/>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3D0FF9" w:rsidRPr="003D0FF9" w:rsidRDefault="003D0FF9" w:rsidP="003D0FF9">
      <w:pPr>
        <w:numPr>
          <w:ilvl w:val="1"/>
          <w:numId w:val="13"/>
        </w:numPr>
        <w:tabs>
          <w:tab w:val="left" w:pos="13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0FF9" w:rsidRPr="003D0FF9" w:rsidRDefault="003D0FF9" w:rsidP="003D0FF9">
      <w:pPr>
        <w:numPr>
          <w:ilvl w:val="1"/>
          <w:numId w:val="13"/>
        </w:numPr>
        <w:tabs>
          <w:tab w:val="left" w:pos="139"/>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lang w:eastAsia="ru-RU"/>
        </w:rPr>
        <w:t>Представление документов, подтверждающих внесение задатка, признается заключением соглашения о задатке.</w:t>
      </w:r>
    </w:p>
    <w:p w:rsidR="003D0FF9" w:rsidRPr="003D0FF9" w:rsidRDefault="003D0FF9" w:rsidP="003D0FF9">
      <w:pPr>
        <w:numPr>
          <w:ilvl w:val="1"/>
          <w:numId w:val="13"/>
        </w:num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0FF9" w:rsidRPr="003D0FF9" w:rsidRDefault="003D0FF9" w:rsidP="003D0FF9">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3D0FF9">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9.5. </w:t>
      </w:r>
      <w:r w:rsidRPr="003D0FF9">
        <w:rPr>
          <w:rFonts w:ascii="Times New Roman" w:eastAsia="Times New Roman" w:hAnsi="Times New Roman" w:cs="Times New Roman"/>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9.6. </w:t>
      </w:r>
      <w:r w:rsidRPr="003D0FF9">
        <w:rPr>
          <w:rFonts w:ascii="Times New Roman" w:eastAsia="Times New Roman" w:hAnsi="Times New Roman" w:cs="Times New Roman"/>
          <w:lang w:eastAsia="ru-RU"/>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9.7. </w:t>
      </w:r>
      <w:r w:rsidRPr="003D0FF9">
        <w:rPr>
          <w:rFonts w:ascii="Times New Roman" w:eastAsia="Times New Roman" w:hAnsi="Times New Roman" w:cs="Times New Roman"/>
          <w:lang w:eastAsia="ru-RU"/>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9.8. </w:t>
      </w:r>
      <w:r w:rsidRPr="003D0FF9">
        <w:rPr>
          <w:rFonts w:ascii="Times New Roman" w:eastAsia="Times New Roman" w:hAnsi="Times New Roman" w:cs="Times New Roman"/>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9.9. </w:t>
      </w:r>
      <w:r w:rsidRPr="003D0FF9">
        <w:rPr>
          <w:rFonts w:ascii="Times New Roman" w:eastAsia="Times New Roman" w:hAnsi="Times New Roman" w:cs="Times New Roman"/>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9.10. </w:t>
      </w:r>
      <w:r w:rsidRPr="003D0FF9">
        <w:rPr>
          <w:rFonts w:ascii="Times New Roman" w:eastAsia="Times New Roman" w:hAnsi="Times New Roman" w:cs="Times New Roman"/>
          <w:lang w:eastAsia="ru-RU"/>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9.11. </w:t>
      </w:r>
      <w:r w:rsidRPr="003D0FF9">
        <w:rPr>
          <w:rFonts w:ascii="Times New Roman" w:eastAsia="Times New Roman" w:hAnsi="Times New Roman" w:cs="Times New Roman"/>
          <w:lang w:eastAsia="ru-RU"/>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9.12. </w:t>
      </w:r>
      <w:r w:rsidRPr="003D0FF9">
        <w:rPr>
          <w:rFonts w:ascii="Times New Roman" w:eastAsia="Times New Roman" w:hAnsi="Times New Roman" w:cs="Times New Roman"/>
          <w:lang w:eastAsia="ru-RU"/>
        </w:rPr>
        <w:t>В случае отказа Администрации</w:t>
      </w:r>
      <w:r w:rsidRPr="003D0FF9">
        <w:rPr>
          <w:rFonts w:ascii="Times New Roman" w:eastAsia="Times New Roman" w:hAnsi="Times New Roman" w:cs="Times New Roman"/>
          <w:b/>
          <w:bCs/>
          <w:lang w:eastAsia="ru-RU"/>
        </w:rPr>
        <w:t xml:space="preserve"> </w:t>
      </w:r>
      <w:r w:rsidRPr="003D0FF9">
        <w:rPr>
          <w:rFonts w:ascii="Times New Roman" w:eastAsia="Times New Roman" w:hAnsi="Times New Roman" w:cs="Times New Roman"/>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t xml:space="preserve">9.13. </w:t>
      </w:r>
      <w:r w:rsidRPr="003D0FF9">
        <w:rPr>
          <w:rFonts w:ascii="Times New Roman" w:eastAsia="Times New Roman" w:hAnsi="Times New Roman" w:cs="Times New Roman"/>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u w:val="single"/>
          <w:lang w:eastAsia="ru-RU"/>
        </w:rPr>
      </w:pPr>
      <w:r w:rsidRPr="003D0FF9">
        <w:rPr>
          <w:rFonts w:ascii="Times New Roman" w:eastAsia="Times New Roman" w:hAnsi="Times New Roman" w:cs="Times New Roman"/>
          <w:b/>
          <w:lang w:eastAsia="ru-RU"/>
        </w:rPr>
        <w:lastRenderedPageBreak/>
        <w:t xml:space="preserve">9.14. </w:t>
      </w:r>
      <w:r w:rsidRPr="003D0FF9">
        <w:rPr>
          <w:rFonts w:ascii="Times New Roman" w:eastAsia="Times New Roman" w:hAnsi="Times New Roman" w:cs="Times New Roman"/>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3D0FF9" w:rsidRPr="003D0FF9" w:rsidRDefault="003D0FF9" w:rsidP="003D0FF9">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0FF9" w:rsidRPr="003D0FF9" w:rsidRDefault="003D0FF9" w:rsidP="003D0FF9">
      <w:pPr>
        <w:keepNext/>
        <w:numPr>
          <w:ilvl w:val="0"/>
          <w:numId w:val="13"/>
        </w:numPr>
        <w:autoSpaceDE w:val="0"/>
        <w:autoSpaceDN w:val="0"/>
        <w:adjustRightInd w:val="0"/>
        <w:spacing w:after="0" w:line="240" w:lineRule="auto"/>
        <w:jc w:val="center"/>
        <w:rPr>
          <w:rFonts w:ascii="Times New Roman CYR" w:eastAsia="Times New Roman" w:hAnsi="Times New Roman CYR" w:cs="Times New Roman CYR"/>
          <w:b/>
          <w:bCs/>
          <w:sz w:val="24"/>
          <w:szCs w:val="24"/>
          <w:lang w:eastAsia="ru-RU"/>
        </w:rPr>
      </w:pPr>
      <w:r w:rsidRPr="003D0FF9">
        <w:rPr>
          <w:rFonts w:ascii="Times New Roman CYR" w:eastAsia="Times New Roman" w:hAnsi="Times New Roman CYR" w:cs="Times New Roman CYR"/>
          <w:b/>
          <w:bCs/>
          <w:sz w:val="24"/>
          <w:szCs w:val="24"/>
          <w:lang w:eastAsia="ru-RU"/>
        </w:rPr>
        <w:t>Аукционная комиссия</w:t>
      </w:r>
    </w:p>
    <w:p w:rsidR="003D0FF9" w:rsidRPr="003D0FF9" w:rsidRDefault="003D0FF9" w:rsidP="003D0FF9">
      <w:pPr>
        <w:keepNext/>
        <w:autoSpaceDE w:val="0"/>
        <w:autoSpaceDN w:val="0"/>
        <w:adjustRightInd w:val="0"/>
        <w:spacing w:after="0" w:line="240" w:lineRule="auto"/>
        <w:jc w:val="both"/>
        <w:rPr>
          <w:rFonts w:ascii="Times New Roman" w:eastAsia="Times New Roman" w:hAnsi="Times New Roman" w:cs="Times New Roman"/>
          <w:b/>
          <w:bCs/>
          <w:sz w:val="26"/>
          <w:szCs w:val="26"/>
          <w:lang w:eastAsia="ru-RU"/>
        </w:rPr>
      </w:pPr>
      <w:r w:rsidRPr="003D0FF9">
        <w:rPr>
          <w:rFonts w:ascii="Times New Roman" w:eastAsia="Times New Roman" w:hAnsi="Times New Roman" w:cs="Times New Roman"/>
          <w:b/>
          <w:bCs/>
          <w:lang w:eastAsia="ru-RU"/>
        </w:rPr>
        <w:t xml:space="preserve">10.1. </w:t>
      </w:r>
      <w:r w:rsidRPr="003D0FF9">
        <w:rPr>
          <w:rFonts w:ascii="Times New Roman" w:eastAsia="Times New Roman" w:hAnsi="Times New Roman" w:cs="Times New Roman"/>
          <w:lang w:eastAsia="ru-RU"/>
        </w:rPr>
        <w:t>Аукционная комиссия формируется Организатором аукциона и осуществляет следующие полномочия:</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3D0FF9">
        <w:rPr>
          <w:rFonts w:ascii="Times New Roman" w:eastAsia="Times New Roman" w:hAnsi="Times New Roman" w:cs="Times New Roman"/>
          <w:b/>
          <w:bCs/>
          <w:lang w:eastAsia="ru-RU"/>
        </w:rPr>
        <w:t>Протоколом рассмотрения Заявок</w:t>
      </w:r>
      <w:r w:rsidRPr="003D0FF9">
        <w:rPr>
          <w:rFonts w:ascii="Times New Roman" w:eastAsia="Times New Roman" w:hAnsi="Times New Roman" w:cs="Times New Roman"/>
          <w:lang w:eastAsia="ru-RU"/>
        </w:rPr>
        <w:t>;</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обеспечивает в установленном порядке проведение аукциона;</w:t>
      </w:r>
    </w:p>
    <w:p w:rsidR="003D0FF9" w:rsidRPr="003D0FF9" w:rsidRDefault="003D0FF9" w:rsidP="003D0FF9">
      <w:pPr>
        <w:tabs>
          <w:tab w:val="left" w:pos="993"/>
        </w:tabs>
        <w:autoSpaceDE w:val="0"/>
        <w:autoSpaceDN w:val="0"/>
        <w:adjustRightInd w:val="0"/>
        <w:spacing w:after="0" w:line="240" w:lineRule="auto"/>
        <w:jc w:val="both"/>
        <w:rPr>
          <w:rFonts w:ascii="Times New Roman CYR" w:eastAsia="Times New Roman" w:hAnsi="Times New Roman CYR" w:cs="Times New Roman CYR"/>
          <w:lang w:eastAsia="ru-RU"/>
        </w:rPr>
      </w:pPr>
      <w:r w:rsidRPr="003D0FF9">
        <w:rPr>
          <w:rFonts w:ascii="Times New Roman" w:eastAsia="Times New Roman" w:hAnsi="Times New Roman" w:cs="Times New Roman"/>
          <w:lang w:eastAsia="ru-RU"/>
        </w:rPr>
        <w:t>- оформляет</w:t>
      </w:r>
      <w:r w:rsidRPr="003D0FF9">
        <w:rPr>
          <w:rFonts w:ascii="Times New Roman CYR" w:eastAsia="Times New Roman" w:hAnsi="Times New Roman CYR" w:cs="Times New Roman CYR"/>
          <w:lang w:eastAsia="ru-RU"/>
        </w:rPr>
        <w:t xml:space="preserve"> </w:t>
      </w:r>
      <w:r w:rsidRPr="003D0FF9">
        <w:rPr>
          <w:rFonts w:ascii="Times New Roman CYR" w:eastAsia="Times New Roman" w:hAnsi="Times New Roman CYR" w:cs="Times New Roman CYR"/>
          <w:b/>
          <w:bCs/>
          <w:lang w:eastAsia="ru-RU"/>
        </w:rPr>
        <w:t>Протокол о результатах аукциона</w:t>
      </w:r>
      <w:r w:rsidRPr="003D0FF9">
        <w:rPr>
          <w:rFonts w:ascii="Times New Roman CYR" w:eastAsia="Times New Roman" w:hAnsi="Times New Roman CYR" w:cs="Times New Roman CYR"/>
          <w:lang w:eastAsia="ru-RU"/>
        </w:rPr>
        <w:t>.</w:t>
      </w:r>
    </w:p>
    <w:p w:rsidR="003D0FF9" w:rsidRPr="003D0FF9" w:rsidRDefault="003D0FF9" w:rsidP="003D0FF9">
      <w:pPr>
        <w:tabs>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3D0FF9" w:rsidRPr="003D0FF9" w:rsidRDefault="003D0FF9" w:rsidP="003D0FF9">
      <w:pPr>
        <w:keepNext/>
        <w:numPr>
          <w:ilvl w:val="0"/>
          <w:numId w:val="13"/>
        </w:numPr>
        <w:tabs>
          <w:tab w:val="left" w:pos="0"/>
        </w:tabs>
        <w:autoSpaceDE w:val="0"/>
        <w:autoSpaceDN w:val="0"/>
        <w:adjustRightInd w:val="0"/>
        <w:spacing w:after="0" w:line="240" w:lineRule="auto"/>
        <w:jc w:val="center"/>
        <w:rPr>
          <w:rFonts w:ascii="Arial CYR" w:eastAsia="Times New Roman" w:hAnsi="Arial CYR" w:cs="Arial CYR"/>
          <w:b/>
          <w:bCs/>
          <w:i/>
          <w:iCs/>
          <w:sz w:val="24"/>
          <w:szCs w:val="24"/>
          <w:lang w:eastAsia="ru-RU"/>
        </w:rPr>
      </w:pPr>
      <w:r w:rsidRPr="003D0FF9">
        <w:rPr>
          <w:rFonts w:ascii="Times New Roman CYR" w:eastAsia="Times New Roman" w:hAnsi="Times New Roman CYR" w:cs="Times New Roman CYR"/>
          <w:b/>
          <w:bCs/>
          <w:sz w:val="24"/>
          <w:szCs w:val="24"/>
          <w:lang w:eastAsia="ru-RU"/>
        </w:rPr>
        <w:t>Порядок проведения аукциона</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Cs/>
          <w:u w:val="single"/>
          <w:lang w:eastAsia="ru-RU"/>
        </w:rPr>
      </w:pPr>
      <w:r w:rsidRPr="003D0FF9">
        <w:rPr>
          <w:rFonts w:ascii="Times New Roman CYR" w:eastAsia="Times New Roman" w:hAnsi="Times New Roman CYR" w:cs="Times New Roman CYR"/>
          <w:bCs/>
          <w:u w:val="single"/>
          <w:lang w:eastAsia="ru-RU"/>
        </w:rPr>
        <w:t>ВНИМАНИЕ!</w:t>
      </w:r>
    </w:p>
    <w:p w:rsidR="003D0FF9" w:rsidRPr="003D0FF9" w:rsidRDefault="003D0FF9" w:rsidP="003D0FF9">
      <w:pPr>
        <w:autoSpaceDE w:val="0"/>
        <w:autoSpaceDN w:val="0"/>
        <w:adjustRightInd w:val="0"/>
        <w:spacing w:after="0" w:line="240" w:lineRule="auto"/>
        <w:jc w:val="center"/>
        <w:rPr>
          <w:rFonts w:ascii="Times New Roman CYR" w:eastAsia="Times New Roman" w:hAnsi="Times New Roman CYR" w:cs="Times New Roman CYR"/>
          <w:b/>
          <w:bCs/>
          <w:lang w:eastAsia="ru-RU"/>
        </w:rPr>
      </w:pPr>
      <w:r w:rsidRPr="003D0FF9">
        <w:rPr>
          <w:rFonts w:ascii="Times New Roman CYR" w:eastAsia="Times New Roman" w:hAnsi="Times New Roman CYR" w:cs="Times New Roman CYR"/>
          <w:b/>
          <w:bCs/>
          <w:lang w:eastAsia="ru-RU"/>
        </w:rPr>
        <w:t>В аукционе могут участвовать только Заявители, признанные Участниками аукциона.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lang w:eastAsia="ru-RU"/>
        </w:rPr>
        <w:t xml:space="preserve">11.1. </w:t>
      </w:r>
      <w:r w:rsidRPr="003D0FF9">
        <w:rPr>
          <w:rFonts w:ascii="Times New Roman" w:eastAsia="Times New Roman" w:hAnsi="Times New Roman" w:cs="Times New Roman"/>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физические лица</w:t>
      </w:r>
      <w:r w:rsidRPr="003D0FF9">
        <w:rPr>
          <w:rFonts w:ascii="Times New Roman" w:eastAsia="Times New Roman" w:hAnsi="Times New Roman" w:cs="Times New Roman"/>
          <w:lang w:eastAsia="ru-RU"/>
        </w:rPr>
        <w:t>, действующие от своего имени;</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bCs/>
          <w:lang w:eastAsia="ru-RU"/>
        </w:rPr>
        <w:t xml:space="preserve">- представители физических лиц, </w:t>
      </w:r>
      <w:r w:rsidRPr="003D0FF9">
        <w:rPr>
          <w:rFonts w:ascii="Times New Roman" w:eastAsia="Times New Roman" w:hAnsi="Times New Roman" w:cs="Times New Roman"/>
          <w:lang w:eastAsia="ru-RU"/>
        </w:rPr>
        <w:t>действующие на основании доверенности, оформленной надлежащим образом в соответствии с действующим законодательством.</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lang w:eastAsia="ru-RU"/>
        </w:rPr>
        <w:t>11.2.</w:t>
      </w:r>
      <w:r w:rsidRPr="003D0FF9">
        <w:rPr>
          <w:rFonts w:ascii="Times New Roman" w:eastAsia="Times New Roman" w:hAnsi="Times New Roman" w:cs="Times New Roman"/>
          <w:lang w:eastAsia="ru-RU"/>
        </w:rPr>
        <w:t xml:space="preserve"> Аукцион проводится путем повышения начальной цены предмета аукциона, указанной в Извещении о проведении аукциона, на «шаг аукциона».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Начальная цена предмета аукциона – размер ежегодной арендной платы за земельный участок.</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«Шаг аукциона» устанавливается в размере, указанном в разделе 3 Извещения о проведении аукциона.</w:t>
      </w:r>
    </w:p>
    <w:p w:rsidR="003D0FF9" w:rsidRPr="003D0FF9" w:rsidRDefault="003D0FF9" w:rsidP="003D0FF9">
      <w:pPr>
        <w:numPr>
          <w:ilvl w:val="1"/>
          <w:numId w:val="14"/>
        </w:num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bCs/>
          <w:lang w:eastAsia="ru-RU"/>
        </w:rPr>
        <w:t>Аукцион на право заключения договора аренды проводится в следующем порядке:</w:t>
      </w:r>
    </w:p>
    <w:p w:rsidR="003D0FF9" w:rsidRPr="003D0FF9" w:rsidRDefault="003D0FF9" w:rsidP="003D0FF9">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0FF9" w:rsidRPr="003D0FF9" w:rsidRDefault="003D0FF9" w:rsidP="003D0FF9">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3D0FF9">
        <w:rPr>
          <w:rFonts w:ascii="Times New Roman" w:eastAsia="Times New Roman" w:hAnsi="Times New Roman" w:cs="Times New Roman"/>
          <w:lang w:val="en-US" w:eastAsia="ru-RU"/>
        </w:rPr>
        <w:t> </w:t>
      </w:r>
      <w:r w:rsidRPr="003D0FF9">
        <w:rPr>
          <w:rFonts w:ascii="Times New Roman" w:eastAsia="Times New Roman" w:hAnsi="Times New Roman" w:cs="Times New Roman"/>
          <w:lang w:eastAsia="ru-RU"/>
        </w:rPr>
        <w:t>аукциона» и порядка проведения аукциона;</w:t>
      </w:r>
    </w:p>
    <w:p w:rsidR="003D0FF9" w:rsidRPr="003D0FF9" w:rsidRDefault="003D0FF9" w:rsidP="003D0FF9">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3D0FF9" w:rsidRPr="003D0FF9" w:rsidRDefault="003D0FF9" w:rsidP="003D0FF9">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D0FF9" w:rsidRPr="003D0FF9" w:rsidRDefault="003D0FF9" w:rsidP="003D0FF9">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D0FF9" w:rsidRPr="003D0FF9" w:rsidRDefault="003D0FF9" w:rsidP="003D0FF9">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lastRenderedPageBreak/>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11.4. </w:t>
      </w:r>
      <w:r w:rsidRPr="003D0FF9">
        <w:rPr>
          <w:rFonts w:ascii="Times New Roman" w:eastAsia="Times New Roman" w:hAnsi="Times New Roman" w:cs="Times New Roman"/>
          <w:b/>
          <w:bCs/>
          <w:lang w:eastAsia="ru-RU"/>
        </w:rPr>
        <w:t xml:space="preserve">Победителем аукциона </w:t>
      </w:r>
      <w:r w:rsidRPr="003D0FF9">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3D0FF9">
        <w:rPr>
          <w:rFonts w:ascii="Times New Roman" w:eastAsia="Times New Roman" w:hAnsi="Times New Roman" w:cs="Times New Roman"/>
          <w:b/>
          <w:bCs/>
          <w:lang w:eastAsia="ru-RU"/>
        </w:rPr>
        <w:t>Единственным участником аукциона</w:t>
      </w:r>
      <w:r w:rsidRPr="003D0FF9">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3D0FF9" w:rsidRPr="003D0FF9" w:rsidRDefault="003D0FF9" w:rsidP="003D0FF9">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bCs/>
          <w:lang w:eastAsia="ru-RU"/>
        </w:rPr>
        <w:t>11.5. Аукцион признается несостоявшимся в случаях, если:</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-на участие в аукционе не было подано ни одной Заявки;</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-на участие в аукционе была подана одна Заявка;</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-только один Заявитель признан Участником;</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в аукционе принимал участие только один Участник;</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 при проведении аукциона не присутствовал ни один из Участников;</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D0FF9" w:rsidRPr="003D0FF9" w:rsidRDefault="003D0FF9" w:rsidP="003D0FF9">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11.6.</w:t>
      </w:r>
      <w:r w:rsidRPr="003D0FF9">
        <w:rPr>
          <w:rFonts w:ascii="Times New Roman" w:eastAsia="Times New Roman" w:hAnsi="Times New Roman" w:cs="Times New Roman"/>
          <w:lang w:eastAsia="ru-RU"/>
        </w:rPr>
        <w:t xml:space="preserve"> Результаты аукциона оформляются </w:t>
      </w:r>
      <w:r w:rsidRPr="003D0FF9">
        <w:rPr>
          <w:rFonts w:ascii="Times New Roman" w:eastAsia="Times New Roman" w:hAnsi="Times New Roman" w:cs="Times New Roman"/>
          <w:b/>
          <w:bCs/>
          <w:lang w:eastAsia="ru-RU"/>
        </w:rPr>
        <w:t>Протоколом о результатах аукциона</w:t>
      </w:r>
      <w:r w:rsidRPr="003D0FF9">
        <w:rPr>
          <w:rFonts w:ascii="Times New Roman" w:eastAsia="Times New Roman" w:hAnsi="Times New Roman" w:cs="Times New Roman"/>
          <w:lang w:eastAsia="ru-RU"/>
        </w:rPr>
        <w:t>.</w:t>
      </w:r>
    </w:p>
    <w:p w:rsidR="003D0FF9" w:rsidRPr="003D0FF9" w:rsidRDefault="003D0FF9" w:rsidP="003D0FF9">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3D0FF9" w:rsidRPr="003D0FF9" w:rsidRDefault="003D0FF9" w:rsidP="003D0FF9">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3D0FF9">
        <w:rPr>
          <w:rFonts w:ascii="Times New Roman CYR" w:eastAsia="Times New Roman" w:hAnsi="Times New Roman CYR" w:cs="Times New Roman CYR"/>
          <w:bCs/>
          <w:u w:val="single"/>
          <w:lang w:eastAsia="ru-RU"/>
        </w:rPr>
        <w:t>ВНИМАНИЕ!</w:t>
      </w:r>
    </w:p>
    <w:p w:rsidR="003D0FF9" w:rsidRPr="003D0FF9" w:rsidRDefault="003D0FF9" w:rsidP="003D0FF9">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3D0FF9">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11.7. </w:t>
      </w:r>
      <w:r w:rsidRPr="003D0FF9">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 xml:space="preserve">11.8. </w:t>
      </w:r>
      <w:r w:rsidRPr="003D0FF9">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11.9.</w:t>
      </w:r>
      <w:r w:rsidRPr="003D0FF9">
        <w:rPr>
          <w:rFonts w:ascii="Times New Roman" w:eastAsia="Times New Roman" w:hAnsi="Times New Roman" w:cs="Times New Roman"/>
          <w:lang w:eastAsia="ru-RU"/>
        </w:rPr>
        <w:t xml:space="preserve"> 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D0FF9">
        <w:rPr>
          <w:rFonts w:ascii="Times New Roman" w:eastAsia="Times New Roman" w:hAnsi="Times New Roman" w:cs="Times New Roman"/>
          <w:b/>
          <w:lang w:eastAsia="ru-RU"/>
        </w:rPr>
        <w:t xml:space="preserve">11.10. </w:t>
      </w:r>
      <w:r w:rsidRPr="003D0FF9">
        <w:rPr>
          <w:rFonts w:ascii="Times New Roman" w:eastAsia="Times New Roman" w:hAnsi="Times New Roman" w:cs="Times New Roman"/>
          <w:lang w:eastAsia="ru-RU"/>
        </w:rPr>
        <w:t xml:space="preserve">С Участников не взимается плата за участие в аукционе. </w:t>
      </w:r>
    </w:p>
    <w:p w:rsidR="003D0FF9" w:rsidRPr="003D0FF9" w:rsidRDefault="003D0FF9" w:rsidP="003D0FF9">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3D0FF9" w:rsidRPr="003D0FF9" w:rsidRDefault="003D0FF9" w:rsidP="003D0FF9">
      <w:pPr>
        <w:widowControl w:val="0"/>
        <w:numPr>
          <w:ilvl w:val="0"/>
          <w:numId w:val="14"/>
        </w:num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FF9">
        <w:rPr>
          <w:rFonts w:ascii="Times New Roman" w:eastAsia="Times New Roman" w:hAnsi="Times New Roman" w:cs="Times New Roman"/>
          <w:b/>
          <w:bCs/>
          <w:sz w:val="24"/>
          <w:szCs w:val="24"/>
          <w:lang w:eastAsia="ru-RU"/>
        </w:rPr>
        <w:t>Условия и сроки заключения</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FF9">
        <w:rPr>
          <w:rFonts w:ascii="Times New Roman" w:eastAsia="Times New Roman" w:hAnsi="Times New Roman" w:cs="Times New Roman"/>
          <w:b/>
          <w:bCs/>
          <w:sz w:val="24"/>
          <w:szCs w:val="24"/>
          <w:lang w:eastAsia="ru-RU"/>
        </w:rPr>
        <w:t>договора аренды земельного участка</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12.1.</w:t>
      </w:r>
      <w:r w:rsidRPr="003D0FF9">
        <w:rPr>
          <w:rFonts w:ascii="Times New Roman" w:eastAsia="Times New Roman" w:hAnsi="Times New Roman" w:cs="Times New Roman"/>
          <w:bCs/>
          <w:lang w:eastAsia="ru-RU"/>
        </w:rPr>
        <w:t xml:space="preserve"> 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12.2.</w:t>
      </w:r>
      <w:r w:rsidRPr="003D0FF9">
        <w:rPr>
          <w:rFonts w:ascii="Times New Roman" w:eastAsia="Times New Roman" w:hAnsi="Times New Roman" w:cs="Times New Roman"/>
          <w:bCs/>
          <w:lang w:eastAsia="ru-RU"/>
        </w:rPr>
        <w:t xml:space="preserve"> 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w:t>
      </w:r>
      <w:r w:rsidRPr="003D0FF9">
        <w:rPr>
          <w:rFonts w:ascii="Times New Roman" w:eastAsia="Times New Roman" w:hAnsi="Times New Roman" w:cs="Times New Roman"/>
          <w:bCs/>
          <w:lang w:eastAsia="ru-RU"/>
        </w:rPr>
        <w:lastRenderedPageBreak/>
        <w:t>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12.3.</w:t>
      </w:r>
      <w:r w:rsidRPr="003D0FF9">
        <w:rPr>
          <w:rFonts w:ascii="Times New Roman" w:eastAsia="Times New Roman" w:hAnsi="Times New Roman" w:cs="Times New Roman"/>
          <w:bCs/>
          <w:lang w:eastAsia="ru-RU"/>
        </w:rPr>
        <w:t xml:space="preserve"> 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12.4.</w:t>
      </w:r>
      <w:r w:rsidRPr="003D0FF9">
        <w:rPr>
          <w:rFonts w:ascii="Times New Roman" w:eastAsia="Times New Roman" w:hAnsi="Times New Roman" w:cs="Times New Roman"/>
          <w:bCs/>
          <w:lang w:eastAsia="ru-RU"/>
        </w:rPr>
        <w:t xml:space="preserve"> 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12.5.</w:t>
      </w:r>
      <w:r w:rsidRPr="003D0FF9">
        <w:rPr>
          <w:rFonts w:ascii="Times New Roman" w:eastAsia="Times New Roman" w:hAnsi="Times New Roman" w:cs="Times New Roman"/>
          <w:bCs/>
          <w:lang w:eastAsia="ru-RU"/>
        </w:rPr>
        <w:t xml:space="preserve">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12.6.</w:t>
      </w:r>
      <w:r w:rsidRPr="003D0FF9">
        <w:rPr>
          <w:rFonts w:ascii="Times New Roman" w:eastAsia="Times New Roman" w:hAnsi="Times New Roman" w:cs="Times New Roman"/>
          <w:bCs/>
          <w:lang w:eastAsia="ru-RU"/>
        </w:rPr>
        <w:t xml:space="preserve">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0FF9" w:rsidRPr="003D0FF9" w:rsidRDefault="003D0FF9" w:rsidP="003D0FF9">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3D0FF9">
        <w:rPr>
          <w:rFonts w:ascii="Times New Roman" w:eastAsia="Times New Roman" w:hAnsi="Times New Roman" w:cs="Times New Roman"/>
          <w:b/>
          <w:bCs/>
          <w:lang w:eastAsia="ru-RU"/>
        </w:rPr>
        <w:t>12.7.</w:t>
      </w:r>
      <w:r w:rsidRPr="003D0FF9">
        <w:rPr>
          <w:rFonts w:ascii="Times New Roman" w:eastAsia="Times New Roman" w:hAnsi="Times New Roman" w:cs="Times New Roman"/>
          <w:bCs/>
          <w:lang w:eastAsia="ru-RU"/>
        </w:rPr>
        <w:t xml:space="preserve"> 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0FF9" w:rsidRPr="003D0FF9" w:rsidRDefault="003D0FF9" w:rsidP="003D0FF9">
      <w:pPr>
        <w:widowControl w:val="0"/>
        <w:autoSpaceDE w:val="0"/>
        <w:autoSpaceDN w:val="0"/>
        <w:adjustRightInd w:val="0"/>
        <w:spacing w:after="0" w:line="240" w:lineRule="auto"/>
        <w:rPr>
          <w:rFonts w:ascii="Times New Roman" w:eastAsia="Times New Roman" w:hAnsi="Times New Roman" w:cs="Times New Roman"/>
          <w:b/>
          <w:bCs/>
          <w:lang w:eastAsia="ru-RU"/>
        </w:rPr>
      </w:pPr>
    </w:p>
    <w:p w:rsidR="003D0FF9" w:rsidRPr="003D0FF9" w:rsidRDefault="003D0FF9" w:rsidP="003D0FF9">
      <w:pPr>
        <w:spacing w:after="0" w:line="240" w:lineRule="auto"/>
        <w:jc w:val="center"/>
        <w:rPr>
          <w:rFonts w:ascii="Times New Roman" w:eastAsia="Times New Roman" w:hAnsi="Times New Roman" w:cs="Times New Roman"/>
          <w:b/>
          <w:sz w:val="24"/>
          <w:szCs w:val="24"/>
          <w:lang w:eastAsia="ru-RU"/>
        </w:rPr>
      </w:pPr>
      <w:r w:rsidRPr="003D0FF9">
        <w:rPr>
          <w:rFonts w:ascii="Times New Roman" w:eastAsia="Times New Roman" w:hAnsi="Times New Roman" w:cs="Times New Roman"/>
          <w:b/>
          <w:sz w:val="24"/>
          <w:szCs w:val="24"/>
          <w:lang w:eastAsia="ru-RU"/>
        </w:rPr>
        <w:t>13.</w:t>
      </w:r>
      <w:r w:rsidRPr="003D0FF9">
        <w:rPr>
          <w:rFonts w:ascii="Times New Roman" w:eastAsia="Times New Roman" w:hAnsi="Times New Roman" w:cs="Times New Roman"/>
          <w:b/>
          <w:sz w:val="24"/>
          <w:szCs w:val="24"/>
          <w:lang w:eastAsia="ru-RU"/>
        </w:rPr>
        <w:tab/>
        <w:t>Последствия признания аукциона</w:t>
      </w:r>
    </w:p>
    <w:p w:rsidR="003D0FF9" w:rsidRPr="003D0FF9" w:rsidRDefault="003D0FF9" w:rsidP="003D0FF9">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3D0FF9">
        <w:rPr>
          <w:rFonts w:ascii="Times New Roman" w:eastAsia="Times New Roman" w:hAnsi="Times New Roman" w:cs="Times New Roman"/>
          <w:b/>
          <w:bCs/>
          <w:sz w:val="24"/>
          <w:szCs w:val="24"/>
          <w:lang w:eastAsia="ru-RU"/>
        </w:rPr>
        <w:t>несостоявшимся</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13.1.</w:t>
      </w:r>
      <w:r w:rsidRPr="003D0FF9">
        <w:rPr>
          <w:rFonts w:ascii="Times New Roman" w:eastAsia="Times New Roman" w:hAnsi="Times New Roman" w:cs="Times New Roman"/>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b/>
          <w:lang w:eastAsia="ru-RU"/>
        </w:rPr>
        <w:t>13.2.</w:t>
      </w:r>
      <w:r w:rsidRPr="003D0FF9">
        <w:rPr>
          <w:rFonts w:ascii="Times New Roman" w:eastAsia="Times New Roman" w:hAnsi="Times New Roman" w:cs="Times New Roman"/>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0FF9" w:rsidRPr="003D0FF9" w:rsidRDefault="003D0FF9" w:rsidP="003D0FF9">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r w:rsidRPr="003D0FF9">
        <w:rPr>
          <w:rFonts w:ascii="Times New Roman" w:eastAsia="Times New Roman" w:hAnsi="Times New Roman" w:cs="Times New Roman"/>
          <w:sz w:val="24"/>
          <w:szCs w:val="24"/>
          <w:lang w:eastAsia="ru-RU"/>
        </w:rPr>
        <w:br w:type="page"/>
      </w:r>
    </w:p>
    <w:p w:rsidR="003D0FF9" w:rsidRPr="003D0FF9" w:rsidRDefault="003D0FF9" w:rsidP="003D0FF9">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r w:rsidRPr="003D0FF9">
        <w:rPr>
          <w:rFonts w:ascii="Times New Roman" w:eastAsia="Times New Roman" w:hAnsi="Times New Roman" w:cs="Times New Roman"/>
          <w:i/>
          <w:iCs/>
          <w:color w:val="000000"/>
          <w:u w:val="single"/>
          <w:lang w:eastAsia="ru-RU"/>
        </w:rPr>
        <w:lastRenderedPageBreak/>
        <w:t>Приложение 1</w:t>
      </w:r>
    </w:p>
    <w:p w:rsidR="003D0FF9" w:rsidRPr="003D0FF9" w:rsidRDefault="003D0FF9" w:rsidP="003D0FF9">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Форма заявки</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3D0FF9" w:rsidRPr="003D0FF9" w:rsidTr="000C5D5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3D0FF9">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ЗАЯВКА</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на участие в открытом аукционе на</w:t>
            </w:r>
            <w:r w:rsidRPr="003D0FF9">
              <w:rPr>
                <w:rFonts w:ascii="Times New Roman" w:eastAsia="Times New Roman" w:hAnsi="Times New Roman" w:cs="Times New Roman"/>
                <w:color w:val="000000"/>
                <w:lang w:eastAsia="ru-RU"/>
              </w:rPr>
              <w:t xml:space="preserve"> </w:t>
            </w:r>
            <w:r w:rsidRPr="003D0FF9">
              <w:rPr>
                <w:rFonts w:ascii="Times New Roman" w:eastAsia="Times New Roman" w:hAnsi="Times New Roman" w:cs="Times New Roman"/>
                <w:b/>
                <w:bCs/>
                <w:color w:val="000000"/>
                <w:lang w:eastAsia="ru-RU"/>
              </w:rPr>
              <w:t xml:space="preserve">право заключения </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договора аренды земельного участка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_____________________________________________________________________________________</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адрес земельного участка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площадью _______________________ кадастровый номер 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Сведения об участнике открытого аукциона: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______________________________________________________________________________________</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Ф.И.О.</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Паспорт: __________________выдан__________________________________________________________</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фактический адрес заявителя</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________________________________________________________________________________________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Телефон (факс) для связи: 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Реквизиты и паспортные данные представителя заявителя</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_______________________________________________________________________________________</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xml:space="preserve">Ф.И.О. </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Паспорт: ________________________выдан__________________________________________________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________________________________________________________________________________________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Договор поручения (доверенность) №___________________ от «____»___________20__года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p>
        </w:tc>
      </w:tr>
      <w:tr w:rsidR="003D0FF9" w:rsidRPr="003D0FF9" w:rsidTr="000C5D53">
        <w:trPr>
          <w:trHeight w:val="1080"/>
        </w:trPr>
        <w:tc>
          <w:tcPr>
            <w:tcW w:w="6058" w:type="dxa"/>
            <w:tcBorders>
              <w:top w:val="nil"/>
              <w:left w:val="single" w:sz="9" w:space="0" w:color="000000"/>
              <w:bottom w:val="single" w:sz="9" w:space="0" w:color="000000"/>
              <w:right w:val="nil"/>
            </w:tcBorders>
            <w:shd w:val="clear" w:color="000000" w:fill="FFFFFF"/>
          </w:tcPr>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Подпись заявителя</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(представителя) 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М.П.</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val="en-US" w:eastAsia="ru-RU"/>
              </w:rPr>
              <w:t>«_____»____________________20__</w:t>
            </w:r>
            <w:r w:rsidRPr="003D0FF9">
              <w:rPr>
                <w:rFonts w:ascii="Times New Roman" w:eastAsia="Times New Roman" w:hAnsi="Times New Roman" w:cs="Times New Roman"/>
                <w:color w:val="000000"/>
                <w:lang w:eastAsia="ru-RU"/>
              </w:rPr>
              <w:t>года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val="en-US"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val="en-US" w:eastAsia="ru-RU"/>
              </w:rPr>
            </w:pPr>
          </w:p>
        </w:tc>
      </w:tr>
      <w:tr w:rsidR="003D0FF9" w:rsidRPr="003D0FF9" w:rsidTr="000C5D5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b/>
                <w:bCs/>
                <w:color w:val="000000"/>
                <w:lang w:eastAsia="ru-RU"/>
              </w:rPr>
              <w:t>Заявителю известно:</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color w:val="000000"/>
                <w:lang w:eastAsia="ru-RU"/>
              </w:rPr>
              <w:t>-</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3D0FF9">
              <w:rPr>
                <w:rFonts w:ascii="Times New Roman" w:eastAsia="Times New Roman" w:hAnsi="Times New Roman" w:cs="Times New Roman"/>
                <w:b/>
                <w:bCs/>
                <w:color w:val="000000"/>
                <w:lang w:eastAsia="ru-RU"/>
              </w:rPr>
              <w:t xml:space="preserve"> и он не имеет претензий к ним;</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 заявитель</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3D0FF9">
              <w:rPr>
                <w:rFonts w:ascii="Times New Roman" w:eastAsia="Times New Roman" w:hAnsi="Times New Roman" w:cs="Times New Roman"/>
                <w:color w:val="000000"/>
                <w:lang w:eastAsia="ru-RU"/>
              </w:rPr>
              <w:t>-</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lastRenderedPageBreak/>
              <w:t>- в</w:t>
            </w:r>
            <w:r w:rsidRPr="003D0FF9">
              <w:rPr>
                <w:rFonts w:ascii="Times New Roman" w:eastAsia="Times New Roman" w:hAnsi="Times New Roman" w:cs="Times New Roman"/>
                <w:b/>
                <w:bCs/>
                <w:color w:val="000000"/>
                <w:lang w:eastAsia="ru-RU"/>
              </w:rPr>
              <w:t xml:space="preserve"> </w:t>
            </w:r>
            <w:r w:rsidRPr="003D0FF9">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3D0FF9">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3D0FF9">
              <w:rPr>
                <w:rFonts w:ascii="Times New Roman" w:eastAsia="Times New Roman" w:hAnsi="Times New Roman" w:cs="Times New Roman"/>
                <w:color w:val="000000"/>
                <w:lang w:eastAsia="ru-RU"/>
              </w:rPr>
              <w:t>аренды земельного участка</w:t>
            </w:r>
            <w:r w:rsidRPr="003D0FF9">
              <w:rPr>
                <w:rFonts w:ascii="Times New Roman" w:eastAsia="Times New Roman" w:hAnsi="Times New Roman" w:cs="Times New Roman"/>
                <w:lang w:eastAsia="ru-RU"/>
              </w:rPr>
              <w:t>.</w:t>
            </w:r>
          </w:p>
          <w:p w:rsidR="003D0FF9" w:rsidRPr="003D0FF9" w:rsidRDefault="003D0FF9" w:rsidP="003D0FF9">
            <w:pPr>
              <w:autoSpaceDE w:val="0"/>
              <w:autoSpaceDN w:val="0"/>
              <w:adjustRightInd w:val="0"/>
              <w:spacing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_____________________________________________________________________________________</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сумма прописью и цифрами</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Платежные реквизиты счета в банке, на который возвращается задаток:</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Получатель____________________________________________________________________________</w:t>
            </w:r>
          </w:p>
          <w:p w:rsidR="003D0FF9" w:rsidRPr="003D0FF9" w:rsidRDefault="003D0FF9" w:rsidP="003D0FF9">
            <w:pPr>
              <w:autoSpaceDE w:val="0"/>
              <w:autoSpaceDN w:val="0"/>
              <w:adjustRightInd w:val="0"/>
              <w:spacing w:before="60"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ИНН_________________________КПП______________________________</w:t>
            </w:r>
          </w:p>
          <w:p w:rsidR="003D0FF9" w:rsidRPr="003D0FF9" w:rsidRDefault="003D0FF9" w:rsidP="003D0FF9">
            <w:pPr>
              <w:autoSpaceDE w:val="0"/>
              <w:autoSpaceDN w:val="0"/>
              <w:adjustRightInd w:val="0"/>
              <w:spacing w:before="60"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Банк____________________________________________________________</w:t>
            </w:r>
          </w:p>
          <w:p w:rsidR="003D0FF9" w:rsidRPr="003D0FF9" w:rsidRDefault="003D0FF9" w:rsidP="003D0FF9">
            <w:pPr>
              <w:autoSpaceDE w:val="0"/>
              <w:autoSpaceDN w:val="0"/>
              <w:adjustRightInd w:val="0"/>
              <w:spacing w:before="60" w:after="0" w:line="240" w:lineRule="auto"/>
              <w:jc w:val="both"/>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р/сч__________________________________________________________БИК___________________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lang w:eastAsia="ru-RU"/>
              </w:rPr>
              <w:t>корр.счет_____________________________________________________________________________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3D0FF9">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p>
        </w:tc>
      </w:tr>
      <w:tr w:rsidR="003D0FF9" w:rsidRPr="003D0FF9" w:rsidTr="000C5D53">
        <w:trPr>
          <w:trHeight w:val="2120"/>
        </w:trPr>
        <w:tc>
          <w:tcPr>
            <w:tcW w:w="6058" w:type="dxa"/>
            <w:tcBorders>
              <w:top w:val="nil"/>
              <w:left w:val="single" w:sz="9" w:space="0" w:color="000000"/>
              <w:bottom w:val="nil"/>
              <w:right w:val="nil"/>
            </w:tcBorders>
            <w:shd w:val="clear" w:color="000000" w:fill="FFFFFF"/>
          </w:tcPr>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Подпись заявителя</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(представителя) __________________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r w:rsidRPr="003D0FF9">
              <w:rPr>
                <w:rFonts w:ascii="Times New Roman" w:eastAsia="Times New Roman" w:hAnsi="Times New Roman" w:cs="Times New Roman"/>
                <w:color w:val="000000"/>
                <w:lang w:eastAsia="ru-RU"/>
              </w:rPr>
              <w:t xml:space="preserve"> </w:t>
            </w:r>
          </w:p>
        </w:tc>
      </w:tr>
      <w:tr w:rsidR="003D0FF9" w:rsidRPr="003D0FF9" w:rsidTr="000C5D5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lang w:val="en-US" w:eastAsia="ru-RU"/>
              </w:rPr>
            </w:pPr>
            <w:r w:rsidRPr="003D0FF9">
              <w:rPr>
                <w:rFonts w:ascii="Times New Roman" w:eastAsia="Times New Roman" w:hAnsi="Times New Roman" w:cs="Times New Roman"/>
                <w:color w:val="000000"/>
                <w:lang w:val="en-US" w:eastAsia="ru-RU"/>
              </w:rPr>
              <w:t>(</w:t>
            </w:r>
            <w:r w:rsidRPr="003D0FF9">
              <w:rPr>
                <w:rFonts w:ascii="Times New Roman" w:eastAsia="Times New Roman" w:hAnsi="Times New Roman" w:cs="Times New Roman"/>
                <w:color w:val="000000"/>
                <w:lang w:eastAsia="ru-RU"/>
              </w:rPr>
              <w:t>заполняется Организатором аукциона)</w:t>
            </w:r>
          </w:p>
        </w:tc>
      </w:tr>
      <w:tr w:rsidR="003D0FF9" w:rsidRPr="003D0FF9" w:rsidTr="000C5D5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b/>
                <w:bCs/>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b/>
                <w:bCs/>
                <w:color w:val="000000"/>
                <w:lang w:eastAsia="ru-RU"/>
              </w:rPr>
              <w:t xml:space="preserve">ЗАЯВКА ПРИНЯТА: </w:t>
            </w:r>
            <w:r w:rsidRPr="003D0FF9">
              <w:rPr>
                <w:rFonts w:ascii="Times New Roman" w:eastAsia="Times New Roman" w:hAnsi="Times New Roman" w:cs="Times New Roman"/>
                <w:color w:val="000000"/>
                <w:lang w:eastAsia="ru-RU"/>
              </w:rPr>
              <w:t>«_____»_______________20___года      ____час ______мин    №_____</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________________________________________________________________________________</w:t>
            </w:r>
          </w:p>
          <w:p w:rsidR="003D0FF9" w:rsidRPr="003D0FF9" w:rsidRDefault="003D0FF9" w:rsidP="003D0FF9">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3D0FF9">
              <w:rPr>
                <w:rFonts w:ascii="Times New Roman" w:eastAsia="Times New Roman" w:hAnsi="Times New Roman" w:cs="Times New Roman"/>
                <w:color w:val="000000"/>
                <w:lang w:eastAsia="ru-RU"/>
              </w:rPr>
              <w:t>Ф.И.О. принявшего заявку, подпись</w:t>
            </w:r>
          </w:p>
          <w:p w:rsidR="003D0FF9" w:rsidRPr="003D0FF9" w:rsidRDefault="003D0FF9" w:rsidP="003D0FF9">
            <w:pPr>
              <w:autoSpaceDE w:val="0"/>
              <w:autoSpaceDN w:val="0"/>
              <w:adjustRightInd w:val="0"/>
              <w:spacing w:after="0" w:line="240" w:lineRule="auto"/>
              <w:rPr>
                <w:rFonts w:ascii="Times New Roman" w:eastAsia="Times New Roman" w:hAnsi="Times New Roman" w:cs="Times New Roman"/>
                <w:lang w:eastAsia="ru-RU"/>
              </w:rPr>
            </w:pPr>
          </w:p>
        </w:tc>
      </w:tr>
    </w:tbl>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3D0FF9" w:rsidRPr="003D0FF9" w:rsidRDefault="003D0FF9" w:rsidP="003D0FF9">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r w:rsidRPr="003D0FF9">
        <w:rPr>
          <w:rFonts w:ascii="Times New Roman" w:eastAsia="Times New Roman" w:hAnsi="Times New Roman" w:cs="Times New Roman"/>
          <w:b/>
          <w:sz w:val="24"/>
          <w:szCs w:val="24"/>
          <w:lang w:eastAsia="zh-CN"/>
        </w:rPr>
        <w:t xml:space="preserve">ДОГОВОР № </w:t>
      </w:r>
    </w:p>
    <w:p w:rsidR="003D0FF9" w:rsidRPr="003D0FF9" w:rsidRDefault="003D0FF9" w:rsidP="003D0FF9">
      <w:pPr>
        <w:suppressAutoHyphens/>
        <w:spacing w:after="0" w:line="240" w:lineRule="auto"/>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 xml:space="preserve">аренды земельного участка, государственная собственность на который </w:t>
      </w:r>
    </w:p>
    <w:p w:rsidR="003D0FF9" w:rsidRPr="003D0FF9" w:rsidRDefault="003D0FF9" w:rsidP="003D0FF9">
      <w:pPr>
        <w:suppressAutoHyphens/>
        <w:spacing w:after="0" w:line="240" w:lineRule="auto"/>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не разграничена</w:t>
      </w:r>
    </w:p>
    <w:p w:rsidR="003D0FF9" w:rsidRPr="003D0FF9" w:rsidRDefault="003D0FF9" w:rsidP="003D0FF9">
      <w:pPr>
        <w:suppressAutoHyphens/>
        <w:spacing w:after="0" w:line="240" w:lineRule="auto"/>
        <w:rPr>
          <w:rFonts w:ascii="Times New Roman" w:eastAsia="Times New Roman" w:hAnsi="Times New Roman" w:cs="Times New Roman"/>
          <w:sz w:val="24"/>
          <w:szCs w:val="24"/>
          <w:lang w:eastAsia="zh-CN"/>
        </w:rPr>
      </w:pPr>
    </w:p>
    <w:p w:rsidR="003D0FF9" w:rsidRPr="003D0FF9" w:rsidRDefault="003D0FF9" w:rsidP="003D0FF9">
      <w:pPr>
        <w:suppressAutoHyphens/>
        <w:spacing w:after="0" w:line="240" w:lineRule="auto"/>
        <w:jc w:val="both"/>
        <w:rPr>
          <w:rFonts w:ascii="Times New Roman" w:eastAsia="Times New Roman" w:hAnsi="Times New Roman" w:cs="Times New Roman"/>
          <w:i/>
          <w:sz w:val="24"/>
          <w:szCs w:val="24"/>
          <w:lang w:eastAsia="zh-CN"/>
        </w:rPr>
      </w:pPr>
      <w:r w:rsidRPr="003D0FF9">
        <w:rPr>
          <w:rFonts w:ascii="Times New Roman" w:eastAsia="Times New Roman" w:hAnsi="Times New Roman" w:cs="Times New Roman"/>
          <w:i/>
          <w:sz w:val="24"/>
          <w:szCs w:val="24"/>
          <w:lang w:eastAsia="zh-CN"/>
        </w:rPr>
        <w:t xml:space="preserve">город Переславль-Залесский </w:t>
      </w:r>
      <w:r w:rsidRPr="003D0FF9">
        <w:rPr>
          <w:rFonts w:ascii="Times New Roman" w:eastAsia="Times New Roman" w:hAnsi="Times New Roman" w:cs="Times New Roman"/>
          <w:i/>
          <w:sz w:val="24"/>
          <w:szCs w:val="24"/>
          <w:lang w:eastAsia="zh-CN"/>
        </w:rPr>
        <w:tab/>
      </w:r>
      <w:r w:rsidRPr="003D0FF9">
        <w:rPr>
          <w:rFonts w:ascii="Times New Roman" w:eastAsia="Times New Roman" w:hAnsi="Times New Roman" w:cs="Times New Roman"/>
          <w:i/>
          <w:sz w:val="24"/>
          <w:szCs w:val="24"/>
          <w:lang w:eastAsia="zh-CN"/>
        </w:rPr>
        <w:tab/>
      </w:r>
      <w:r w:rsidRPr="003D0FF9">
        <w:rPr>
          <w:rFonts w:ascii="Times New Roman" w:eastAsia="Times New Roman" w:hAnsi="Times New Roman" w:cs="Times New Roman"/>
          <w:i/>
          <w:sz w:val="24"/>
          <w:szCs w:val="24"/>
          <w:lang w:eastAsia="zh-CN"/>
        </w:rPr>
        <w:tab/>
      </w:r>
      <w:r w:rsidRPr="003D0FF9">
        <w:rPr>
          <w:rFonts w:ascii="Times New Roman" w:eastAsia="Times New Roman" w:hAnsi="Times New Roman" w:cs="Times New Roman"/>
          <w:i/>
          <w:sz w:val="24"/>
          <w:szCs w:val="24"/>
          <w:lang w:eastAsia="zh-CN"/>
        </w:rPr>
        <w:tab/>
        <w:t xml:space="preserve">   ______________________________</w:t>
      </w:r>
    </w:p>
    <w:p w:rsidR="003D0FF9" w:rsidRPr="003D0FF9" w:rsidRDefault="003D0FF9" w:rsidP="003D0FF9">
      <w:pPr>
        <w:suppressAutoHyphens/>
        <w:spacing w:after="0" w:line="240" w:lineRule="auto"/>
        <w:jc w:val="both"/>
        <w:rPr>
          <w:rFonts w:ascii="Times New Roman" w:eastAsia="Times New Roman" w:hAnsi="Times New Roman" w:cs="Times New Roman"/>
          <w:i/>
          <w:sz w:val="24"/>
          <w:szCs w:val="24"/>
          <w:lang w:eastAsia="zh-CN"/>
        </w:rPr>
      </w:pPr>
      <w:r w:rsidRPr="003D0FF9">
        <w:rPr>
          <w:rFonts w:ascii="Times New Roman" w:eastAsia="Times New Roman" w:hAnsi="Times New Roman" w:cs="Times New Roman"/>
          <w:i/>
          <w:sz w:val="24"/>
          <w:szCs w:val="24"/>
          <w:lang w:eastAsia="zh-CN"/>
        </w:rPr>
        <w:t>Ярославской области</w:t>
      </w:r>
      <w:r w:rsidRPr="003D0FF9">
        <w:rPr>
          <w:rFonts w:ascii="Times New Roman" w:eastAsia="Times New Roman" w:hAnsi="Times New Roman" w:cs="Times New Roman"/>
          <w:i/>
          <w:sz w:val="24"/>
          <w:szCs w:val="24"/>
          <w:lang w:eastAsia="zh-CN"/>
        </w:rPr>
        <w:tab/>
      </w:r>
      <w:r w:rsidRPr="003D0FF9">
        <w:rPr>
          <w:rFonts w:ascii="Times New Roman" w:eastAsia="Times New Roman" w:hAnsi="Times New Roman" w:cs="Times New Roman"/>
          <w:i/>
          <w:sz w:val="24"/>
          <w:szCs w:val="24"/>
          <w:lang w:eastAsia="zh-CN"/>
        </w:rPr>
        <w:tab/>
      </w:r>
      <w:r w:rsidRPr="003D0FF9">
        <w:rPr>
          <w:rFonts w:ascii="Times New Roman" w:eastAsia="Times New Roman" w:hAnsi="Times New Roman" w:cs="Times New Roman"/>
          <w:i/>
          <w:sz w:val="24"/>
          <w:szCs w:val="24"/>
          <w:lang w:eastAsia="zh-CN"/>
        </w:rPr>
        <w:tab/>
      </w:r>
      <w:r w:rsidRPr="003D0FF9">
        <w:rPr>
          <w:rFonts w:ascii="Times New Roman" w:eastAsia="Times New Roman" w:hAnsi="Times New Roman" w:cs="Times New Roman"/>
          <w:i/>
          <w:sz w:val="24"/>
          <w:szCs w:val="24"/>
          <w:lang w:eastAsia="zh-CN"/>
        </w:rPr>
        <w:tab/>
        <w:t xml:space="preserve">     </w:t>
      </w:r>
      <w:r w:rsidRPr="003D0FF9">
        <w:rPr>
          <w:rFonts w:ascii="Times New Roman" w:eastAsia="Times New Roman" w:hAnsi="Times New Roman" w:cs="Times New Roman"/>
          <w:i/>
          <w:sz w:val="24"/>
          <w:szCs w:val="24"/>
          <w:lang w:eastAsia="zh-CN"/>
        </w:rPr>
        <w:tab/>
        <w:t xml:space="preserve">     Две тысячи девятнадцатого года</w:t>
      </w:r>
    </w:p>
    <w:p w:rsidR="003D0FF9" w:rsidRPr="003D0FF9" w:rsidRDefault="003D0FF9" w:rsidP="003D0FF9">
      <w:pPr>
        <w:suppressAutoHyphens/>
        <w:spacing w:after="0" w:line="240" w:lineRule="auto"/>
        <w:jc w:val="both"/>
        <w:rPr>
          <w:rFonts w:ascii="Times New Roman" w:eastAsia="Times New Roman" w:hAnsi="Times New Roman" w:cs="Times New Roman"/>
          <w:b/>
          <w:sz w:val="24"/>
          <w:szCs w:val="24"/>
          <w:lang w:eastAsia="zh-CN"/>
        </w:rPr>
      </w:pPr>
    </w:p>
    <w:p w:rsidR="003D0FF9" w:rsidRPr="003D0FF9" w:rsidRDefault="003D0FF9" w:rsidP="003D0FF9">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В соответствии с протоколом рассмотрения заявок/протоколом о результатах аукциона от</w:t>
      </w:r>
      <w:r w:rsidRPr="003D0FF9">
        <w:rPr>
          <w:rFonts w:ascii="Times New Roman" w:eastAsia="Times New Roman" w:hAnsi="Times New Roman" w:cs="Times New Roman"/>
          <w:b/>
          <w:sz w:val="24"/>
          <w:szCs w:val="24"/>
          <w:lang w:eastAsia="zh-CN"/>
        </w:rPr>
        <w:t xml:space="preserve"> </w:t>
      </w:r>
      <w:r w:rsidRPr="003D0FF9">
        <w:rPr>
          <w:rFonts w:ascii="Times New Roman" w:eastAsia="Times New Roman" w:hAnsi="Times New Roman" w:cs="Times New Roman"/>
          <w:sz w:val="24"/>
          <w:szCs w:val="24"/>
          <w:lang w:eastAsia="zh-CN"/>
        </w:rPr>
        <w:t>__________2019 года</w:t>
      </w:r>
      <w:r w:rsidRPr="003D0FF9">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3D0FF9">
        <w:rPr>
          <w:rFonts w:ascii="Times New Roman" w:eastAsia="Times New Roman" w:hAnsi="Times New Roman" w:cs="Times New Roman"/>
          <w:sz w:val="24"/>
          <w:szCs w:val="24"/>
          <w:lang w:eastAsia="zh-CN"/>
        </w:rPr>
        <w:t xml:space="preserve">, в лице начальника Управления Бабошкина Ирина Ивановна, действующего от имени города Переславля-Залесского на основании Положения об </w:t>
      </w:r>
      <w:r w:rsidRPr="003D0FF9">
        <w:rPr>
          <w:rFonts w:ascii="Times New Roman" w:eastAsia="Times New Roman" w:hAnsi="Times New Roman" w:cs="Times New Roman"/>
          <w:sz w:val="24"/>
          <w:szCs w:val="24"/>
          <w:lang w:eastAsia="zh-CN"/>
        </w:rPr>
        <w:lastRenderedPageBreak/>
        <w:t>Управлении и распоряжения Администрации г. Переславля-Залесского от 09.01.2019 №1-к, именуемое в дальнейшем «АРЕНДОДАТЕЛЬ» с одной стороны, и ________________________________, именуемое в дальнейшем «АРЕНДАТОР», с другой стороны, совместно именуемые в дальнейшем СТОРОНЫ, заключили договор аренды земельного участка, государственная собственность на который не разграничена (далее - Договор) о нижеследующем:</w:t>
      </w:r>
    </w:p>
    <w:p w:rsidR="003D0FF9" w:rsidRPr="003D0FF9" w:rsidRDefault="003D0FF9" w:rsidP="003D0FF9">
      <w:pPr>
        <w:tabs>
          <w:tab w:val="left" w:pos="-142"/>
        </w:tabs>
        <w:suppressAutoHyphens/>
        <w:spacing w:after="0" w:line="240" w:lineRule="auto"/>
        <w:jc w:val="both"/>
        <w:rPr>
          <w:rFonts w:ascii="Times New Roman" w:eastAsia="Times New Roman" w:hAnsi="Times New Roman" w:cs="Times New Roman"/>
          <w:sz w:val="24"/>
          <w:szCs w:val="24"/>
          <w:lang w:eastAsia="zh-CN"/>
        </w:rPr>
      </w:pPr>
    </w:p>
    <w:p w:rsidR="003D0FF9" w:rsidRPr="003D0FF9" w:rsidRDefault="003D0FF9" w:rsidP="003D0FF9">
      <w:pPr>
        <w:numPr>
          <w:ilvl w:val="0"/>
          <w:numId w:val="15"/>
        </w:numPr>
        <w:tabs>
          <w:tab w:val="left" w:pos="10063"/>
        </w:tabs>
        <w:suppressAutoHyphens/>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Предмет Договора</w:t>
      </w:r>
    </w:p>
    <w:p w:rsidR="003D0FF9" w:rsidRPr="003D0FF9" w:rsidRDefault="003D0FF9" w:rsidP="003D0FF9">
      <w:pPr>
        <w:numPr>
          <w:ilvl w:val="1"/>
          <w:numId w:val="16"/>
        </w:numPr>
        <w:tabs>
          <w:tab w:val="left" w:pos="-142"/>
        </w:tabs>
        <w:suppressAutoHyphens/>
        <w:spacing w:after="0" w:line="240" w:lineRule="auto"/>
        <w:ind w:firstLine="709"/>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Арендодатель передает, а Арендатор принимает в аренду земельный участок, государственная собственность на который не разграничена, площадью </w:t>
      </w:r>
      <w:r w:rsidRPr="003D0FF9">
        <w:rPr>
          <w:rFonts w:ascii="Times New Roman" w:eastAsia="Times New Roman" w:hAnsi="Times New Roman" w:cs="Times New Roman"/>
          <w:b/>
          <w:bCs/>
          <w:color w:val="000000"/>
          <w:sz w:val="24"/>
          <w:szCs w:val="24"/>
          <w:lang w:eastAsia="ru-RU"/>
        </w:rPr>
        <w:t>___________</w:t>
      </w:r>
      <w:r w:rsidRPr="003D0FF9">
        <w:rPr>
          <w:rFonts w:ascii="Times New Roman" w:eastAsia="Times New Roman" w:hAnsi="Times New Roman" w:cs="Times New Roman"/>
          <w:sz w:val="24"/>
          <w:szCs w:val="24"/>
          <w:lang w:eastAsia="zh-CN"/>
        </w:rPr>
        <w:t xml:space="preserve"> с кадастровым номером </w:t>
      </w:r>
      <w:r w:rsidRPr="003D0FF9">
        <w:rPr>
          <w:rFonts w:ascii="Times New Roman" w:eastAsia="Times New Roman" w:hAnsi="Times New Roman" w:cs="Times New Roman"/>
          <w:b/>
          <w:color w:val="000000"/>
          <w:sz w:val="24"/>
          <w:szCs w:val="24"/>
          <w:lang w:eastAsia="zh-CN"/>
        </w:rPr>
        <w:t>_____________________</w:t>
      </w:r>
      <w:r w:rsidRPr="003D0FF9">
        <w:rPr>
          <w:rFonts w:ascii="Times New Roman" w:eastAsia="Times New Roman" w:hAnsi="Times New Roman" w:cs="Times New Roman"/>
          <w:b/>
          <w:sz w:val="24"/>
          <w:szCs w:val="24"/>
          <w:lang w:eastAsia="zh-CN"/>
        </w:rPr>
        <w:t xml:space="preserve">, </w:t>
      </w:r>
      <w:r w:rsidRPr="003D0FF9">
        <w:rPr>
          <w:rFonts w:ascii="Times New Roman" w:eastAsia="Times New Roman" w:hAnsi="Times New Roman" w:cs="Times New Roman"/>
          <w:sz w:val="24"/>
          <w:szCs w:val="24"/>
          <w:lang w:eastAsia="zh-CN"/>
        </w:rPr>
        <w:t xml:space="preserve">расположенный по адресу: </w:t>
      </w:r>
      <w:r w:rsidRPr="003D0FF9">
        <w:rPr>
          <w:rFonts w:ascii="Times New Roman" w:eastAsia="Times New Roman" w:hAnsi="Times New Roman" w:cs="Times New Roman"/>
          <w:color w:val="000000"/>
          <w:sz w:val="24"/>
          <w:szCs w:val="24"/>
          <w:lang w:eastAsia="zh-CN"/>
        </w:rPr>
        <w:t>______________________________________________________________________________</w:t>
      </w:r>
    </w:p>
    <w:p w:rsidR="003D0FF9" w:rsidRPr="003D0FF9" w:rsidRDefault="003D0FF9" w:rsidP="003D0FF9">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Категория земель – земли населенных пунктов.</w:t>
      </w:r>
    </w:p>
    <w:p w:rsidR="003D0FF9" w:rsidRPr="003D0FF9" w:rsidRDefault="003D0FF9" w:rsidP="003D0FF9">
      <w:pPr>
        <w:tabs>
          <w:tab w:val="left" w:pos="-142"/>
        </w:tabs>
        <w:suppressAutoHyphens/>
        <w:spacing w:after="0" w:line="240" w:lineRule="auto"/>
        <w:jc w:val="both"/>
        <w:rPr>
          <w:rFonts w:ascii="Times New Roman" w:eastAsia="Times New Roman" w:hAnsi="Times New Roman" w:cs="Times New Roman"/>
          <w:color w:val="000000"/>
          <w:sz w:val="24"/>
          <w:szCs w:val="24"/>
          <w:lang w:eastAsia="zh-CN"/>
        </w:rPr>
      </w:pPr>
      <w:r w:rsidRPr="003D0FF9">
        <w:rPr>
          <w:rFonts w:ascii="Times New Roman" w:eastAsia="Times New Roman" w:hAnsi="Times New Roman" w:cs="Times New Roman"/>
          <w:sz w:val="24"/>
          <w:szCs w:val="24"/>
          <w:lang w:eastAsia="zh-CN"/>
        </w:rPr>
        <w:t xml:space="preserve">Вид разрешенного использования земельного участка: </w:t>
      </w:r>
      <w:r w:rsidRPr="003D0FF9">
        <w:rPr>
          <w:rFonts w:ascii="Times New Roman" w:eastAsia="Times New Roman" w:hAnsi="Times New Roman" w:cs="Times New Roman"/>
          <w:color w:val="000000"/>
          <w:sz w:val="24"/>
          <w:szCs w:val="24"/>
          <w:lang w:eastAsia="zh-CN"/>
        </w:rPr>
        <w:t>для индивидуальной жилой застройки</w:t>
      </w:r>
    </w:p>
    <w:p w:rsidR="003D0FF9" w:rsidRPr="003D0FF9" w:rsidRDefault="003D0FF9" w:rsidP="003D0FF9">
      <w:pPr>
        <w:tabs>
          <w:tab w:val="left" w:pos="-142"/>
        </w:tabs>
        <w:suppressAutoHyphens/>
        <w:spacing w:after="0" w:line="240" w:lineRule="auto"/>
        <w:jc w:val="both"/>
        <w:rPr>
          <w:rFonts w:ascii="Times New Roman" w:eastAsia="Times New Roman" w:hAnsi="Times New Roman" w:cs="Times New Roman"/>
          <w:iCs/>
          <w:sz w:val="24"/>
          <w:szCs w:val="24"/>
          <w:lang w:eastAsia="zh-CN"/>
        </w:rPr>
      </w:pPr>
      <w:r w:rsidRPr="003D0FF9">
        <w:rPr>
          <w:rFonts w:ascii="Times New Roman" w:eastAsia="Times New Roman" w:hAnsi="Times New Roman" w:cs="Times New Roman"/>
          <w:color w:val="000000"/>
          <w:sz w:val="24"/>
          <w:szCs w:val="24"/>
          <w:lang w:eastAsia="zh-CN"/>
        </w:rPr>
        <w:t xml:space="preserve">Кадастровый паспорт </w:t>
      </w:r>
      <w:r w:rsidRPr="003D0FF9">
        <w:rPr>
          <w:rFonts w:ascii="Times New Roman" w:eastAsia="Times New Roman" w:hAnsi="Times New Roman" w:cs="Times New Roman"/>
          <w:sz w:val="24"/>
          <w:szCs w:val="24"/>
          <w:lang w:eastAsia="zh-CN"/>
        </w:rPr>
        <w:t xml:space="preserve">является неотъемлемой частью договора </w:t>
      </w:r>
      <w:r w:rsidRPr="003D0FF9">
        <w:rPr>
          <w:rFonts w:ascii="Times New Roman" w:eastAsia="Times New Roman" w:hAnsi="Times New Roman" w:cs="Times New Roman"/>
          <w:color w:val="000000"/>
          <w:sz w:val="24"/>
          <w:szCs w:val="24"/>
          <w:lang w:eastAsia="zh-CN"/>
        </w:rPr>
        <w:t>(приложение 1).</w:t>
      </w:r>
    </w:p>
    <w:p w:rsidR="003D0FF9" w:rsidRPr="003D0FF9" w:rsidRDefault="003D0FF9" w:rsidP="003D0FF9">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1.2. На момент заключения Договора на земельном участке отсутствуют зарегистрированные объекты недвижимого имущества.</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1.3.  Передача земельного участка, указанного в п. 1.1 настоящего договора производится по акту приема-передачи, который подписывается Сторонами не позднее 15 дней с момента подписания настоящего договора и является его неотъемлемой частью (приложение 2).</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1.4. Существующие ограничения (обременения) права: _________________________________________ (сведения п. 4.2. Аукционной документации в отношении данного земельного участка).</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p>
    <w:p w:rsidR="003D0FF9" w:rsidRPr="003D0FF9" w:rsidRDefault="003D0FF9" w:rsidP="003D0FF9">
      <w:pPr>
        <w:tabs>
          <w:tab w:val="left" w:pos="0"/>
        </w:tabs>
        <w:autoSpaceDE w:val="0"/>
        <w:autoSpaceDN w:val="0"/>
        <w:adjustRightInd w:val="0"/>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2. Срок Договора</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2.1. Договор заключается сроком на 20 лет (240 месяцев) с __ ________2019 до __.___.2039.</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2.2. Земельный участок передается Арендодателем по акту приема-передачи и считается переданным Арендатору после подписания данного акта. (Приложение 1).</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2.3. Договор считается заключенным с даты его государственной регистрации в органе, осуществляющем государственную регистрацию прав на недвижимое имущество и сделок с ним.</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p>
    <w:p w:rsidR="003D0FF9" w:rsidRPr="003D0FF9" w:rsidRDefault="003D0FF9" w:rsidP="003D0FF9">
      <w:pPr>
        <w:tabs>
          <w:tab w:val="left" w:pos="426"/>
          <w:tab w:val="left" w:pos="993"/>
        </w:tabs>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3.Размер и условия внесения арендной платы</w:t>
      </w:r>
    </w:p>
    <w:p w:rsidR="003D0FF9" w:rsidRPr="003D0FF9" w:rsidRDefault="003D0FF9" w:rsidP="003D0FF9">
      <w:pPr>
        <w:numPr>
          <w:ilvl w:val="0"/>
          <w:numId w:val="20"/>
        </w:numPr>
        <w:tabs>
          <w:tab w:val="left" w:pos="1270"/>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Пользование земельным участком является платным. За аренду земельного</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участка, указанного в пункте</w:t>
      </w:r>
      <w:r w:rsidRPr="003D0FF9">
        <w:rPr>
          <w:rFonts w:ascii="Times New Roman" w:eastAsia="Times New Roman" w:hAnsi="Times New Roman" w:cs="Times New Roman"/>
          <w:b/>
          <w:bCs/>
          <w:sz w:val="23"/>
          <w:szCs w:val="23"/>
          <w:lang w:eastAsia="zh-CN"/>
        </w:rPr>
        <w:t xml:space="preserve"> 1.1</w:t>
      </w:r>
      <w:r w:rsidRPr="003D0FF9">
        <w:rPr>
          <w:rFonts w:ascii="Times New Roman" w:eastAsia="Times New Roman" w:hAnsi="Times New Roman" w:cs="Times New Roman"/>
          <w:sz w:val="24"/>
          <w:szCs w:val="24"/>
          <w:lang w:eastAsia="zh-CN"/>
        </w:rPr>
        <w:t xml:space="preserve"> Договора, АРЕНДАТОР оплачивает</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АРЕНДОДАТЕЛЮ арендную плату, которая на основании протокола рассмотрения заявок/об утверждении</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результатов аукциона от _______2019 г. составляет</w:t>
      </w:r>
      <w:r w:rsidRPr="003D0FF9">
        <w:rPr>
          <w:rFonts w:ascii="Times New Roman" w:eastAsia="Times New Roman" w:hAnsi="Times New Roman" w:cs="Times New Roman"/>
          <w:b/>
          <w:bCs/>
          <w:sz w:val="23"/>
          <w:szCs w:val="23"/>
          <w:lang w:eastAsia="zh-CN"/>
        </w:rPr>
        <w:t xml:space="preserve"> </w:t>
      </w:r>
      <w:r w:rsidRPr="003D0FF9">
        <w:rPr>
          <w:rFonts w:ascii="Times New Roman" w:eastAsia="Times New Roman" w:hAnsi="Times New Roman" w:cs="Times New Roman"/>
          <w:bCs/>
          <w:sz w:val="23"/>
          <w:szCs w:val="23"/>
          <w:lang w:eastAsia="zh-CN"/>
        </w:rPr>
        <w:t>___________(_______) руб. в год.</w:t>
      </w:r>
      <w:r w:rsidRPr="003D0FF9">
        <w:rPr>
          <w:rFonts w:ascii="Times New Roman" w:eastAsia="Times New Roman" w:hAnsi="Times New Roman" w:cs="Times New Roman"/>
          <w:sz w:val="24"/>
          <w:szCs w:val="24"/>
          <w:lang w:eastAsia="zh-CN"/>
        </w:rPr>
        <w:t xml:space="preserve"> </w:t>
      </w:r>
    </w:p>
    <w:p w:rsidR="003D0FF9" w:rsidRPr="003D0FF9" w:rsidRDefault="003D0FF9" w:rsidP="003D0FF9">
      <w:pPr>
        <w:tabs>
          <w:tab w:val="left" w:pos="1270"/>
        </w:tabs>
        <w:spacing w:after="0" w:line="274" w:lineRule="exact"/>
        <w:ind w:right="6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В счет оплаты арендной платы засчитывается задаток</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в сумме</w:t>
      </w:r>
      <w:r w:rsidRPr="003D0FF9">
        <w:rPr>
          <w:rFonts w:ascii="Times New Roman" w:eastAsia="Times New Roman" w:hAnsi="Times New Roman" w:cs="Times New Roman"/>
          <w:b/>
          <w:bCs/>
          <w:sz w:val="23"/>
          <w:szCs w:val="23"/>
          <w:lang w:eastAsia="zh-CN"/>
        </w:rPr>
        <w:t xml:space="preserve"> </w:t>
      </w:r>
      <w:r w:rsidRPr="003D0FF9">
        <w:rPr>
          <w:rFonts w:ascii="Times New Roman" w:eastAsia="Times New Roman" w:hAnsi="Times New Roman" w:cs="Times New Roman"/>
          <w:bCs/>
          <w:sz w:val="23"/>
          <w:szCs w:val="23"/>
          <w:lang w:eastAsia="zh-CN"/>
        </w:rPr>
        <w:t>___________(_______) руб.</w:t>
      </w:r>
      <w:r w:rsidRPr="003D0FF9">
        <w:rPr>
          <w:rFonts w:ascii="Times New Roman" w:eastAsia="Times New Roman" w:hAnsi="Times New Roman" w:cs="Times New Roman"/>
          <w:sz w:val="24"/>
          <w:szCs w:val="24"/>
          <w:lang w:eastAsia="zh-CN"/>
        </w:rPr>
        <w:t>, перечисленный</w:t>
      </w:r>
      <w:r w:rsidRPr="003D0FF9">
        <w:rPr>
          <w:rFonts w:ascii="Times New Roman" w:eastAsia="Times New Roman" w:hAnsi="Times New Roman" w:cs="Times New Roman"/>
          <w:sz w:val="24"/>
          <w:szCs w:val="24"/>
          <w:lang w:val="ru" w:eastAsia="zh-CN"/>
        </w:rPr>
        <w:t xml:space="preserve"> платежным документом </w:t>
      </w:r>
      <w:r w:rsidRPr="003D0FF9">
        <w:rPr>
          <w:rFonts w:ascii="Times New Roman" w:eastAsia="Times New Roman" w:hAnsi="Times New Roman" w:cs="Times New Roman"/>
          <w:sz w:val="24"/>
          <w:szCs w:val="24"/>
          <w:lang w:eastAsia="zh-CN"/>
        </w:rPr>
        <w:t>от __________2019 г. №______.</w:t>
      </w:r>
    </w:p>
    <w:p w:rsidR="003D0FF9" w:rsidRPr="003D0FF9" w:rsidRDefault="003D0FF9" w:rsidP="003D0FF9">
      <w:pPr>
        <w:numPr>
          <w:ilvl w:val="0"/>
          <w:numId w:val="20"/>
        </w:numPr>
        <w:tabs>
          <w:tab w:val="left" w:pos="1212"/>
        </w:tabs>
        <w:suppressAutoHyphens/>
        <w:spacing w:after="0" w:line="250" w:lineRule="exact"/>
        <w:ind w:left="60" w:right="60" w:firstLine="70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Начисление арендной платы производится со дня передачи земельного участка</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по акту приема-передачи.</w:t>
      </w:r>
    </w:p>
    <w:p w:rsidR="003D0FF9" w:rsidRPr="003D0FF9" w:rsidRDefault="003D0FF9" w:rsidP="003D0FF9">
      <w:pPr>
        <w:numPr>
          <w:ilvl w:val="0"/>
          <w:numId w:val="20"/>
        </w:numPr>
        <w:tabs>
          <w:tab w:val="left" w:pos="1212"/>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b/>
          <w:bCs/>
          <w:sz w:val="23"/>
          <w:szCs w:val="23"/>
          <w:lang w:eastAsia="zh-CN"/>
        </w:rPr>
        <w:t>АРЕНДАТОР</w:t>
      </w:r>
      <w:r w:rsidRPr="003D0FF9">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b/>
          <w:bCs/>
          <w:sz w:val="23"/>
          <w:szCs w:val="23"/>
          <w:lang w:eastAsia="zh-CN"/>
        </w:rPr>
        <w:t>АРЕНДОДАТЕЛЮ</w:t>
      </w:r>
      <w:r w:rsidRPr="003D0FF9">
        <w:rPr>
          <w:rFonts w:ascii="Times New Roman" w:eastAsia="Times New Roman" w:hAnsi="Times New Roman" w:cs="Times New Roman"/>
          <w:sz w:val="24"/>
          <w:szCs w:val="24"/>
          <w:lang w:eastAsia="zh-CN"/>
        </w:rPr>
        <w:t xml:space="preserve"> арендную плату на расчетный счет №</w:t>
      </w:r>
      <w:r w:rsidRPr="003D0FF9">
        <w:rPr>
          <w:rFonts w:ascii="Times New Roman" w:eastAsia="Times New Roman" w:hAnsi="Times New Roman" w:cs="Times New Roman"/>
          <w:b/>
          <w:bCs/>
          <w:sz w:val="23"/>
          <w:szCs w:val="23"/>
          <w:lang w:eastAsia="zh-CN"/>
        </w:rPr>
        <w:t xml:space="preserve"> 40101810700000010010</w:t>
      </w:r>
      <w:r w:rsidRPr="003D0FF9">
        <w:rPr>
          <w:rFonts w:ascii="Times New Roman" w:eastAsia="Times New Roman" w:hAnsi="Times New Roman" w:cs="Times New Roman"/>
          <w:b/>
          <w:bCs/>
          <w:sz w:val="23"/>
          <w:szCs w:val="23"/>
          <w:lang w:val="ru" w:eastAsia="zh-CN"/>
        </w:rPr>
        <w:t xml:space="preserve"> </w:t>
      </w:r>
      <w:r w:rsidRPr="003D0FF9">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3D0FF9">
        <w:rPr>
          <w:rFonts w:ascii="Times New Roman" w:eastAsia="Times New Roman" w:hAnsi="Times New Roman" w:cs="Times New Roman"/>
          <w:b/>
          <w:bCs/>
          <w:sz w:val="23"/>
          <w:szCs w:val="23"/>
          <w:lang w:val="ru" w:eastAsia="zh-CN"/>
        </w:rPr>
        <w:t xml:space="preserve"> </w:t>
      </w:r>
      <w:r w:rsidRPr="003D0FF9">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3D0FF9">
        <w:rPr>
          <w:rFonts w:ascii="Times New Roman" w:eastAsia="Times New Roman" w:hAnsi="Times New Roman" w:cs="Times New Roman"/>
          <w:b/>
          <w:bCs/>
          <w:sz w:val="23"/>
          <w:szCs w:val="23"/>
          <w:lang w:val="ru" w:eastAsia="zh-CN"/>
        </w:rPr>
        <w:t xml:space="preserve"> </w:t>
      </w:r>
      <w:r w:rsidRPr="003D0FF9">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3D0FF9">
        <w:rPr>
          <w:rFonts w:ascii="Times New Roman" w:eastAsia="Times New Roman" w:hAnsi="Times New Roman" w:cs="Times New Roman"/>
          <w:b/>
          <w:bCs/>
          <w:sz w:val="23"/>
          <w:szCs w:val="23"/>
          <w:lang w:val="ru" w:eastAsia="zh-CN"/>
        </w:rPr>
        <w:t xml:space="preserve"> </w:t>
      </w:r>
      <w:r w:rsidRPr="003D0FF9">
        <w:rPr>
          <w:rFonts w:ascii="Times New Roman" w:eastAsia="Times New Roman" w:hAnsi="Times New Roman" w:cs="Times New Roman"/>
          <w:b/>
          <w:bCs/>
          <w:sz w:val="23"/>
          <w:szCs w:val="23"/>
          <w:lang w:eastAsia="zh-CN"/>
        </w:rPr>
        <w:t>БИК- 047888001, КОД- 207 111 05012 04 0000 120.</w:t>
      </w:r>
      <w:r w:rsidRPr="003D0FF9">
        <w:rPr>
          <w:rFonts w:ascii="Times New Roman" w:eastAsia="Times New Roman" w:hAnsi="Times New Roman" w:cs="Times New Roman"/>
          <w:sz w:val="24"/>
          <w:szCs w:val="24"/>
          <w:lang w:eastAsia="zh-CN"/>
        </w:rPr>
        <w:t xml:space="preserve"> </w:t>
      </w:r>
    </w:p>
    <w:p w:rsidR="003D0FF9" w:rsidRPr="003D0FF9" w:rsidRDefault="003D0FF9" w:rsidP="003D0FF9">
      <w:pPr>
        <w:tabs>
          <w:tab w:val="left" w:pos="1212"/>
        </w:tabs>
        <w:spacing w:after="0" w:line="274" w:lineRule="exact"/>
        <w:ind w:right="6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lastRenderedPageBreak/>
        <w:t>В платежном</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платы.</w:t>
      </w:r>
    </w:p>
    <w:p w:rsidR="003D0FF9" w:rsidRPr="003D0FF9" w:rsidRDefault="003D0FF9" w:rsidP="003D0FF9">
      <w:pPr>
        <w:numPr>
          <w:ilvl w:val="0"/>
          <w:numId w:val="20"/>
        </w:numPr>
        <w:tabs>
          <w:tab w:val="left" w:pos="1246"/>
        </w:tabs>
        <w:suppressAutoHyphens/>
        <w:spacing w:after="0" w:line="274" w:lineRule="exact"/>
        <w:ind w:left="60" w:right="60" w:firstLine="70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Арендная плата остается неизменной в течение срока действия настоящего</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Договора аренды, если иное не предусмотрено законодательством Российской Федерации.</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3.5. При поступлении денежных средств, в случае имеющейся задолженности у</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АРЕНДАТОРА вне зависимости от назначения платежа в первую очередь погашаются</w:t>
      </w:r>
      <w:r w:rsidRPr="003D0FF9">
        <w:rPr>
          <w:rFonts w:ascii="Times New Roman" w:eastAsia="Times New Roman" w:hAnsi="Times New Roman" w:cs="Times New Roman"/>
          <w:sz w:val="24"/>
          <w:szCs w:val="24"/>
          <w:lang w:val="ru" w:eastAsia="zh-CN"/>
        </w:rPr>
        <w:t xml:space="preserve"> </w:t>
      </w:r>
      <w:r w:rsidRPr="003D0FF9">
        <w:rPr>
          <w:rFonts w:ascii="Times New Roman" w:eastAsia="Times New Roman" w:hAnsi="Times New Roman" w:cs="Times New Roman"/>
          <w:sz w:val="24"/>
          <w:szCs w:val="24"/>
          <w:lang w:eastAsia="zh-CN"/>
        </w:rPr>
        <w:t>пени, задолженность прошлых периодов, а затем сумма текущего периода.</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p>
    <w:p w:rsidR="003D0FF9" w:rsidRPr="003D0FF9" w:rsidRDefault="003D0FF9" w:rsidP="003D0FF9">
      <w:pPr>
        <w:tabs>
          <w:tab w:val="left" w:pos="1134"/>
        </w:tabs>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4.Права и обязанности Сторон</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4.1. Арендодатель имеет право:</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4.1.1. На беспрепятственный доступ на территорию арендуемого Земельного участка с целью его осмотра на предмет соблюдения условий настоящего Договора, требований земельного и иного законодательства.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4.1.2. На возмещение убытков, причиненных ухудшением качества Земельного участка и экологической обстановки в результате хозяйственной деятельности Арендатора, использования Земельного участка не по целевому назначению или с нарушением законодательства, а также по иным основаниям, предусмотренным законодательством Российской Федерации.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4.1.3.Требовать надлежащего исполнения Арендатором обязательств, предусмотренных п. 4.4. настоящего Договора.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4.1.4. Направлять Арендатору претензию в случае неиспользования земельного участка в соответствии с условиями, предусмотренными настоящим Договором.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4.1.5. Изъять Земельный участок в порядке, установленном законодательством либо муниципальными правовыми актами.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4.1.6.Требовать досрочного расторжения Договора после направления Арендатору письменного предупреждения (претензии) о необходимости исполнения им обязательств (устранения нарушения в использовании земельного участка) в 30-дневный срок в случаях:</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а) двукратного невнесения Арендатором в полном объеме арендной платы в порядке, установленном пунктами 3.2-3.3 настоящего Договора, по истечении установленного Договором срока платежа;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б) использования Арендатором земельного участка не в соответствии с его категорией, целевым назначением и разрешенным использованием;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в) использования земельного участка способами, приводящими к его порче;</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г) использования Арендатором земельного участка способами, которые приводят к значительному ухудшению экологической обстановки;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д) не 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повлекших за собой причинение вреда здоровью человека или окружающей среде;</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е) не освоения земельного участка в течение всего срока действия договора с даты передачи участка Арендатору по акту приема-передачи;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ж) изъятия земельного участка для государственных или муниципальных нужд;</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з) по иным основаниям, предусмотренным законодательством.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4.1.7. Осуществлять иные права, предусмотренные действующим законодательством и настоящим Договором.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4.1.8. Арендодатель не несет ответственности за превышение Арендатором предельных параметров разрешенного строительства, определенных в соответствии с градостроительным регламентом земельного участка, при использовании Арендатором </w:t>
      </w:r>
      <w:r w:rsidRPr="003D0FF9">
        <w:rPr>
          <w:rFonts w:ascii="Times New Roman" w:eastAsia="Times New Roman" w:hAnsi="Times New Roman" w:cs="Times New Roman"/>
          <w:sz w:val="24"/>
          <w:szCs w:val="24"/>
          <w:lang w:eastAsia="zh-CN"/>
        </w:rPr>
        <w:lastRenderedPageBreak/>
        <w:t xml:space="preserve">земельного участка в соответствии с целью его предоставления, указанной в п. 1.2 Договора. </w:t>
      </w:r>
    </w:p>
    <w:p w:rsidR="003D0FF9" w:rsidRPr="003D0FF9" w:rsidRDefault="003D0FF9" w:rsidP="003D0FF9">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4.2. Арендодатель обязан:</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4.2.1. Выполнять в полном объеме все условия Договора.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4.2.2. Передать Арендатору земельный участок по акту приема-передачи.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4.2.3. Письменно уведомить Арендатора об изменении реквизитов, указанных в п. 3.2 настоящего Договора, для перечисления арендной платы.</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4.2.4. Не вмешиваться в хозяйственную деятельность Арендатора, если она не противоречит условиям Договора и действующему законодательству.</w:t>
      </w:r>
    </w:p>
    <w:p w:rsidR="003D0FF9" w:rsidRPr="003D0FF9" w:rsidRDefault="003D0FF9" w:rsidP="003D0FF9">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4.3. Арендатор имеет право:</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4.3.1. Использовать земельный участок на условиях, установленных настоящим Договором.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4.3.2. Возводить на земельном участке здания, строения, сооружения, соответствующие цели предоставления участка, указанной в п. 1.2. Договора, и установленным законодательством ограничениям в отношении участка.</w:t>
      </w:r>
    </w:p>
    <w:p w:rsidR="003D0FF9" w:rsidRPr="003D0FF9" w:rsidRDefault="003D0FF9" w:rsidP="003D0FF9">
      <w:pPr>
        <w:suppressAutoHyphens/>
        <w:autoSpaceDE w:val="0"/>
        <w:autoSpaceDN w:val="0"/>
        <w:adjustRightInd w:val="0"/>
        <w:spacing w:after="0" w:line="240" w:lineRule="auto"/>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4.4. Арендатор обязан:</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 Выполнять в полном объеме все условия настоящего Договора.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4.4.2. Использовать земельный участок в соответствии с целевым назначением и видом разрешенного использования.</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4.4.3. Регулярно производить уборку земельного участка, осуществлять вывоз мусора с целью его утилизации и обезвреживания в порядке, установленном федеральным законодательством и законодательством Ярославской области.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4.4.4. При наличии на земельном участке зеленых насаждений обеспечивать их сохранность, квалифицированный уход за зелеными насаждениями, не допускать складирования на зеленые насаждения мусора, материалов, изделий, конструкций и т.п., производить систематический покос травы.</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4.4.5. Принять земельный участок по акту приема-передачи.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4.4.6. Уплачивать арендную плату в размере и сроки, установленные Договором.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4.4.7. Обеспечить Арендодателю доступ на земельный участок по их требованию в целях контроля выполнения Арендатором условий настоящего Договора.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Обеспечить доступ на земельный участок представителям органов местного самоуправления, наделенных полномочиями по осуществлению муниципального земельного контроля. </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4.4.8. После подписания изменений и дополнений к настоящему договору в течение 7 (семи) календарных дней обеспечить проведение их государственной регистрации в органе, осуществляющем государственную регистрацию прав на недвижимое имущество и сделок с ним, нести расходы, связанные с государственной регистрацией.</w:t>
      </w:r>
    </w:p>
    <w:p w:rsidR="003D0FF9" w:rsidRPr="003D0FF9" w:rsidRDefault="003D0FF9" w:rsidP="003D0F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4.4.9.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 земельного участка и прилегающей территории.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4.4.10.Сохранять межевые, геодезические и другие специальные знаки, установленные на Земельном участке в соответствии с законодательством.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4.4.11. Не допускать загрязнение, захламление, деградацию и ухудшение плодородия почв на землях соответствующих территорий.</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4.4.12.Соблюдать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D0FF9" w:rsidRPr="003D0FF9" w:rsidRDefault="003D0FF9" w:rsidP="003D0FF9">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4.4.13. Своевременно письменно уведомить Арендодателя об изменении своих почтовых и банковских реквизитов. В случае неисполнения данного требования Арендатор полностью несет все риски, связанные с неполучением от Арендодателя юридически значимых сообщений. Все уведомления, извещения и претензии, направленные Арендатору по указанным в настоящем Договоре реквизитам, считаются надлежащим образом отправленными и полученными Арендатором, в том числе в случае их возвращения </w:t>
      </w:r>
      <w:r w:rsidRPr="003D0FF9">
        <w:rPr>
          <w:rFonts w:ascii="Times New Roman" w:eastAsia="Times New Roman" w:hAnsi="Times New Roman" w:cs="Times New Roman"/>
          <w:sz w:val="24"/>
          <w:szCs w:val="24"/>
          <w:lang w:eastAsia="zh-CN"/>
        </w:rPr>
        <w:lastRenderedPageBreak/>
        <w:t>отправителю в связи с отсутствием адресата, его выбытием или неявкой за соответствующим почтовым отправлением.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4.4.14.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30 дней со дня получения такого предупреждения.</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4.4.15. Возмещать Арендодателю убытки, включая упущенную выгоду, в полном объеме в связи с ухудшением качества земельного участка и экологической обстановки в результате своей хозяйственной деятельности.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4.4.16. Не нарушать прав собственников, землепользователей и арендаторов смежных земельных участков.</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4.4.17. Выполнять в соответствии с требованиями эксплуатационных служб условия эксплуатации наземных и подземных коммуникаций, сооружений, до проездов и т.п. и не препятствовать их ремонту и обслуживанию.</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4.4.18. Производить земляные, строительные и иные работы на земельном участке при получении соответствующих разрешений (согласований, ордеров) органов государственной власти, органов местного самоуправления, коммунальных служб.</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4.4.19.Не чинить препятствий лицам, осуществляющим (на основании соответствующего решения уполномоченных органов Арендодателя) геодезические, землеустроительные и другие изыскательские работы на Земельном участке. </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При наличии на земельном участке сетей инженерно-технического обеспечения, принадлежащих третьим лицам, не препятствовать им (или соответствующим службам) в проведении работ по ремонту и обслуживанию сетей.</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4.4.20. Приостанавливать по письменному требованию Арендодателя любые работы, ведущиеся Арендатором или иными лицами по его поручению на земельном участке с нарушением, по мнению Арендодателя, условий настоящего Договора, требований земельного, градостроительного и (или) иного законодательства, строительных норм и правил.</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4.4.21. Выполнять в полном объеме предписания Арендодателя, указанные в п. 4.1.4 настоящего Договора, в срок, указанный в предписании.</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4.4.22. Письменно сообщить Арендодателю не позднее чем за 3 (три) месяца о предстоящем освобождении земельного участка в связи с окончанием срока действия Договора.</w:t>
      </w:r>
    </w:p>
    <w:p w:rsidR="003D0FF9" w:rsidRPr="003D0FF9" w:rsidRDefault="003D0FF9" w:rsidP="003D0FF9">
      <w:pPr>
        <w:keepLines/>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4.4.23. Исполнять иные обязанности, предусмотренные действующим законодательством, настоящим Договором.</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4.4.24. За действия (бездействие) третьих лиц на земельном участке ответственность несет Арендатор. Действия (бездействие) третьих лиц на земельном участке и прилегающей к нему территории, действующих как по поручению (соглашению) Арендатора (с Арендатором), так и без такового, считаются действиями (бездействием) самого Арендатора.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4.4.25. Арендатор самостоятельно несет ответственность за надлежащее использование Земельного участка и соблюдение ограничений, установленных охранными зонами, в пределах которых расположен Земельный участок. </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Настоящим Арендатор подтверждает, что правила использования земельного участка, установленные п.1.5 договора, ему известны и понятны.</w:t>
      </w:r>
    </w:p>
    <w:p w:rsidR="003D0FF9" w:rsidRPr="003D0FF9" w:rsidRDefault="003D0FF9" w:rsidP="003D0FF9">
      <w:pPr>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5.Ответственность Сторон</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5.1. За неисполнение и ненадлежащее исполнение условий Договора стороны несут ответственность, предусмотренную законодательством Российской Федерации и настоящим Договором.</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5.2. За нарушение срока внесения арендной платы по настоящему Договору Арендатор уплачивает Арендодателю пени в размере 0,15% от неуплаченной суммы арендной платы за каждый день просрочки. </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xml:space="preserve">Уплата неустойки не освобождает Арендатора от исполнения своих обязательств по настоящему Договору. </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lastRenderedPageBreak/>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p>
    <w:p w:rsidR="003D0FF9" w:rsidRPr="003D0FF9" w:rsidRDefault="003D0FF9" w:rsidP="003D0FF9">
      <w:pPr>
        <w:numPr>
          <w:ilvl w:val="0"/>
          <w:numId w:val="19"/>
        </w:numPr>
        <w:suppressAutoHyphens/>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Изменение, расторжение и прекращение Договора</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6.1.Все изменения и (или) дополнения к настоящему Договору оформляются Сторонами в письменной форме и регистрируются в установленном законом порядке.</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6.2.Договор может быть расторгнут:</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по требованию Арендодателя или Арендатора в судебном порядке на основании и в порядке, установленном гражданским законодательством, а также случаях, указанных в пункте 4.1.6 настоящего Договора;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 по соглашению Сторон в порядке, предусмотренном законодательством.</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6.3. При расторжении или окончании срока действия Договора Арендатор обязан возвратить Арендодателю Участок в надлежащем состоянии по акту приема-передачи в течение 10 (десяти) дней.</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6.4. Настоящий Договор по окончании срока не может быть продлен на неопределенный срок. У Арендатора отсутствует преимущественное право на заключение договора аренды Земельного участка на новый срок.</w:t>
      </w:r>
    </w:p>
    <w:p w:rsidR="003D0FF9" w:rsidRPr="003D0FF9" w:rsidRDefault="003D0FF9" w:rsidP="003D0FF9">
      <w:pPr>
        <w:suppressAutoHyphens/>
        <w:spacing w:after="0" w:line="240" w:lineRule="auto"/>
        <w:jc w:val="both"/>
        <w:rPr>
          <w:rFonts w:ascii="Times New Roman" w:eastAsia="Times New Roman" w:hAnsi="Times New Roman" w:cs="Times New Roman"/>
          <w:color w:val="0000FF"/>
          <w:sz w:val="24"/>
          <w:szCs w:val="24"/>
          <w:lang w:eastAsia="zh-CN"/>
        </w:rPr>
      </w:pPr>
      <w:r w:rsidRPr="003D0FF9">
        <w:rPr>
          <w:rFonts w:ascii="Times New Roman" w:eastAsia="Times New Roman" w:hAnsi="Times New Roman" w:cs="Times New Roman"/>
          <w:sz w:val="24"/>
          <w:szCs w:val="24"/>
          <w:lang w:eastAsia="zh-CN"/>
        </w:rPr>
        <w:t>6.5. До момента подписания акта приема-передачи Земельного участка в связи с прекращением, расторжением настоящего Договора Арендатор уплачивает арендную плату за Земельный участок до момента фактической передачи Земельного участка.</w:t>
      </w:r>
    </w:p>
    <w:p w:rsidR="003D0FF9" w:rsidRPr="003D0FF9" w:rsidRDefault="003D0FF9" w:rsidP="003D0FF9">
      <w:pPr>
        <w:suppressAutoHyphens/>
        <w:autoSpaceDE w:val="0"/>
        <w:autoSpaceDN w:val="0"/>
        <w:adjustRightInd w:val="0"/>
        <w:spacing w:after="0" w:line="240" w:lineRule="auto"/>
        <w:jc w:val="both"/>
        <w:rPr>
          <w:rFonts w:ascii="Times New Roman" w:eastAsia="Times New Roman" w:hAnsi="Times New Roman" w:cs="Times New Roman"/>
          <w:color w:val="0000FF"/>
          <w:sz w:val="24"/>
          <w:szCs w:val="24"/>
          <w:lang w:eastAsia="zh-CN"/>
        </w:rPr>
      </w:pPr>
    </w:p>
    <w:p w:rsidR="003D0FF9" w:rsidRPr="003D0FF9" w:rsidRDefault="003D0FF9" w:rsidP="003D0FF9">
      <w:pPr>
        <w:suppressAutoHyphens/>
        <w:spacing w:after="0" w:line="240" w:lineRule="auto"/>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7. Рассмотрение споров</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7.1. Все споры между Сторонами, возникающие по Договору, разрешаются Переславским районным судом Ярославской области.</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p>
    <w:p w:rsidR="003D0FF9" w:rsidRPr="003D0FF9" w:rsidRDefault="003D0FF9" w:rsidP="003D0FF9">
      <w:pPr>
        <w:numPr>
          <w:ilvl w:val="0"/>
          <w:numId w:val="17"/>
        </w:numPr>
        <w:tabs>
          <w:tab w:val="left" w:pos="993"/>
        </w:tabs>
        <w:suppressAutoHyphens/>
        <w:spacing w:after="0" w:line="240" w:lineRule="auto"/>
        <w:ind w:firstLine="709"/>
        <w:jc w:val="center"/>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Дополнительные и особые условия Договора</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8.1. Об обстоятельствах непреодолимой силы каждая из Сторон обязана немедленно известить другую сторону.</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8.2.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Земельного кодекса Российской Федерации, договор аренды земельного участка, находящегося в государственной или муниципальной собственности, в том числе изменения вида разрешенного использования такого земельного участка не допускаются.</w:t>
      </w:r>
    </w:p>
    <w:p w:rsidR="003D0FF9" w:rsidRPr="003D0FF9" w:rsidRDefault="003D0FF9" w:rsidP="003D0FF9">
      <w:pPr>
        <w:suppressAutoHyphens/>
        <w:spacing w:after="0" w:line="240" w:lineRule="auto"/>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8.6. Настоящий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D0FF9" w:rsidRPr="003D0FF9" w:rsidRDefault="003D0FF9" w:rsidP="003D0FF9">
      <w:pPr>
        <w:numPr>
          <w:ilvl w:val="0"/>
          <w:numId w:val="17"/>
        </w:numPr>
        <w:suppressAutoHyphens/>
        <w:spacing w:after="0" w:line="240" w:lineRule="auto"/>
        <w:ind w:right="284"/>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Приложения к договору</w:t>
      </w:r>
    </w:p>
    <w:p w:rsidR="003D0FF9" w:rsidRPr="003D0FF9" w:rsidRDefault="003D0FF9" w:rsidP="003D0FF9">
      <w:pPr>
        <w:suppressAutoHyphens/>
        <w:spacing w:after="0" w:line="240" w:lineRule="auto"/>
        <w:ind w:right="284"/>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К договору прилагаются и являются его неотъемлемой частью:</w:t>
      </w:r>
    </w:p>
    <w:p w:rsidR="003D0FF9" w:rsidRPr="003D0FF9" w:rsidRDefault="003D0FF9" w:rsidP="003D0FF9">
      <w:pPr>
        <w:suppressAutoHyphens/>
        <w:spacing w:after="0" w:line="240" w:lineRule="auto"/>
        <w:ind w:right="93"/>
        <w:rPr>
          <w:rFonts w:ascii="Times New Roman" w:eastAsia="Times New Roman" w:hAnsi="Times New Roman" w:cs="Times New Roman"/>
          <w:sz w:val="24"/>
          <w:szCs w:val="24"/>
          <w:lang w:eastAsia="ru-RU"/>
        </w:rPr>
      </w:pPr>
      <w:r w:rsidRPr="003D0FF9">
        <w:rPr>
          <w:rFonts w:ascii="Times New Roman" w:eastAsia="Times New Roman" w:hAnsi="Times New Roman" w:cs="Times New Roman"/>
          <w:sz w:val="24"/>
          <w:szCs w:val="24"/>
          <w:lang w:eastAsia="ru-RU"/>
        </w:rPr>
        <w:t>1. Кадастровый паспорт земельного участка.</w:t>
      </w:r>
    </w:p>
    <w:p w:rsidR="003D0FF9" w:rsidRPr="003D0FF9" w:rsidRDefault="003D0FF9" w:rsidP="003D0FF9">
      <w:pPr>
        <w:suppressAutoHyphens/>
        <w:spacing w:after="0" w:line="240" w:lineRule="auto"/>
        <w:ind w:right="93"/>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ru-RU"/>
        </w:rPr>
        <w:t>2. Акт приема-передачи.</w:t>
      </w:r>
    </w:p>
    <w:p w:rsidR="003D0FF9" w:rsidRPr="003D0FF9" w:rsidRDefault="003D0FF9" w:rsidP="003D0FF9">
      <w:pPr>
        <w:numPr>
          <w:ilvl w:val="0"/>
          <w:numId w:val="17"/>
        </w:numPr>
        <w:suppressAutoHyphens/>
        <w:spacing w:after="0" w:line="240" w:lineRule="auto"/>
        <w:ind w:right="284"/>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Реквизиты и подписи Сторон</w:t>
      </w:r>
    </w:p>
    <w:p w:rsidR="003D0FF9" w:rsidRPr="003D0FF9" w:rsidRDefault="003D0FF9" w:rsidP="003D0FF9">
      <w:pPr>
        <w:suppressAutoHyphens/>
        <w:spacing w:after="0" w:line="240" w:lineRule="auto"/>
        <w:ind w:right="284"/>
        <w:rPr>
          <w:rFonts w:ascii="Times New Roman" w:eastAsia="Times New Roman" w:hAnsi="Times New Roman" w:cs="Times New Roman"/>
          <w:b/>
          <w:sz w:val="24"/>
          <w:szCs w:val="24"/>
          <w:lang w:eastAsia="zh-CN"/>
        </w:rPr>
      </w:pPr>
    </w:p>
    <w:tbl>
      <w:tblPr>
        <w:tblW w:w="10206" w:type="dxa"/>
        <w:tblInd w:w="-459" w:type="dxa"/>
        <w:tblLayout w:type="fixed"/>
        <w:tblLook w:val="04A0" w:firstRow="1" w:lastRow="0" w:firstColumn="1" w:lastColumn="0" w:noHBand="0" w:noVBand="1"/>
      </w:tblPr>
      <w:tblGrid>
        <w:gridCol w:w="5103"/>
        <w:gridCol w:w="284"/>
        <w:gridCol w:w="4819"/>
      </w:tblGrid>
      <w:tr w:rsidR="003D0FF9" w:rsidRPr="003D0FF9" w:rsidTr="000C5D53">
        <w:tc>
          <w:tcPr>
            <w:tcW w:w="5103" w:type="dxa"/>
          </w:tcPr>
          <w:tbl>
            <w:tblPr>
              <w:tblW w:w="9540" w:type="dxa"/>
              <w:tblInd w:w="108" w:type="dxa"/>
              <w:tblLayout w:type="fixed"/>
              <w:tblLook w:val="01E0" w:firstRow="1" w:lastRow="1" w:firstColumn="1" w:lastColumn="1" w:noHBand="0" w:noVBand="0"/>
            </w:tblPr>
            <w:tblGrid>
              <w:gridCol w:w="9540"/>
            </w:tblGrid>
            <w:tr w:rsidR="003D0FF9" w:rsidRPr="003D0FF9" w:rsidTr="000C5D53">
              <w:trPr>
                <w:trHeight w:val="483"/>
              </w:trPr>
              <w:tc>
                <w:tcPr>
                  <w:tcW w:w="4500" w:type="dxa"/>
                  <w:vAlign w:val="center"/>
                </w:tcPr>
                <w:p w:rsidR="003D0FF9" w:rsidRPr="003D0FF9" w:rsidRDefault="003D0FF9" w:rsidP="003D0FF9">
                  <w:pPr>
                    <w:suppressAutoHyphens/>
                    <w:spacing w:after="0" w:line="240" w:lineRule="auto"/>
                    <w:jc w:val="both"/>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sz w:val="24"/>
                      <w:szCs w:val="24"/>
                      <w:lang w:eastAsia="zh-CN"/>
                    </w:rPr>
                    <w:t xml:space="preserve">       </w:t>
                  </w:r>
                  <w:r w:rsidRPr="003D0FF9">
                    <w:rPr>
                      <w:rFonts w:ascii="Times New Roman" w:eastAsia="Times New Roman" w:hAnsi="Times New Roman" w:cs="Times New Roman"/>
                      <w:b/>
                      <w:sz w:val="24"/>
                      <w:szCs w:val="24"/>
                      <w:lang w:eastAsia="zh-CN"/>
                    </w:rPr>
                    <w:t>«АРЕНДОДАТЕЛЬ»</w:t>
                  </w:r>
                </w:p>
                <w:p w:rsidR="003D0FF9" w:rsidRPr="003D0FF9" w:rsidRDefault="003D0FF9" w:rsidP="003D0FF9">
                  <w:pPr>
                    <w:suppressAutoHyphens/>
                    <w:spacing w:after="0" w:line="240" w:lineRule="auto"/>
                    <w:jc w:val="both"/>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 xml:space="preserve">Управление муниципальной </w:t>
                  </w:r>
                </w:p>
                <w:p w:rsidR="003D0FF9" w:rsidRPr="003D0FF9" w:rsidRDefault="003D0FF9" w:rsidP="003D0FF9">
                  <w:pPr>
                    <w:suppressAutoHyphens/>
                    <w:spacing w:after="0" w:line="240" w:lineRule="auto"/>
                    <w:jc w:val="both"/>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 xml:space="preserve">собственности Администрации </w:t>
                  </w:r>
                </w:p>
                <w:p w:rsidR="003D0FF9" w:rsidRPr="003D0FF9" w:rsidRDefault="003D0FF9" w:rsidP="003D0FF9">
                  <w:pPr>
                    <w:suppressAutoHyphens/>
                    <w:spacing w:after="0" w:line="240" w:lineRule="auto"/>
                    <w:jc w:val="both"/>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г. Переславля-Залесского</w:t>
                  </w:r>
                </w:p>
                <w:p w:rsidR="003D0FF9" w:rsidRPr="003D0FF9" w:rsidRDefault="003D0FF9" w:rsidP="003D0FF9">
                  <w:pPr>
                    <w:suppressAutoHyphens/>
                    <w:spacing w:after="0" w:line="240" w:lineRule="auto"/>
                    <w:jc w:val="both"/>
                    <w:rPr>
                      <w:rFonts w:ascii="Times New Roman" w:eastAsia="Times New Roman" w:hAnsi="Times New Roman" w:cs="Times New Roman"/>
                      <w:b/>
                      <w:sz w:val="24"/>
                      <w:szCs w:val="24"/>
                      <w:lang w:eastAsia="zh-CN"/>
                    </w:rPr>
                  </w:pPr>
                </w:p>
              </w:tc>
            </w:tr>
            <w:tr w:rsidR="003D0FF9" w:rsidRPr="003D0FF9" w:rsidTr="000C5D53">
              <w:trPr>
                <w:trHeight w:val="483"/>
              </w:trPr>
              <w:tc>
                <w:tcPr>
                  <w:tcW w:w="4500" w:type="dxa"/>
                  <w:vAlign w:val="center"/>
                </w:tcPr>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152020, Ярославская область,</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г. Переславль-Залесский,</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ул. Комсомольская д.5</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lastRenderedPageBreak/>
                    <w:t>ИНН 7608002597, КПП 760801001</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 xml:space="preserve">УФК по Ярославской области </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 xml:space="preserve">(УМС г. Переславль-Залесский </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л/с 04713001700)</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 xml:space="preserve">р/сч. №40101810700000010010, </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Отделение Ярославль, г. Ярославль</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БИК 047888001</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Начальник управления</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______________________И.И. Бабошкина</w:t>
                  </w:r>
                </w:p>
              </w:tc>
            </w:tr>
          </w:tbl>
          <w:p w:rsidR="003D0FF9" w:rsidRPr="003D0FF9" w:rsidRDefault="003D0FF9" w:rsidP="003D0FF9">
            <w:pPr>
              <w:suppressAutoHyphens/>
              <w:spacing w:after="0" w:line="240" w:lineRule="auto"/>
              <w:rPr>
                <w:rFonts w:ascii="Times New Roman" w:eastAsia="Times New Roman" w:hAnsi="Times New Roman" w:cs="Times New Roman"/>
                <w:sz w:val="24"/>
                <w:szCs w:val="24"/>
                <w:lang w:eastAsia="zh-CN"/>
              </w:rPr>
            </w:pPr>
          </w:p>
        </w:tc>
        <w:tc>
          <w:tcPr>
            <w:tcW w:w="284" w:type="dxa"/>
          </w:tcPr>
          <w:p w:rsidR="003D0FF9" w:rsidRPr="003D0FF9" w:rsidRDefault="003D0FF9" w:rsidP="003D0FF9">
            <w:pPr>
              <w:suppressAutoHyphens/>
              <w:spacing w:after="0" w:line="240" w:lineRule="auto"/>
              <w:jc w:val="center"/>
              <w:rPr>
                <w:rFonts w:ascii="Times New Roman" w:eastAsia="Times New Roman" w:hAnsi="Times New Roman" w:cs="Times New Roman"/>
                <w:b/>
                <w:sz w:val="24"/>
                <w:szCs w:val="24"/>
                <w:lang w:eastAsia="zh-CN"/>
              </w:rPr>
            </w:pPr>
          </w:p>
        </w:tc>
        <w:tc>
          <w:tcPr>
            <w:tcW w:w="4819" w:type="dxa"/>
          </w:tcPr>
          <w:p w:rsidR="003D0FF9" w:rsidRPr="003D0FF9" w:rsidRDefault="003D0FF9" w:rsidP="003D0FF9">
            <w:pPr>
              <w:suppressAutoHyphens/>
              <w:spacing w:after="0" w:line="240" w:lineRule="auto"/>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АРЕНДАТОР:</w:t>
            </w: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val="x-none" w:eastAsia="zh-CN"/>
              </w:rPr>
            </w:pPr>
          </w:p>
          <w:p w:rsidR="003D0FF9" w:rsidRPr="003D0FF9" w:rsidRDefault="003D0FF9" w:rsidP="003D0FF9">
            <w:pPr>
              <w:suppressAutoHyphens/>
              <w:spacing w:after="120" w:line="240" w:lineRule="auto"/>
              <w:rPr>
                <w:rFonts w:ascii="Times New Roman" w:eastAsia="Times New Roman" w:hAnsi="Times New Roman" w:cs="Times New Roman"/>
                <w:b/>
                <w:bCs/>
                <w:sz w:val="24"/>
                <w:szCs w:val="24"/>
                <w:lang w:eastAsia="zh-CN"/>
              </w:rPr>
            </w:pPr>
          </w:p>
          <w:p w:rsidR="003D0FF9" w:rsidRPr="003D0FF9" w:rsidRDefault="003D0FF9" w:rsidP="003D0FF9">
            <w:pPr>
              <w:suppressAutoHyphens/>
              <w:spacing w:after="120" w:line="480" w:lineRule="auto"/>
              <w:rPr>
                <w:rFonts w:ascii="Times New Roman" w:eastAsia="Times New Roman" w:hAnsi="Times New Roman" w:cs="Times New Roman"/>
                <w:sz w:val="24"/>
                <w:szCs w:val="24"/>
                <w:lang w:val="x-none" w:eastAsia="zh-CN"/>
              </w:rPr>
            </w:pPr>
          </w:p>
        </w:tc>
      </w:tr>
      <w:bookmarkEnd w:id="1"/>
      <w:bookmarkEnd w:id="2"/>
      <w:bookmarkEnd w:id="3"/>
    </w:tbl>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val="x-none" w:eastAsia="x-none"/>
        </w:rPr>
      </w:pPr>
      <w:r w:rsidRPr="003D0FF9">
        <w:rPr>
          <w:rFonts w:ascii="Times New Roman" w:eastAsia="Times New Roman" w:hAnsi="Times New Roman" w:cs="Times New Roman"/>
          <w:b/>
          <w:sz w:val="24"/>
          <w:szCs w:val="24"/>
          <w:lang w:val="x-none" w:eastAsia="x-none"/>
        </w:rPr>
        <w:t>Приложение к Договору аренды</w:t>
      </w:r>
    </w:p>
    <w:p w:rsidR="003D0FF9" w:rsidRPr="003D0FF9" w:rsidRDefault="003D0FF9" w:rsidP="003D0FF9">
      <w:pPr>
        <w:spacing w:after="0" w:line="240" w:lineRule="auto"/>
        <w:ind w:right="284"/>
        <w:jc w:val="right"/>
        <w:rPr>
          <w:rFonts w:ascii="Times New Roman" w:eastAsia="Times New Roman" w:hAnsi="Times New Roman" w:cs="Times New Roman"/>
          <w:b/>
          <w:sz w:val="24"/>
          <w:szCs w:val="24"/>
          <w:lang w:eastAsia="x-none"/>
        </w:rPr>
      </w:pPr>
      <w:r w:rsidRPr="003D0FF9">
        <w:rPr>
          <w:rFonts w:ascii="Times New Roman" w:eastAsia="Times New Roman" w:hAnsi="Times New Roman" w:cs="Times New Roman"/>
          <w:b/>
          <w:sz w:val="24"/>
          <w:szCs w:val="24"/>
          <w:lang w:val="x-none" w:eastAsia="x-none"/>
        </w:rPr>
        <w:t>от №</w:t>
      </w:r>
      <w:r w:rsidRPr="003D0FF9">
        <w:rPr>
          <w:rFonts w:ascii="Times New Roman" w:eastAsia="Times New Roman" w:hAnsi="Times New Roman" w:cs="Times New Roman"/>
          <w:b/>
          <w:sz w:val="24"/>
          <w:szCs w:val="24"/>
          <w:lang w:eastAsia="x-none"/>
        </w:rPr>
        <w:t xml:space="preserve"> 1</w:t>
      </w:r>
    </w:p>
    <w:p w:rsidR="003D0FF9" w:rsidRPr="003D0FF9" w:rsidRDefault="003D0FF9" w:rsidP="003D0FF9">
      <w:pPr>
        <w:spacing w:after="0" w:line="240" w:lineRule="auto"/>
        <w:ind w:right="284"/>
        <w:jc w:val="center"/>
        <w:rPr>
          <w:rFonts w:ascii="Times New Roman" w:eastAsia="Times New Roman" w:hAnsi="Times New Roman" w:cs="Times New Roman"/>
          <w:b/>
          <w:sz w:val="24"/>
          <w:szCs w:val="24"/>
          <w:lang w:val="x-none" w:eastAsia="x-none"/>
        </w:rPr>
      </w:pPr>
      <w:r w:rsidRPr="003D0FF9">
        <w:rPr>
          <w:rFonts w:ascii="Times New Roman" w:eastAsia="Times New Roman" w:hAnsi="Times New Roman" w:cs="Times New Roman"/>
          <w:b/>
          <w:sz w:val="24"/>
          <w:szCs w:val="24"/>
          <w:lang w:val="x-none" w:eastAsia="x-none"/>
        </w:rPr>
        <w:t xml:space="preserve"> АКТ ПРИЕМА-ПЕРЕДАЧИ</w:t>
      </w:r>
    </w:p>
    <w:p w:rsidR="003D0FF9" w:rsidRPr="003D0FF9" w:rsidRDefault="003D0FF9" w:rsidP="003D0FF9">
      <w:pPr>
        <w:spacing w:after="0" w:line="240" w:lineRule="auto"/>
        <w:ind w:right="284"/>
        <w:jc w:val="center"/>
        <w:rPr>
          <w:rFonts w:ascii="Times New Roman" w:eastAsia="Times New Roman" w:hAnsi="Times New Roman" w:cs="Times New Roman"/>
          <w:b/>
          <w:sz w:val="24"/>
          <w:szCs w:val="24"/>
          <w:lang w:val="x-none" w:eastAsia="x-none"/>
        </w:rPr>
      </w:pPr>
    </w:p>
    <w:p w:rsidR="003D0FF9" w:rsidRPr="003D0FF9" w:rsidRDefault="003D0FF9" w:rsidP="003D0FF9">
      <w:pPr>
        <w:suppressAutoHyphens/>
        <w:spacing w:after="0" w:line="240" w:lineRule="auto"/>
        <w:ind w:right="284"/>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____________________ две тысячи девятнадцатого года</w:t>
      </w:r>
    </w:p>
    <w:p w:rsidR="003D0FF9" w:rsidRPr="003D0FF9" w:rsidRDefault="003D0FF9" w:rsidP="003D0FF9">
      <w:pPr>
        <w:suppressAutoHyphens/>
        <w:spacing w:after="0" w:line="240" w:lineRule="auto"/>
        <w:ind w:right="284"/>
        <w:jc w:val="center"/>
        <w:rPr>
          <w:rFonts w:ascii="Times New Roman" w:eastAsia="Times New Roman" w:hAnsi="Times New Roman" w:cs="Times New Roman"/>
          <w:sz w:val="24"/>
          <w:szCs w:val="24"/>
          <w:lang w:eastAsia="zh-CN"/>
        </w:rPr>
      </w:pPr>
    </w:p>
    <w:p w:rsidR="003D0FF9" w:rsidRPr="003D0FF9" w:rsidRDefault="003D0FF9" w:rsidP="003D0FF9">
      <w:pPr>
        <w:suppressAutoHyphens/>
        <w:spacing w:after="120" w:line="240" w:lineRule="auto"/>
        <w:ind w:right="284"/>
        <w:jc w:val="both"/>
        <w:rPr>
          <w:rFonts w:ascii="Times New Roman" w:eastAsia="Times New Roman" w:hAnsi="Times New Roman" w:cs="Times New Roman"/>
          <w:sz w:val="24"/>
          <w:szCs w:val="24"/>
          <w:lang w:val="x-none" w:eastAsia="zh-CN"/>
        </w:rPr>
      </w:pPr>
      <w:r w:rsidRPr="003D0FF9">
        <w:rPr>
          <w:rFonts w:ascii="Times New Roman" w:eastAsia="Times New Roman" w:hAnsi="Times New Roman" w:cs="Times New Roman"/>
          <w:b/>
          <w:sz w:val="23"/>
          <w:szCs w:val="23"/>
          <w:lang w:val="x-none" w:eastAsia="zh-CN"/>
        </w:rPr>
        <w:t>Управление муниципальной собственности Администрации г. Переславля-Залесского</w:t>
      </w:r>
      <w:r w:rsidRPr="003D0FF9">
        <w:rPr>
          <w:rFonts w:ascii="Times New Roman" w:eastAsia="Times New Roman" w:hAnsi="Times New Roman" w:cs="Times New Roman"/>
          <w:sz w:val="23"/>
          <w:szCs w:val="23"/>
          <w:lang w:val="x-none" w:eastAsia="zh-CN"/>
        </w:rPr>
        <w:t xml:space="preserve">, в лице начальника Управления Бабошкина Ирина Ивановна, действующего от имени города Переславля-Залесского на основании Положения об Управлении и распоряжения </w:t>
      </w:r>
      <w:r w:rsidRPr="003D0FF9">
        <w:rPr>
          <w:rFonts w:ascii="Times New Roman" w:eastAsia="Times New Roman" w:hAnsi="Times New Roman" w:cs="Times New Roman"/>
          <w:sz w:val="23"/>
          <w:szCs w:val="23"/>
          <w:lang w:val="x-none" w:eastAsia="zh-CN"/>
        </w:rPr>
        <w:lastRenderedPageBreak/>
        <w:t>Администрации г. Переславля-Залесского от 09.01.2019 №1-к</w:t>
      </w:r>
      <w:r w:rsidRPr="003D0FF9">
        <w:rPr>
          <w:rFonts w:ascii="Times New Roman" w:eastAsia="Times New Roman" w:hAnsi="Times New Roman" w:cs="Times New Roman"/>
          <w:sz w:val="24"/>
          <w:szCs w:val="24"/>
          <w:lang w:val="x-none" w:eastAsia="zh-CN"/>
        </w:rPr>
        <w:t>, именуемое в дальнейшем «АРЕНДОДАТЕЛЬ»</w:t>
      </w:r>
      <w:r w:rsidRPr="003D0FF9">
        <w:rPr>
          <w:rFonts w:ascii="Times New Roman" w:eastAsia="Times New Roman" w:hAnsi="Times New Roman" w:cs="Times New Roman"/>
          <w:sz w:val="24"/>
          <w:szCs w:val="24"/>
          <w:lang w:val="x-none" w:eastAsia="ar-SA"/>
        </w:rPr>
        <w:t xml:space="preserve">, </w:t>
      </w:r>
      <w:r w:rsidRPr="003D0FF9">
        <w:rPr>
          <w:rFonts w:ascii="Times New Roman" w:eastAsia="Times New Roman" w:hAnsi="Times New Roman" w:cs="Times New Roman"/>
          <w:sz w:val="24"/>
          <w:szCs w:val="24"/>
          <w:lang w:val="x-none" w:eastAsia="zh-CN"/>
        </w:rPr>
        <w:t>с одной стороны</w:t>
      </w:r>
      <w:r w:rsidRPr="003D0FF9">
        <w:rPr>
          <w:rFonts w:ascii="Times New Roman" w:eastAsia="Times New Roman" w:hAnsi="Times New Roman" w:cs="Times New Roman"/>
          <w:sz w:val="24"/>
          <w:szCs w:val="24"/>
          <w:lang w:eastAsia="zh-CN"/>
        </w:rPr>
        <w:t xml:space="preserve"> </w:t>
      </w:r>
      <w:r w:rsidRPr="003D0FF9">
        <w:rPr>
          <w:rFonts w:ascii="Times New Roman" w:eastAsia="Times New Roman" w:hAnsi="Times New Roman" w:cs="Times New Roman"/>
          <w:sz w:val="24"/>
          <w:szCs w:val="24"/>
          <w:lang w:val="x-none" w:eastAsia="zh-CN"/>
        </w:rPr>
        <w:t>и</w:t>
      </w:r>
      <w:r w:rsidRPr="003D0FF9">
        <w:rPr>
          <w:rFonts w:ascii="Times New Roman" w:eastAsia="Times New Roman" w:hAnsi="Times New Roman" w:cs="Times New Roman"/>
          <w:bCs/>
          <w:sz w:val="24"/>
          <w:szCs w:val="24"/>
          <w:lang w:val="x-none" w:eastAsia="zh-CN"/>
        </w:rPr>
        <w:t>, в лице, действующего на основании</w:t>
      </w:r>
      <w:r w:rsidRPr="003D0FF9">
        <w:rPr>
          <w:rFonts w:ascii="Times New Roman" w:eastAsia="Times New Roman" w:hAnsi="Times New Roman" w:cs="Times New Roman"/>
          <w:sz w:val="24"/>
          <w:szCs w:val="24"/>
          <w:lang w:val="x-none" w:eastAsia="zh-CN"/>
        </w:rPr>
        <w:t>, именуем</w:t>
      </w:r>
      <w:r w:rsidRPr="003D0FF9">
        <w:rPr>
          <w:rFonts w:ascii="Times New Roman" w:eastAsia="Times New Roman" w:hAnsi="Times New Roman" w:cs="Times New Roman"/>
          <w:sz w:val="24"/>
          <w:szCs w:val="24"/>
          <w:lang w:eastAsia="zh-CN"/>
        </w:rPr>
        <w:t>ое</w:t>
      </w:r>
      <w:r w:rsidRPr="003D0FF9">
        <w:rPr>
          <w:rFonts w:ascii="Times New Roman" w:eastAsia="Times New Roman" w:hAnsi="Times New Roman" w:cs="Times New Roman"/>
          <w:sz w:val="24"/>
          <w:szCs w:val="24"/>
          <w:lang w:val="x-none" w:eastAsia="zh-CN"/>
        </w:rPr>
        <w:t xml:space="preserve"> в дальнейшем «АРЕНДАТОР», с другой стороны</w:t>
      </w:r>
      <w:r w:rsidRPr="003D0FF9">
        <w:rPr>
          <w:rFonts w:ascii="Times New Roman" w:eastAsia="Times New Roman" w:hAnsi="Times New Roman" w:cs="Times New Roman"/>
          <w:sz w:val="24"/>
          <w:szCs w:val="24"/>
          <w:lang w:eastAsia="zh-CN"/>
        </w:rPr>
        <w:t>, в соответствии Договором аренды земельного участка от _____№____ подписали настоящий акт приема-передачи о нижеследующем:</w:t>
      </w:r>
    </w:p>
    <w:p w:rsidR="003D0FF9" w:rsidRPr="003D0FF9" w:rsidRDefault="003D0FF9" w:rsidP="003D0FF9">
      <w:pPr>
        <w:numPr>
          <w:ilvl w:val="0"/>
          <w:numId w:val="18"/>
        </w:numPr>
        <w:suppressAutoHyphens/>
        <w:spacing w:after="0" w:line="240" w:lineRule="auto"/>
        <w:ind w:right="283" w:firstLine="426"/>
        <w:jc w:val="both"/>
        <w:rPr>
          <w:rFonts w:ascii="Times New Roman" w:eastAsia="Times New Roman" w:hAnsi="Times New Roman" w:cs="Times New Roman"/>
          <w:sz w:val="24"/>
          <w:szCs w:val="24"/>
          <w:lang w:val="x-none" w:eastAsia="zh-CN"/>
        </w:rPr>
      </w:pPr>
      <w:r w:rsidRPr="003D0FF9">
        <w:rPr>
          <w:rFonts w:ascii="Times New Roman" w:eastAsia="Times New Roman" w:hAnsi="Times New Roman" w:cs="Times New Roman"/>
          <w:sz w:val="24"/>
          <w:szCs w:val="24"/>
          <w:lang w:val="x-none" w:eastAsia="zh-CN"/>
        </w:rPr>
        <w:t xml:space="preserve"> Арендодатель передал в аренду Арендатору земельный участок </w:t>
      </w:r>
      <w:r w:rsidRPr="003D0FF9">
        <w:rPr>
          <w:rFonts w:ascii="Times New Roman" w:eastAsia="Times New Roman" w:hAnsi="Times New Roman" w:cs="Times New Roman"/>
          <w:sz w:val="24"/>
          <w:szCs w:val="24"/>
          <w:lang w:eastAsia="zh-CN"/>
        </w:rPr>
        <w:t>государственная</w:t>
      </w:r>
      <w:r w:rsidRPr="003D0FF9">
        <w:rPr>
          <w:rFonts w:ascii="Times New Roman" w:eastAsia="Times New Roman" w:hAnsi="Times New Roman" w:cs="Times New Roman"/>
          <w:sz w:val="24"/>
          <w:szCs w:val="24"/>
          <w:lang w:val="x-none" w:eastAsia="zh-CN"/>
        </w:rPr>
        <w:t xml:space="preserve"> собственность на который не разграничена, площадью </w:t>
      </w:r>
      <w:r w:rsidRPr="003D0FF9">
        <w:rPr>
          <w:rFonts w:ascii="Times New Roman" w:eastAsia="Times New Roman" w:hAnsi="Times New Roman" w:cs="Times New Roman"/>
          <w:b/>
          <w:bCs/>
          <w:color w:val="000000"/>
          <w:sz w:val="24"/>
          <w:szCs w:val="24"/>
          <w:lang w:eastAsia="ru-RU"/>
        </w:rPr>
        <w:t>___________________</w:t>
      </w:r>
      <w:r w:rsidRPr="003D0FF9">
        <w:rPr>
          <w:rFonts w:ascii="Times New Roman" w:eastAsia="Times New Roman" w:hAnsi="Times New Roman" w:cs="Times New Roman"/>
          <w:sz w:val="24"/>
          <w:szCs w:val="24"/>
          <w:lang w:val="x-none" w:eastAsia="zh-CN"/>
        </w:rPr>
        <w:t xml:space="preserve"> с кадастровым номером</w:t>
      </w:r>
      <w:r w:rsidRPr="003D0FF9">
        <w:rPr>
          <w:rFonts w:ascii="Times New Roman" w:eastAsia="Times New Roman" w:hAnsi="Times New Roman" w:cs="Times New Roman"/>
          <w:sz w:val="24"/>
          <w:szCs w:val="24"/>
          <w:lang w:eastAsia="zh-CN"/>
        </w:rPr>
        <w:t xml:space="preserve"> </w:t>
      </w:r>
      <w:r w:rsidRPr="003D0FF9">
        <w:rPr>
          <w:rFonts w:ascii="Times New Roman" w:eastAsia="Times New Roman" w:hAnsi="Times New Roman" w:cs="Times New Roman"/>
          <w:b/>
          <w:color w:val="000000"/>
          <w:sz w:val="24"/>
          <w:szCs w:val="24"/>
          <w:lang w:eastAsia="zh-CN"/>
        </w:rPr>
        <w:t>__________________________</w:t>
      </w:r>
      <w:r w:rsidRPr="003D0FF9">
        <w:rPr>
          <w:rFonts w:ascii="Times New Roman" w:eastAsia="Times New Roman" w:hAnsi="Times New Roman" w:cs="Times New Roman"/>
          <w:b/>
          <w:sz w:val="24"/>
          <w:szCs w:val="24"/>
          <w:lang w:val="x-none" w:eastAsia="zh-CN"/>
        </w:rPr>
        <w:t xml:space="preserve">, </w:t>
      </w:r>
      <w:r w:rsidRPr="003D0FF9">
        <w:rPr>
          <w:rFonts w:ascii="Times New Roman" w:eastAsia="Times New Roman" w:hAnsi="Times New Roman" w:cs="Times New Roman"/>
          <w:sz w:val="24"/>
          <w:szCs w:val="24"/>
          <w:lang w:val="x-none" w:eastAsia="zh-CN"/>
        </w:rPr>
        <w:t xml:space="preserve">расположенный по адресу: </w:t>
      </w:r>
      <w:r w:rsidRPr="003D0FF9">
        <w:rPr>
          <w:rFonts w:ascii="Times New Roman" w:eastAsia="Times New Roman" w:hAnsi="Times New Roman" w:cs="Times New Roman"/>
          <w:color w:val="000000"/>
          <w:sz w:val="24"/>
          <w:szCs w:val="24"/>
          <w:lang w:eastAsia="zh-CN"/>
        </w:rPr>
        <w:t>____________________________________________________________________________</w:t>
      </w:r>
      <w:r w:rsidRPr="003D0FF9">
        <w:rPr>
          <w:rFonts w:ascii="Times New Roman" w:eastAsia="Times New Roman" w:hAnsi="Times New Roman" w:cs="Times New Roman"/>
          <w:sz w:val="24"/>
          <w:szCs w:val="24"/>
          <w:lang w:val="x-none" w:eastAsia="zh-CN"/>
        </w:rPr>
        <w:t xml:space="preserve">, категория земель – земли населенных пунктов, вид разрешенного использования земельного участка: </w:t>
      </w:r>
      <w:r w:rsidRPr="003D0FF9">
        <w:rPr>
          <w:rFonts w:ascii="Times New Roman" w:eastAsia="Times New Roman" w:hAnsi="Times New Roman" w:cs="Times New Roman"/>
          <w:color w:val="000000"/>
          <w:sz w:val="24"/>
          <w:szCs w:val="24"/>
          <w:lang w:eastAsia="zh-CN"/>
        </w:rPr>
        <w:t>для индивидуальной жилой застройки</w:t>
      </w:r>
      <w:r w:rsidRPr="003D0FF9">
        <w:rPr>
          <w:rFonts w:ascii="Times New Roman" w:eastAsia="Times New Roman" w:hAnsi="Times New Roman" w:cs="Times New Roman"/>
          <w:sz w:val="24"/>
          <w:szCs w:val="24"/>
          <w:lang w:val="x-none" w:eastAsia="ru-RU"/>
        </w:rPr>
        <w:t>,</w:t>
      </w:r>
      <w:r w:rsidRPr="003D0FF9">
        <w:rPr>
          <w:rFonts w:ascii="Times New Roman" w:eastAsia="Times New Roman" w:hAnsi="Times New Roman" w:cs="Times New Roman"/>
          <w:sz w:val="24"/>
          <w:szCs w:val="24"/>
          <w:lang w:val="x-none" w:eastAsia="zh-CN"/>
        </w:rPr>
        <w:t xml:space="preserve"> а Арендатор принял указанный земельный участок полностью в таком виде, в котором он находился в момент подписания акта приема-передачи.</w:t>
      </w:r>
    </w:p>
    <w:p w:rsidR="003D0FF9" w:rsidRPr="003D0FF9" w:rsidRDefault="003D0FF9" w:rsidP="003D0FF9">
      <w:pPr>
        <w:numPr>
          <w:ilvl w:val="0"/>
          <w:numId w:val="18"/>
        </w:numPr>
        <w:suppressAutoHyphens/>
        <w:spacing w:after="0" w:line="240" w:lineRule="auto"/>
        <w:ind w:right="283" w:firstLine="360"/>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Претензий у Арендатора к Арендодателю по передаваемому земельному участку не имеется.</w:t>
      </w:r>
    </w:p>
    <w:p w:rsidR="003D0FF9" w:rsidRPr="003D0FF9" w:rsidRDefault="003D0FF9" w:rsidP="003D0FF9">
      <w:pPr>
        <w:numPr>
          <w:ilvl w:val="0"/>
          <w:numId w:val="18"/>
        </w:numPr>
        <w:suppressAutoHyphens/>
        <w:spacing w:after="0" w:line="240" w:lineRule="auto"/>
        <w:ind w:right="283" w:firstLine="360"/>
        <w:contextualSpacing/>
        <w:jc w:val="both"/>
        <w:rPr>
          <w:rFonts w:ascii="Times New Roman" w:eastAsia="Times New Roman" w:hAnsi="Times New Roman" w:cs="Times New Roman"/>
          <w:sz w:val="24"/>
          <w:szCs w:val="24"/>
          <w:lang w:eastAsia="zh-CN"/>
        </w:rPr>
      </w:pPr>
      <w:r w:rsidRPr="003D0FF9">
        <w:rPr>
          <w:rFonts w:ascii="Times New Roman" w:eastAsia="Times New Roman" w:hAnsi="Times New Roman" w:cs="Times New Roman"/>
          <w:sz w:val="24"/>
          <w:szCs w:val="24"/>
          <w:lang w:eastAsia="zh-CN"/>
        </w:rPr>
        <w:t>Настоящий акт приема-передачи составлен в трех экземплярах, из которых по одному экземпляру хранится у Сторон, один экземпляр передается в орган, осуществляющий государственную регистрацию прав на недвижимое имущество и сделок с ним.</w:t>
      </w:r>
    </w:p>
    <w:p w:rsidR="003D0FF9" w:rsidRPr="003D0FF9" w:rsidRDefault="003D0FF9" w:rsidP="003D0FF9">
      <w:pPr>
        <w:suppressAutoHyphens/>
        <w:spacing w:after="0" w:line="240" w:lineRule="auto"/>
        <w:ind w:right="284"/>
        <w:jc w:val="center"/>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b/>
          <w:sz w:val="24"/>
          <w:szCs w:val="24"/>
          <w:lang w:eastAsia="zh-CN"/>
        </w:rPr>
        <w:t>ПОДПИСИ СТОРОН:</w:t>
      </w:r>
    </w:p>
    <w:tbl>
      <w:tblPr>
        <w:tblW w:w="10065" w:type="dxa"/>
        <w:tblInd w:w="-176" w:type="dxa"/>
        <w:tblLayout w:type="fixed"/>
        <w:tblLook w:val="04A0" w:firstRow="1" w:lastRow="0" w:firstColumn="1" w:lastColumn="0" w:noHBand="0" w:noVBand="1"/>
      </w:tblPr>
      <w:tblGrid>
        <w:gridCol w:w="4395"/>
        <w:gridCol w:w="992"/>
        <w:gridCol w:w="4678"/>
      </w:tblGrid>
      <w:tr w:rsidR="003D0FF9" w:rsidRPr="003D0FF9" w:rsidTr="000C5D53">
        <w:tc>
          <w:tcPr>
            <w:tcW w:w="4395" w:type="dxa"/>
          </w:tcPr>
          <w:tbl>
            <w:tblPr>
              <w:tblW w:w="9540" w:type="dxa"/>
              <w:tblInd w:w="108" w:type="dxa"/>
              <w:tblLayout w:type="fixed"/>
              <w:tblLook w:val="01E0" w:firstRow="1" w:lastRow="1" w:firstColumn="1" w:lastColumn="1" w:noHBand="0" w:noVBand="0"/>
            </w:tblPr>
            <w:tblGrid>
              <w:gridCol w:w="9540"/>
            </w:tblGrid>
            <w:tr w:rsidR="003D0FF9" w:rsidRPr="003D0FF9" w:rsidTr="000C5D53">
              <w:trPr>
                <w:trHeight w:val="483"/>
              </w:trPr>
              <w:tc>
                <w:tcPr>
                  <w:tcW w:w="4500" w:type="dxa"/>
                  <w:vAlign w:val="center"/>
                </w:tcPr>
                <w:p w:rsidR="003D0FF9" w:rsidRPr="003D0FF9" w:rsidRDefault="003D0FF9" w:rsidP="003D0FF9">
                  <w:pPr>
                    <w:suppressAutoHyphens/>
                    <w:spacing w:after="0" w:line="240" w:lineRule="auto"/>
                    <w:jc w:val="both"/>
                    <w:rPr>
                      <w:rFonts w:ascii="Times New Roman" w:eastAsia="Times New Roman" w:hAnsi="Times New Roman" w:cs="Times New Roman"/>
                      <w:b/>
                      <w:sz w:val="24"/>
                      <w:szCs w:val="24"/>
                      <w:lang w:eastAsia="zh-CN"/>
                    </w:rPr>
                  </w:pPr>
                  <w:r w:rsidRPr="003D0FF9">
                    <w:rPr>
                      <w:rFonts w:ascii="Times New Roman" w:eastAsia="Times New Roman" w:hAnsi="Times New Roman" w:cs="Times New Roman"/>
                      <w:sz w:val="24"/>
                      <w:szCs w:val="24"/>
                      <w:lang w:eastAsia="zh-CN"/>
                    </w:rPr>
                    <w:t xml:space="preserve">       </w:t>
                  </w:r>
                  <w:r w:rsidRPr="003D0FF9">
                    <w:rPr>
                      <w:rFonts w:ascii="Times New Roman" w:eastAsia="Times New Roman" w:hAnsi="Times New Roman" w:cs="Times New Roman"/>
                      <w:b/>
                      <w:sz w:val="24"/>
                      <w:szCs w:val="24"/>
                      <w:lang w:eastAsia="zh-CN"/>
                    </w:rPr>
                    <w:t>«АРЕНДОДАТЕЛЬ»</w:t>
                  </w:r>
                </w:p>
                <w:p w:rsidR="003D0FF9" w:rsidRPr="003D0FF9" w:rsidRDefault="003D0FF9" w:rsidP="003D0FF9">
                  <w:pPr>
                    <w:suppressAutoHyphens/>
                    <w:spacing w:after="0" w:line="240" w:lineRule="auto"/>
                    <w:jc w:val="both"/>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 xml:space="preserve">Управление муниципальной </w:t>
                  </w:r>
                </w:p>
                <w:p w:rsidR="003D0FF9" w:rsidRPr="003D0FF9" w:rsidRDefault="003D0FF9" w:rsidP="003D0FF9">
                  <w:pPr>
                    <w:suppressAutoHyphens/>
                    <w:spacing w:after="0" w:line="240" w:lineRule="auto"/>
                    <w:jc w:val="both"/>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 xml:space="preserve">собственности Администрации </w:t>
                  </w:r>
                </w:p>
                <w:p w:rsidR="003D0FF9" w:rsidRPr="003D0FF9" w:rsidRDefault="003D0FF9" w:rsidP="003D0FF9">
                  <w:pPr>
                    <w:suppressAutoHyphens/>
                    <w:spacing w:after="0" w:line="240" w:lineRule="auto"/>
                    <w:jc w:val="both"/>
                    <w:rPr>
                      <w:rFonts w:ascii="Times New Roman" w:eastAsia="Times New Roman" w:hAnsi="Times New Roman" w:cs="Times New Roman"/>
                      <w:b/>
                      <w:bCs/>
                      <w:sz w:val="24"/>
                      <w:szCs w:val="24"/>
                      <w:lang w:eastAsia="zh-CN"/>
                    </w:rPr>
                  </w:pPr>
                  <w:r w:rsidRPr="003D0FF9">
                    <w:rPr>
                      <w:rFonts w:ascii="Times New Roman" w:eastAsia="Times New Roman" w:hAnsi="Times New Roman" w:cs="Times New Roman"/>
                      <w:b/>
                      <w:bCs/>
                      <w:sz w:val="24"/>
                      <w:szCs w:val="24"/>
                      <w:lang w:eastAsia="zh-CN"/>
                    </w:rPr>
                    <w:t>г. Переславля-Залесского</w:t>
                  </w:r>
                </w:p>
                <w:p w:rsidR="003D0FF9" w:rsidRPr="003D0FF9" w:rsidRDefault="003D0FF9" w:rsidP="003D0FF9">
                  <w:pPr>
                    <w:suppressAutoHyphens/>
                    <w:spacing w:after="0" w:line="240" w:lineRule="auto"/>
                    <w:jc w:val="both"/>
                    <w:rPr>
                      <w:rFonts w:ascii="Times New Roman" w:eastAsia="Times New Roman" w:hAnsi="Times New Roman" w:cs="Times New Roman"/>
                      <w:b/>
                      <w:sz w:val="24"/>
                      <w:szCs w:val="24"/>
                      <w:lang w:eastAsia="zh-CN"/>
                    </w:rPr>
                  </w:pPr>
                </w:p>
              </w:tc>
            </w:tr>
            <w:tr w:rsidR="003D0FF9" w:rsidRPr="003D0FF9" w:rsidTr="000C5D53">
              <w:trPr>
                <w:trHeight w:val="483"/>
              </w:trPr>
              <w:tc>
                <w:tcPr>
                  <w:tcW w:w="4500" w:type="dxa"/>
                  <w:vAlign w:val="center"/>
                </w:tcPr>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152020, Ярославская область,</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г. Переславль-Залесский,</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ул. Комсомольская д.5</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ИНН 7608002597, КПП 760801001</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 xml:space="preserve">УФК по Ярославской области </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 xml:space="preserve">(УМС г. Переславль-Залесский </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л/с 04713001700)</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 xml:space="preserve">р/сч. №40101810700000010010, </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Отделение Ярославль, г. Ярославль</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БИК 047888001</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Начальник управления</w:t>
                  </w: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p>
                <w:p w:rsidR="003D0FF9" w:rsidRPr="003D0FF9" w:rsidRDefault="003D0FF9" w:rsidP="003D0FF9">
                  <w:pPr>
                    <w:suppressAutoHyphens/>
                    <w:spacing w:after="0" w:line="240" w:lineRule="auto"/>
                    <w:jc w:val="both"/>
                    <w:rPr>
                      <w:rFonts w:ascii="Times New Roman" w:eastAsia="Times New Roman" w:hAnsi="Times New Roman" w:cs="Times New Roman"/>
                      <w:bCs/>
                      <w:sz w:val="24"/>
                      <w:szCs w:val="24"/>
                      <w:lang w:eastAsia="zh-CN"/>
                    </w:rPr>
                  </w:pPr>
                  <w:r w:rsidRPr="003D0FF9">
                    <w:rPr>
                      <w:rFonts w:ascii="Times New Roman" w:eastAsia="Times New Roman" w:hAnsi="Times New Roman" w:cs="Times New Roman"/>
                      <w:bCs/>
                      <w:sz w:val="24"/>
                      <w:szCs w:val="24"/>
                      <w:lang w:eastAsia="zh-CN"/>
                    </w:rPr>
                    <w:t>____________________И.И. Бабошкина</w:t>
                  </w:r>
                </w:p>
              </w:tc>
            </w:tr>
          </w:tbl>
          <w:p w:rsidR="003D0FF9" w:rsidRPr="003D0FF9" w:rsidRDefault="003D0FF9" w:rsidP="003D0FF9">
            <w:pPr>
              <w:suppressAutoHyphens/>
              <w:spacing w:after="0" w:line="240" w:lineRule="auto"/>
              <w:rPr>
                <w:rFonts w:ascii="Times New Roman" w:eastAsia="Times New Roman" w:hAnsi="Times New Roman" w:cs="Times New Roman"/>
                <w:lang w:eastAsia="zh-CN"/>
              </w:rPr>
            </w:pPr>
            <w:r w:rsidRPr="003D0FF9">
              <w:rPr>
                <w:rFonts w:ascii="Times New Roman" w:eastAsia="Times New Roman" w:hAnsi="Times New Roman" w:cs="Times New Roman"/>
                <w:lang w:eastAsia="zh-CN"/>
              </w:rPr>
              <w:t>М.П.</w:t>
            </w:r>
          </w:p>
        </w:tc>
        <w:tc>
          <w:tcPr>
            <w:tcW w:w="992" w:type="dxa"/>
          </w:tcPr>
          <w:p w:rsidR="003D0FF9" w:rsidRPr="003D0FF9" w:rsidRDefault="003D0FF9" w:rsidP="003D0FF9">
            <w:pPr>
              <w:suppressAutoHyphens/>
              <w:spacing w:after="0" w:line="240" w:lineRule="auto"/>
              <w:jc w:val="center"/>
              <w:rPr>
                <w:rFonts w:ascii="Times New Roman" w:eastAsia="Times New Roman" w:hAnsi="Times New Roman" w:cs="Times New Roman"/>
                <w:b/>
                <w:lang w:eastAsia="zh-CN"/>
              </w:rPr>
            </w:pPr>
          </w:p>
        </w:tc>
        <w:tc>
          <w:tcPr>
            <w:tcW w:w="4678" w:type="dxa"/>
          </w:tcPr>
          <w:p w:rsidR="003D0FF9" w:rsidRPr="003D0FF9" w:rsidRDefault="003D0FF9" w:rsidP="003D0FF9">
            <w:pPr>
              <w:suppressAutoHyphens/>
              <w:spacing w:after="0" w:line="240" w:lineRule="auto"/>
              <w:jc w:val="center"/>
              <w:rPr>
                <w:rFonts w:ascii="Times New Roman" w:eastAsia="Times New Roman" w:hAnsi="Times New Roman" w:cs="Times New Roman"/>
                <w:b/>
                <w:lang w:eastAsia="zh-CN"/>
              </w:rPr>
            </w:pPr>
            <w:r w:rsidRPr="003D0FF9">
              <w:rPr>
                <w:rFonts w:ascii="Times New Roman" w:eastAsia="Times New Roman" w:hAnsi="Times New Roman" w:cs="Times New Roman"/>
                <w:b/>
                <w:lang w:eastAsia="zh-CN"/>
              </w:rPr>
              <w:t>АРЕНДАТОР:</w:t>
            </w: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240" w:lineRule="auto"/>
              <w:jc w:val="center"/>
              <w:rPr>
                <w:rFonts w:ascii="Times New Roman" w:eastAsia="Times New Roman" w:hAnsi="Times New Roman" w:cs="Times New Roman"/>
                <w:b/>
                <w:bCs/>
                <w:lang w:eastAsia="zh-CN"/>
              </w:rPr>
            </w:pPr>
          </w:p>
          <w:p w:rsidR="003D0FF9" w:rsidRPr="003D0FF9" w:rsidRDefault="003D0FF9" w:rsidP="003D0FF9">
            <w:pPr>
              <w:suppressAutoHyphens/>
              <w:spacing w:after="120" w:line="480" w:lineRule="auto"/>
              <w:rPr>
                <w:rFonts w:ascii="Times New Roman" w:eastAsia="Times New Roman" w:hAnsi="Times New Roman" w:cs="Times New Roman"/>
                <w:lang w:val="x-none" w:eastAsia="zh-CN"/>
              </w:rPr>
            </w:pPr>
          </w:p>
          <w:p w:rsidR="003D0FF9" w:rsidRPr="003D0FF9" w:rsidRDefault="003D0FF9" w:rsidP="003D0FF9">
            <w:pPr>
              <w:suppressAutoHyphens/>
              <w:spacing w:after="120" w:line="480" w:lineRule="auto"/>
              <w:rPr>
                <w:rFonts w:ascii="Times New Roman" w:eastAsia="Times New Roman" w:hAnsi="Times New Roman" w:cs="Times New Roman"/>
                <w:bCs/>
                <w:lang w:val="x-none" w:eastAsia="zh-CN"/>
              </w:rPr>
            </w:pPr>
            <w:r w:rsidRPr="003D0FF9">
              <w:rPr>
                <w:rFonts w:ascii="Times New Roman" w:eastAsia="Times New Roman" w:hAnsi="Times New Roman" w:cs="Times New Roman"/>
                <w:lang w:val="x-none" w:eastAsia="zh-CN"/>
              </w:rPr>
              <w:t>______________________</w:t>
            </w:r>
            <w:r w:rsidRPr="003D0FF9">
              <w:rPr>
                <w:rFonts w:ascii="Times New Roman" w:eastAsia="Times New Roman" w:hAnsi="Times New Roman" w:cs="Times New Roman"/>
                <w:lang w:eastAsia="zh-CN"/>
              </w:rPr>
              <w:t>________________</w:t>
            </w:r>
            <w:r w:rsidRPr="003D0FF9">
              <w:rPr>
                <w:rFonts w:ascii="Times New Roman" w:eastAsia="Times New Roman" w:hAnsi="Times New Roman" w:cs="Times New Roman"/>
                <w:bCs/>
                <w:lang w:val="x-none" w:eastAsia="zh-CN"/>
              </w:rPr>
              <w:t xml:space="preserve"> </w:t>
            </w:r>
          </w:p>
        </w:tc>
      </w:tr>
    </w:tbl>
    <w:p w:rsidR="003D0FF9" w:rsidRPr="003D0FF9" w:rsidRDefault="003D0FF9" w:rsidP="003D0FF9">
      <w:pPr>
        <w:suppressAutoHyphens/>
        <w:spacing w:after="0" w:line="240" w:lineRule="auto"/>
        <w:ind w:right="284"/>
        <w:rPr>
          <w:rFonts w:ascii="Times New Roman" w:eastAsia="Times New Roman" w:hAnsi="Times New Roman" w:cs="Times New Roman"/>
          <w:b/>
          <w:bCs/>
          <w:lang w:eastAsia="zh-CN"/>
        </w:rPr>
      </w:pPr>
    </w:p>
    <w:p w:rsidR="003D0FF9" w:rsidRPr="003D0FF9" w:rsidRDefault="003D0FF9" w:rsidP="003D0FF9">
      <w:pPr>
        <w:suppressAutoHyphens/>
        <w:spacing w:after="0" w:line="240" w:lineRule="auto"/>
        <w:rPr>
          <w:rFonts w:ascii="Times New Roman" w:eastAsia="Times New Roman" w:hAnsi="Times New Roman" w:cs="Times New Roman"/>
          <w:sz w:val="24"/>
          <w:szCs w:val="24"/>
          <w:lang w:eastAsia="zh-CN"/>
        </w:rPr>
      </w:pPr>
    </w:p>
    <w:p w:rsidR="003D0FF9" w:rsidRPr="003D0FF9" w:rsidRDefault="003D0FF9" w:rsidP="003D0FF9"/>
    <w:p w:rsidR="003D0FF9" w:rsidRPr="003D0FF9" w:rsidRDefault="003D0FF9" w:rsidP="003D0FF9"/>
    <w:p w:rsidR="003D0FF9" w:rsidRPr="003D0FF9" w:rsidRDefault="003D0FF9" w:rsidP="003D0FF9">
      <w:pPr>
        <w:spacing w:after="0" w:line="240" w:lineRule="auto"/>
        <w:rPr>
          <w:rFonts w:ascii="Times New Roman" w:eastAsia="Times New Roman" w:hAnsi="Times New Roman" w:cs="Times New Roman"/>
          <w:sz w:val="24"/>
          <w:szCs w:val="24"/>
          <w:lang w:eastAsia="ru-RU"/>
        </w:rPr>
      </w:pPr>
    </w:p>
    <w:p w:rsidR="00293478" w:rsidRDefault="00293478"/>
    <w:sectPr w:rsidR="002934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06007C0"/>
    <w:lvl w:ilvl="0">
      <w:numFmt w:val="bullet"/>
      <w:lvlText w:val="*"/>
      <w:lvlJc w:val="left"/>
    </w:lvl>
  </w:abstractNum>
  <w:abstractNum w:abstractNumId="1" w15:restartNumberingAfterBreak="0">
    <w:nsid w:val="01C33993"/>
    <w:multiLevelType w:val="multilevel"/>
    <w:tmpl w:val="5C884B5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2" w15:restartNumberingAfterBreak="0">
    <w:nsid w:val="022B6792"/>
    <w:multiLevelType w:val="hybridMultilevel"/>
    <w:tmpl w:val="F1748F18"/>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A97213"/>
    <w:multiLevelType w:val="hybridMultilevel"/>
    <w:tmpl w:val="00065E8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EA268C"/>
    <w:multiLevelType w:val="hybridMultilevel"/>
    <w:tmpl w:val="F6387382"/>
    <w:lvl w:ilvl="0" w:tplc="C6C4F5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28318D"/>
    <w:multiLevelType w:val="hybridMultilevel"/>
    <w:tmpl w:val="4880ADC8"/>
    <w:lvl w:ilvl="0" w:tplc="37CABC1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F0B3B15"/>
    <w:multiLevelType w:val="hybridMultilevel"/>
    <w:tmpl w:val="53BCE55C"/>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1229E9"/>
    <w:multiLevelType w:val="multilevel"/>
    <w:tmpl w:val="CF163D88"/>
    <w:lvl w:ilvl="0">
      <w:start w:val="9"/>
      <w:numFmt w:val="decimal"/>
      <w:lvlText w:val="%1."/>
      <w:lvlJc w:val="left"/>
      <w:pPr>
        <w:ind w:left="360" w:hanging="360"/>
      </w:pPr>
      <w:rPr>
        <w:rFonts w:ascii="Times New Roman" w:hAnsi="Times New Roman" w:cs="Times New Roman" w:hint="default"/>
        <w:i w:val="0"/>
        <w:sz w:val="22"/>
      </w:rPr>
    </w:lvl>
    <w:lvl w:ilvl="1">
      <w:start w:val="1"/>
      <w:numFmt w:val="decimal"/>
      <w:lvlText w:val="%1.%2."/>
      <w:lvlJc w:val="left"/>
      <w:pPr>
        <w:ind w:left="928" w:hanging="360"/>
      </w:pPr>
      <w:rPr>
        <w:rFonts w:hint="default"/>
        <w:b/>
        <w:sz w:val="22"/>
      </w:rPr>
    </w:lvl>
    <w:lvl w:ilvl="2">
      <w:start w:val="1"/>
      <w:numFmt w:val="decimal"/>
      <w:lvlText w:val="%1.%2.%3."/>
      <w:lvlJc w:val="left"/>
      <w:pPr>
        <w:ind w:left="1440" w:hanging="720"/>
      </w:pPr>
      <w:rPr>
        <w:rFonts w:hint="default"/>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abstractNum w:abstractNumId="8" w15:restartNumberingAfterBreak="0">
    <w:nsid w:val="11907C1E"/>
    <w:multiLevelType w:val="multilevel"/>
    <w:tmpl w:val="996AF7C6"/>
    <w:lvl w:ilvl="0">
      <w:start w:val="6"/>
      <w:numFmt w:val="decimal"/>
      <w:lvlText w:val="%1."/>
      <w:lvlJc w:val="left"/>
      <w:pPr>
        <w:ind w:left="720" w:hanging="360"/>
      </w:pPr>
      <w:rPr>
        <w:rFonts w:ascii="Times New Roman CYR" w:hAnsi="Times New Roman CYR" w:cs="Times New Roman CYR" w:hint="default"/>
        <w:i w:val="0"/>
        <w:sz w:val="26"/>
      </w:rPr>
    </w:lvl>
    <w:lvl w:ilvl="1">
      <w:start w:val="1"/>
      <w:numFmt w:val="decimal"/>
      <w:isLgl/>
      <w:lvlText w:val="%1.%2."/>
      <w:lvlJc w:val="left"/>
      <w:pPr>
        <w:ind w:left="927" w:hanging="360"/>
      </w:pPr>
      <w:rPr>
        <w:rFonts w:hint="default"/>
        <w:b/>
        <w:i w:val="0"/>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i w:val="0"/>
      </w:rPr>
    </w:lvl>
    <w:lvl w:ilvl="4">
      <w:start w:val="1"/>
      <w:numFmt w:val="decimal"/>
      <w:isLgl/>
      <w:lvlText w:val="%1.%2.%3.%4.%5."/>
      <w:lvlJc w:val="left"/>
      <w:pPr>
        <w:ind w:left="2268" w:hanging="1080"/>
      </w:pPr>
      <w:rPr>
        <w:rFonts w:hint="default"/>
        <w:i w:val="0"/>
      </w:rPr>
    </w:lvl>
    <w:lvl w:ilvl="5">
      <w:start w:val="1"/>
      <w:numFmt w:val="decimal"/>
      <w:isLgl/>
      <w:lvlText w:val="%1.%2.%3.%4.%5.%6."/>
      <w:lvlJc w:val="left"/>
      <w:pPr>
        <w:ind w:left="2475" w:hanging="1080"/>
      </w:pPr>
      <w:rPr>
        <w:rFonts w:hint="default"/>
        <w:i w:val="0"/>
      </w:rPr>
    </w:lvl>
    <w:lvl w:ilvl="6">
      <w:start w:val="1"/>
      <w:numFmt w:val="decimal"/>
      <w:isLgl/>
      <w:lvlText w:val="%1.%2.%3.%4.%5.%6.%7."/>
      <w:lvlJc w:val="left"/>
      <w:pPr>
        <w:ind w:left="3042" w:hanging="1440"/>
      </w:pPr>
      <w:rPr>
        <w:rFonts w:hint="default"/>
        <w:i w:val="0"/>
      </w:rPr>
    </w:lvl>
    <w:lvl w:ilvl="7">
      <w:start w:val="1"/>
      <w:numFmt w:val="decimal"/>
      <w:isLgl/>
      <w:lvlText w:val="%1.%2.%3.%4.%5.%6.%7.%8."/>
      <w:lvlJc w:val="left"/>
      <w:pPr>
        <w:ind w:left="3249" w:hanging="1440"/>
      </w:pPr>
      <w:rPr>
        <w:rFonts w:hint="default"/>
        <w:i w:val="0"/>
      </w:rPr>
    </w:lvl>
    <w:lvl w:ilvl="8">
      <w:start w:val="1"/>
      <w:numFmt w:val="decimal"/>
      <w:isLgl/>
      <w:lvlText w:val="%1.%2.%3.%4.%5.%6.%7.%8.%9."/>
      <w:lvlJc w:val="left"/>
      <w:pPr>
        <w:ind w:left="3816" w:hanging="1800"/>
      </w:pPr>
      <w:rPr>
        <w:rFonts w:hint="default"/>
        <w:i w:val="0"/>
      </w:rPr>
    </w:lvl>
  </w:abstractNum>
  <w:abstractNum w:abstractNumId="9"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0" w15:restartNumberingAfterBreak="0">
    <w:nsid w:val="258934C2"/>
    <w:multiLevelType w:val="hybridMultilevel"/>
    <w:tmpl w:val="58B23594"/>
    <w:lvl w:ilvl="0" w:tplc="EBB07F22">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74B22C9"/>
    <w:multiLevelType w:val="multilevel"/>
    <w:tmpl w:val="5C884B50"/>
    <w:lvl w:ilvl="0">
      <w:start w:val="3"/>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2" w15:restartNumberingAfterBreak="0">
    <w:nsid w:val="2B602BAA"/>
    <w:multiLevelType w:val="hybridMultilevel"/>
    <w:tmpl w:val="C50ABD50"/>
    <w:lvl w:ilvl="0" w:tplc="5590047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3C4969"/>
    <w:multiLevelType w:val="hybridMultilevel"/>
    <w:tmpl w:val="DE12F5DA"/>
    <w:lvl w:ilvl="0" w:tplc="C6C4F5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16D1000"/>
    <w:multiLevelType w:val="multilevel"/>
    <w:tmpl w:val="FD0EC0E2"/>
    <w:lvl w:ilvl="0">
      <w:start w:val="11"/>
      <w:numFmt w:val="decimal"/>
      <w:lvlText w:val="%1."/>
      <w:lvlJc w:val="left"/>
      <w:pPr>
        <w:ind w:left="480" w:hanging="480"/>
      </w:pPr>
      <w:rPr>
        <w:rFonts w:hint="default"/>
        <w:b/>
        <w:sz w:val="22"/>
      </w:rPr>
    </w:lvl>
    <w:lvl w:ilvl="1">
      <w:start w:val="3"/>
      <w:numFmt w:val="decimal"/>
      <w:lvlText w:val="%1.%2."/>
      <w:lvlJc w:val="left"/>
      <w:pPr>
        <w:ind w:left="1047" w:hanging="48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15" w15:restartNumberingAfterBreak="0">
    <w:nsid w:val="53DE257D"/>
    <w:multiLevelType w:val="hybridMultilevel"/>
    <w:tmpl w:val="0B4CE3DC"/>
    <w:lvl w:ilvl="0" w:tplc="B372A652">
      <w:start w:val="2"/>
      <w:numFmt w:val="decimal"/>
      <w:lvlText w:val="%1."/>
      <w:lvlJc w:val="left"/>
      <w:pPr>
        <w:ind w:left="720" w:hanging="360"/>
      </w:pPr>
      <w:rPr>
        <w:rFonts w:ascii="Times New Roman CYR" w:hAnsi="Times New Roman CYR" w:cs="Times New Roman CYR" w:hint="default"/>
        <w:i w:val="0"/>
        <w:sz w:val="26"/>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46F75B1"/>
    <w:multiLevelType w:val="hybridMultilevel"/>
    <w:tmpl w:val="6688C6B8"/>
    <w:lvl w:ilvl="0" w:tplc="F3188394">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3A57BB8"/>
    <w:multiLevelType w:val="multilevel"/>
    <w:tmpl w:val="07382868"/>
    <w:lvl w:ilvl="0">
      <w:start w:val="1"/>
      <w:numFmt w:val="decimal"/>
      <w:lvlText w:val="%1."/>
      <w:lvlJc w:val="left"/>
      <w:pPr>
        <w:tabs>
          <w:tab w:val="num" w:pos="360"/>
        </w:tabs>
        <w:ind w:left="360" w:hanging="360"/>
      </w:pPr>
      <w:rPr>
        <w:rFonts w:hint="default"/>
      </w:rPr>
    </w:lvl>
    <w:lvl w:ilvl="1">
      <w:start w:val="4"/>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71A109A2"/>
    <w:multiLevelType w:val="multilevel"/>
    <w:tmpl w:val="9B3823C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6BD7EF8"/>
    <w:multiLevelType w:val="multilevel"/>
    <w:tmpl w:val="BDAE44E6"/>
    <w:lvl w:ilvl="0">
      <w:start w:val="1"/>
      <w:numFmt w:val="decimal"/>
      <w:lvlText w:val="%1."/>
      <w:lvlJc w:val="left"/>
      <w:pPr>
        <w:ind w:left="0" w:firstLine="851"/>
      </w:pPr>
      <w:rPr>
        <w:rFonts w:hint="default"/>
      </w:rPr>
    </w:lvl>
    <w:lvl w:ilvl="1">
      <w:start w:val="1"/>
      <w:numFmt w:val="decimal"/>
      <w:isLgl/>
      <w:lvlText w:val="%1.%2."/>
      <w:lvlJc w:val="left"/>
      <w:pPr>
        <w:ind w:left="2006" w:hanging="1155"/>
      </w:pPr>
      <w:rPr>
        <w:rFonts w:hint="default"/>
        <w:color w:val="auto"/>
      </w:rPr>
    </w:lvl>
    <w:lvl w:ilvl="2">
      <w:start w:val="1"/>
      <w:numFmt w:val="decimal"/>
      <w:isLgl/>
      <w:lvlText w:val="%1.%2.%3."/>
      <w:lvlJc w:val="left"/>
      <w:pPr>
        <w:ind w:left="2006" w:hanging="1155"/>
      </w:pPr>
      <w:rPr>
        <w:rFonts w:hint="default"/>
        <w:color w:val="auto"/>
      </w:rPr>
    </w:lvl>
    <w:lvl w:ilvl="3">
      <w:start w:val="1"/>
      <w:numFmt w:val="decimal"/>
      <w:isLgl/>
      <w:lvlText w:val="%1.%2.%3.%4."/>
      <w:lvlJc w:val="left"/>
      <w:pPr>
        <w:ind w:left="2006" w:hanging="1155"/>
      </w:pPr>
      <w:rPr>
        <w:rFonts w:hint="default"/>
        <w:color w:val="auto"/>
      </w:rPr>
    </w:lvl>
    <w:lvl w:ilvl="4">
      <w:start w:val="1"/>
      <w:numFmt w:val="decimal"/>
      <w:isLgl/>
      <w:lvlText w:val="%1.%2.%3.%4.%5."/>
      <w:lvlJc w:val="left"/>
      <w:pPr>
        <w:ind w:left="2006" w:hanging="1155"/>
      </w:pPr>
      <w:rPr>
        <w:rFonts w:hint="default"/>
        <w:color w:val="auto"/>
      </w:rPr>
    </w:lvl>
    <w:lvl w:ilvl="5">
      <w:start w:val="1"/>
      <w:numFmt w:val="decimal"/>
      <w:isLgl/>
      <w:lvlText w:val="%1.%2.%3.%4.%5.%6."/>
      <w:lvlJc w:val="left"/>
      <w:pPr>
        <w:ind w:left="2291" w:hanging="1440"/>
      </w:pPr>
      <w:rPr>
        <w:rFonts w:hint="default"/>
        <w:color w:val="auto"/>
      </w:rPr>
    </w:lvl>
    <w:lvl w:ilvl="6">
      <w:start w:val="1"/>
      <w:numFmt w:val="decimal"/>
      <w:isLgl/>
      <w:lvlText w:val="%1.%2.%3.%4.%5.%6.%7."/>
      <w:lvlJc w:val="left"/>
      <w:pPr>
        <w:ind w:left="2651" w:hanging="1800"/>
      </w:pPr>
      <w:rPr>
        <w:rFonts w:hint="default"/>
        <w:color w:val="auto"/>
      </w:rPr>
    </w:lvl>
    <w:lvl w:ilvl="7">
      <w:start w:val="1"/>
      <w:numFmt w:val="decimal"/>
      <w:isLgl/>
      <w:lvlText w:val="%1.%2.%3.%4.%5.%6.%7.%8."/>
      <w:lvlJc w:val="left"/>
      <w:pPr>
        <w:ind w:left="2651" w:hanging="1800"/>
      </w:pPr>
      <w:rPr>
        <w:rFonts w:hint="default"/>
        <w:color w:val="auto"/>
      </w:rPr>
    </w:lvl>
    <w:lvl w:ilvl="8">
      <w:start w:val="1"/>
      <w:numFmt w:val="decimal"/>
      <w:isLgl/>
      <w:lvlText w:val="%1.%2.%3.%4.%5.%6.%7.%8.%9."/>
      <w:lvlJc w:val="left"/>
      <w:pPr>
        <w:ind w:left="3011" w:hanging="2160"/>
      </w:pPr>
      <w:rPr>
        <w:rFonts w:hint="default"/>
        <w:color w:val="auto"/>
      </w:rPr>
    </w:lvl>
  </w:abstractNum>
  <w:num w:numId="1">
    <w:abstractNumId w:val="9"/>
  </w:num>
  <w:num w:numId="2">
    <w:abstractNumId w:val="0"/>
    <w:lvlOverride w:ilvl="0">
      <w:lvl w:ilvl="0">
        <w:numFmt w:val="bullet"/>
        <w:lvlText w:val=""/>
        <w:legacy w:legacy="1" w:legacySpace="0" w:legacyIndent="360"/>
        <w:lvlJc w:val="left"/>
        <w:rPr>
          <w:rFonts w:ascii="Symbol" w:hAnsi="Symbol" w:hint="default"/>
        </w:rPr>
      </w:lvl>
    </w:lvlOverride>
  </w:num>
  <w:num w:numId="3">
    <w:abstractNumId w:val="15"/>
  </w:num>
  <w:num w:numId="4">
    <w:abstractNumId w:val="11"/>
  </w:num>
  <w:num w:numId="5">
    <w:abstractNumId w:val="1"/>
  </w:num>
  <w:num w:numId="6">
    <w:abstractNumId w:val="2"/>
  </w:num>
  <w:num w:numId="7">
    <w:abstractNumId w:val="5"/>
  </w:num>
  <w:num w:numId="8">
    <w:abstractNumId w:val="10"/>
  </w:num>
  <w:num w:numId="9">
    <w:abstractNumId w:val="16"/>
  </w:num>
  <w:num w:numId="10">
    <w:abstractNumId w:val="4"/>
  </w:num>
  <w:num w:numId="11">
    <w:abstractNumId w:val="13"/>
  </w:num>
  <w:num w:numId="12">
    <w:abstractNumId w:val="8"/>
  </w:num>
  <w:num w:numId="13">
    <w:abstractNumId w:val="7"/>
  </w:num>
  <w:num w:numId="14">
    <w:abstractNumId w:val="14"/>
  </w:num>
  <w:num w:numId="15">
    <w:abstractNumId w:val="17"/>
  </w:num>
  <w:num w:numId="16">
    <w:abstractNumId w:val="19"/>
  </w:num>
  <w:num w:numId="17">
    <w:abstractNumId w:val="6"/>
  </w:num>
  <w:num w:numId="18">
    <w:abstractNumId w:val="12"/>
  </w:num>
  <w:num w:numId="19">
    <w:abstractNumId w:val="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C68"/>
    <w:rsid w:val="0012731F"/>
    <w:rsid w:val="00293478"/>
    <w:rsid w:val="002E6C68"/>
    <w:rsid w:val="003D0FF9"/>
    <w:rsid w:val="00A52B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24BA-902A-4745-B093-0A269CCF5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D0FF9"/>
  </w:style>
  <w:style w:type="paragraph" w:styleId="a3">
    <w:name w:val="List Paragraph"/>
    <w:basedOn w:val="a"/>
    <w:uiPriority w:val="34"/>
    <w:qFormat/>
    <w:rsid w:val="003D0FF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 Spacing"/>
    <w:uiPriority w:val="1"/>
    <w:qFormat/>
    <w:rsid w:val="003D0FF9"/>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Nonformat">
    <w:name w:val="ConsPlusNonformat"/>
    <w:uiPriority w:val="99"/>
    <w:rsid w:val="003D0FF9"/>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5">
    <w:name w:val="Strong"/>
    <w:basedOn w:val="a0"/>
    <w:uiPriority w:val="22"/>
    <w:qFormat/>
    <w:rsid w:val="003D0FF9"/>
    <w:rPr>
      <w:b/>
      <w:bCs/>
    </w:rPr>
  </w:style>
  <w:style w:type="paragraph" w:customStyle="1" w:styleId="CharChar">
    <w:name w:val="Char Знак Знак Char Знак Знак Знак Знак Знак Знак Знак Знак Знак Знак Знак Знак Знак Знак Знак Знак"/>
    <w:basedOn w:val="a"/>
    <w:rsid w:val="003D0FF9"/>
    <w:pPr>
      <w:spacing w:after="0" w:line="240" w:lineRule="auto"/>
    </w:pPr>
    <w:rPr>
      <w:rFonts w:ascii="Verdana" w:eastAsia="Times New Roman" w:hAnsi="Verdana" w:cs="Verdana"/>
      <w:sz w:val="20"/>
      <w:szCs w:val="20"/>
      <w:lang w:val="en-US"/>
    </w:rPr>
  </w:style>
  <w:style w:type="paragraph" w:styleId="a6">
    <w:name w:val="Body Text Indent"/>
    <w:basedOn w:val="a"/>
    <w:link w:val="a7"/>
    <w:rsid w:val="003D0FF9"/>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basedOn w:val="a0"/>
    <w:link w:val="a6"/>
    <w:rsid w:val="003D0FF9"/>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D:\&#1040;&#1083;&#1077;&#1082;&#1089;&#1077;&#1081;\2019\&#1052;&#1072;&#1090;&#1077;&#1088;&#1080;&#1072;&#1083;&#1099;%20&#1056;&#1043;\&#1052;&#1072;&#1090;&#1077;&#1088;&#1080;&#1072;&#1083;&#1099;%20&#1085;&#1072;%20&#1056;&#1043;\&#1091;&#1083;.&#1052;&#1072;&#1103;&#1082;&#1086;&#1074;&#1089;&#1082;&#1086;&#1075;&#1086;%20&#1058;&#1055;&#1059;\Downloads\www.torgi.gov.ru" TargetMode="External"/><Relationship Id="rId5" Type="http://schemas.openxmlformats.org/officeDocument/2006/relationships/hyperlink" Target="https://admpereslav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12060</Words>
  <Characters>68744</Characters>
  <Application>Microsoft Office Word</Application>
  <DocSecurity>0</DocSecurity>
  <Lines>572</Lines>
  <Paragraphs>161</Paragraphs>
  <ScaleCrop>false</ScaleCrop>
  <Company/>
  <LinksUpToDate>false</LinksUpToDate>
  <CharactersWithSpaces>80643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2</cp:revision>
  <dcterms:created xsi:type="dcterms:W3CDTF">2019-06-13T05:40:00Z</dcterms:created>
  <dcterms:modified xsi:type="dcterms:W3CDTF">2019-06-13T05:41:00Z</dcterms:modified>
</cp:coreProperties>
</file>