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55D7" w14:textId="77777777" w:rsidR="004F5047" w:rsidRDefault="001540B4">
      <w:pPr>
        <w:pStyle w:val="a3"/>
        <w:ind w:left="4377"/>
        <w:rPr>
          <w:sz w:val="20"/>
        </w:rPr>
      </w:pPr>
      <w:r>
        <w:rPr>
          <w:noProof/>
          <w:sz w:val="20"/>
        </w:rPr>
        <w:drawing>
          <wp:inline distT="0" distB="0" distL="0" distR="0" wp14:anchorId="60DE5DD0" wp14:editId="4DC1D7D8">
            <wp:extent cx="557226" cy="7048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2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CA41" w14:textId="77777777" w:rsidR="004F5047" w:rsidRDefault="001540B4">
      <w:pPr>
        <w:pStyle w:val="a3"/>
        <w:spacing w:before="180"/>
        <w:ind w:left="1378" w:right="1519" w:hanging="8"/>
        <w:jc w:val="center"/>
      </w:pPr>
      <w:bookmarkStart w:id="0" w:name="1"/>
      <w:bookmarkEnd w:id="0"/>
      <w:r>
        <w:t xml:space="preserve">АДМИНИСТРАЦИЯ ПЕРЕСЛАВЛЬ-ЗАЛЕССКОГО </w:t>
      </w:r>
      <w:r>
        <w:rPr>
          <w:spacing w:val="-2"/>
        </w:rPr>
        <w:t>МУНИЦИПАЛЬНОГО</w:t>
      </w:r>
      <w:r>
        <w:rPr>
          <w:spacing w:val="-15"/>
        </w:rPr>
        <w:t xml:space="preserve"> </w:t>
      </w:r>
      <w:r>
        <w:rPr>
          <w:spacing w:val="-2"/>
        </w:rPr>
        <w:t>ОКРУГА</w:t>
      </w:r>
      <w:r>
        <w:rPr>
          <w:spacing w:val="-14"/>
        </w:rPr>
        <w:t xml:space="preserve"> </w:t>
      </w:r>
      <w:r>
        <w:rPr>
          <w:spacing w:val="-2"/>
        </w:rPr>
        <w:t>ЯРОСЛАВСКОЙ</w:t>
      </w:r>
      <w:r>
        <w:rPr>
          <w:spacing w:val="-14"/>
        </w:rPr>
        <w:t xml:space="preserve"> </w:t>
      </w:r>
      <w:r>
        <w:rPr>
          <w:spacing w:val="-2"/>
        </w:rPr>
        <w:t>ОБЛАСТИ</w:t>
      </w:r>
    </w:p>
    <w:p w14:paraId="37C625D0" w14:textId="77777777" w:rsidR="004F5047" w:rsidRDefault="001540B4">
      <w:pPr>
        <w:pStyle w:val="a4"/>
      </w:pPr>
      <w:r>
        <w:t>Р</w:t>
      </w:r>
      <w:r>
        <w:rPr>
          <w:spacing w:val="16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</w:t>
      </w:r>
      <w:r>
        <w:rPr>
          <w:spacing w:val="15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Р</w:t>
      </w:r>
      <w:r>
        <w:rPr>
          <w:spacing w:val="13"/>
        </w:rPr>
        <w:t xml:space="preserve"> </w:t>
      </w:r>
      <w:r>
        <w:t>Я</w:t>
      </w:r>
      <w:r>
        <w:rPr>
          <w:spacing w:val="14"/>
        </w:rPr>
        <w:t xml:space="preserve"> </w:t>
      </w:r>
      <w:r>
        <w:t>Ж</w:t>
      </w:r>
      <w:r>
        <w:rPr>
          <w:spacing w:val="14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2"/>
        </w:rPr>
        <w:t>Е</w:t>
      </w:r>
    </w:p>
    <w:p w14:paraId="47A55C54" w14:textId="77777777" w:rsidR="004F5047" w:rsidRDefault="004F5047">
      <w:pPr>
        <w:pStyle w:val="a3"/>
        <w:rPr>
          <w:b/>
          <w:sz w:val="34"/>
        </w:rPr>
      </w:pPr>
    </w:p>
    <w:p w14:paraId="2DD3CC19" w14:textId="77777777" w:rsidR="004F5047" w:rsidRDefault="004F5047">
      <w:pPr>
        <w:pStyle w:val="a3"/>
        <w:spacing w:before="156"/>
        <w:rPr>
          <w:b/>
          <w:sz w:val="34"/>
        </w:rPr>
      </w:pPr>
    </w:p>
    <w:p w14:paraId="31499CCC" w14:textId="77777777" w:rsidR="004F5047" w:rsidRDefault="001540B4">
      <w:pPr>
        <w:pStyle w:val="a3"/>
        <w:tabs>
          <w:tab w:val="left" w:pos="2774"/>
          <w:tab w:val="left" w:pos="5747"/>
        </w:tabs>
        <w:ind w:left="14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08246CC" wp14:editId="40E2C4F8">
            <wp:simplePos x="0" y="0"/>
            <wp:positionH relativeFrom="page">
              <wp:posOffset>1568752</wp:posOffset>
            </wp:positionH>
            <wp:positionV relativeFrom="paragraph">
              <wp:posOffset>-40478</wp:posOffset>
            </wp:positionV>
            <wp:extent cx="2518834" cy="1842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834" cy="18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7010FD0C" w14:textId="77777777" w:rsidR="004F5047" w:rsidRDefault="001540B4">
      <w:pPr>
        <w:pStyle w:val="a3"/>
        <w:spacing w:before="299"/>
        <w:ind w:left="141"/>
        <w:jc w:val="both"/>
      </w:pPr>
      <w:r>
        <w:rPr>
          <w:spacing w:val="-2"/>
        </w:rPr>
        <w:t>город</w:t>
      </w:r>
      <w:r>
        <w:rPr>
          <w:spacing w:val="-14"/>
        </w:rPr>
        <w:t xml:space="preserve"> </w:t>
      </w:r>
      <w:r>
        <w:rPr>
          <w:spacing w:val="-2"/>
        </w:rPr>
        <w:t>Переславль-Залесский</w:t>
      </w:r>
    </w:p>
    <w:p w14:paraId="56C8A560" w14:textId="77777777" w:rsidR="004F5047" w:rsidRDefault="001540B4">
      <w:pPr>
        <w:pStyle w:val="a3"/>
        <w:spacing w:before="274"/>
        <w:ind w:left="141" w:right="5211"/>
        <w:jc w:val="both"/>
      </w:pPr>
      <w:r>
        <w:t xml:space="preserve">О внесении изменений в распоряжение </w:t>
      </w:r>
      <w:r>
        <w:rPr>
          <w:spacing w:val="-2"/>
        </w:rPr>
        <w:t xml:space="preserve">Администрации Переславль-Залесского </w:t>
      </w:r>
      <w:r>
        <w:t>муниципального округа</w:t>
      </w:r>
    </w:p>
    <w:p w14:paraId="6A7D42FE" w14:textId="77777777" w:rsidR="004F5047" w:rsidRDefault="001540B4">
      <w:pPr>
        <w:pStyle w:val="a3"/>
        <w:ind w:left="141"/>
        <w:jc w:val="both"/>
      </w:pPr>
      <w:r>
        <w:t>от</w:t>
      </w:r>
      <w:r>
        <w:rPr>
          <w:spacing w:val="-12"/>
        </w:rPr>
        <w:t xml:space="preserve"> </w:t>
      </w:r>
      <w:r>
        <w:t>28.01.2026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РАС.03-</w:t>
      </w:r>
      <w:r>
        <w:rPr>
          <w:spacing w:val="-4"/>
        </w:rPr>
        <w:t>9/26</w:t>
      </w:r>
    </w:p>
    <w:p w14:paraId="627FF26C" w14:textId="77777777" w:rsidR="004F5047" w:rsidRDefault="001540B4">
      <w:pPr>
        <w:pStyle w:val="a3"/>
        <w:ind w:left="141" w:right="4652"/>
        <w:jc w:val="both"/>
      </w:pPr>
      <w:r>
        <w:t xml:space="preserve">«Об утверждении Перечня массовых </w:t>
      </w:r>
      <w:r>
        <w:rPr>
          <w:spacing w:val="-2"/>
        </w:rPr>
        <w:t>социально значимых</w:t>
      </w:r>
      <w:r>
        <w:rPr>
          <w:spacing w:val="2"/>
        </w:rPr>
        <w:t xml:space="preserve"> </w:t>
      </w:r>
      <w:r>
        <w:rPr>
          <w:spacing w:val="-2"/>
        </w:rPr>
        <w:t>муниципальных</w:t>
      </w:r>
      <w:r>
        <w:rPr>
          <w:spacing w:val="5"/>
        </w:rPr>
        <w:t xml:space="preserve"> </w:t>
      </w:r>
      <w:r>
        <w:rPr>
          <w:spacing w:val="-2"/>
        </w:rPr>
        <w:t>услуг»</w:t>
      </w:r>
    </w:p>
    <w:p w14:paraId="61840581" w14:textId="77777777" w:rsidR="004F5047" w:rsidRDefault="004F5047">
      <w:pPr>
        <w:pStyle w:val="a3"/>
        <w:spacing w:before="297"/>
      </w:pPr>
    </w:p>
    <w:p w14:paraId="20D411C3" w14:textId="77777777" w:rsidR="004F5047" w:rsidRDefault="001540B4">
      <w:pPr>
        <w:pStyle w:val="a3"/>
        <w:ind w:left="851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7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Указа</w:t>
      </w:r>
      <w:r>
        <w:rPr>
          <w:spacing w:val="6"/>
        </w:rPr>
        <w:t xml:space="preserve"> </w:t>
      </w:r>
      <w:r>
        <w:t>Президента</w:t>
      </w:r>
      <w:r>
        <w:rPr>
          <w:spacing w:val="6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2"/>
        </w:rPr>
        <w:t>07.05.2024</w:t>
      </w:r>
    </w:p>
    <w:p w14:paraId="02BA2EE6" w14:textId="77777777" w:rsidR="004F5047" w:rsidRDefault="001540B4">
      <w:pPr>
        <w:pStyle w:val="a3"/>
        <w:spacing w:before="2"/>
        <w:ind w:left="141" w:right="289"/>
        <w:jc w:val="both"/>
      </w:pPr>
      <w:r>
        <w:t>№ 309 «О национальных целях развития Российской Федерации на период до 2030 года и на перспективу до 2036 года», в соответствии с распоряжением Губернатора Ярославской области от 25.11.2020 № 186-р «Об отдельных вопросах организации работы по цифровой тран</w:t>
      </w:r>
      <w:r>
        <w:t>сформации в Ярославской области»,</w:t>
      </w:r>
    </w:p>
    <w:p w14:paraId="3BA5E4DA" w14:textId="77777777" w:rsidR="004F5047" w:rsidRDefault="001540B4">
      <w:pPr>
        <w:pStyle w:val="a5"/>
        <w:numPr>
          <w:ilvl w:val="0"/>
          <w:numId w:val="1"/>
        </w:numPr>
        <w:tabs>
          <w:tab w:val="left" w:pos="1453"/>
        </w:tabs>
        <w:ind w:right="283" w:firstLine="848"/>
        <w:jc w:val="both"/>
        <w:rPr>
          <w:sz w:val="26"/>
        </w:rPr>
      </w:pPr>
      <w:r>
        <w:rPr>
          <w:sz w:val="26"/>
        </w:rPr>
        <w:t>Внести в распоряжение Администрации Переславль-Залесского муниципального округа от 28.01.2026 № РАС.03-9/26 «Об утверждении Перечня</w:t>
      </w:r>
      <w:r>
        <w:rPr>
          <w:sz w:val="26"/>
        </w:rPr>
        <w:t xml:space="preserve"> массовых социально значимых муниципальных услуг» следующие изменения:</w:t>
      </w:r>
    </w:p>
    <w:p w14:paraId="66495AFC" w14:textId="77777777" w:rsidR="004F5047" w:rsidRDefault="001540B4">
      <w:pPr>
        <w:pStyle w:val="a5"/>
        <w:numPr>
          <w:ilvl w:val="1"/>
          <w:numId w:val="1"/>
        </w:numPr>
        <w:tabs>
          <w:tab w:val="left" w:pos="1437"/>
        </w:tabs>
        <w:ind w:left="1437" w:hanging="586"/>
        <w:jc w:val="both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-8"/>
          <w:sz w:val="26"/>
        </w:rPr>
        <w:t xml:space="preserve"> </w:t>
      </w:r>
      <w:r>
        <w:rPr>
          <w:sz w:val="26"/>
        </w:rPr>
        <w:t>строку</w:t>
      </w:r>
      <w:r>
        <w:rPr>
          <w:spacing w:val="-10"/>
          <w:sz w:val="26"/>
        </w:rPr>
        <w:t xml:space="preserve"> </w:t>
      </w:r>
      <w:r>
        <w:rPr>
          <w:sz w:val="26"/>
        </w:rPr>
        <w:t>26</w:t>
      </w:r>
      <w:r>
        <w:rPr>
          <w:spacing w:val="-8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редакции:</w:t>
      </w:r>
    </w:p>
    <w:p w14:paraId="27345395" w14:textId="77777777" w:rsidR="004F5047" w:rsidRDefault="004F5047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1"/>
        <w:gridCol w:w="3121"/>
      </w:tblGrid>
      <w:tr w:rsidR="004F5047" w14:paraId="01BECA6C" w14:textId="77777777">
        <w:trPr>
          <w:trHeight w:val="1010"/>
        </w:trPr>
        <w:tc>
          <w:tcPr>
            <w:tcW w:w="706" w:type="dxa"/>
          </w:tcPr>
          <w:p w14:paraId="1D775366" w14:textId="77777777" w:rsidR="004F5047" w:rsidRDefault="004F5047">
            <w:pPr>
              <w:pStyle w:val="TableParagraph"/>
              <w:spacing w:before="53"/>
              <w:rPr>
                <w:sz w:val="26"/>
              </w:rPr>
            </w:pPr>
          </w:p>
          <w:p w14:paraId="05C7227C" w14:textId="77777777" w:rsidR="004F5047" w:rsidRDefault="001540B4">
            <w:pPr>
              <w:pStyle w:val="TableParagraph"/>
              <w:spacing w:before="0"/>
              <w:ind w:left="249"/>
              <w:rPr>
                <w:sz w:val="26"/>
              </w:rPr>
            </w:pPr>
            <w:r>
              <w:rPr>
                <w:spacing w:val="-5"/>
                <w:sz w:val="26"/>
              </w:rPr>
              <w:t>26.</w:t>
            </w:r>
          </w:p>
        </w:tc>
        <w:tc>
          <w:tcPr>
            <w:tcW w:w="5671" w:type="dxa"/>
          </w:tcPr>
          <w:p w14:paraId="4382ABE4" w14:textId="77777777" w:rsidR="004F5047" w:rsidRDefault="001540B4">
            <w:pPr>
              <w:pStyle w:val="TableParagraph"/>
              <w:ind w:left="109" w:right="235"/>
              <w:rPr>
                <w:sz w:val="26"/>
              </w:rPr>
            </w:pPr>
            <w:r>
              <w:rPr>
                <w:sz w:val="26"/>
              </w:rPr>
              <w:t>Предоставление разрешения на осуществление земляных работ</w:t>
            </w:r>
          </w:p>
        </w:tc>
        <w:tc>
          <w:tcPr>
            <w:tcW w:w="3121" w:type="dxa"/>
          </w:tcPr>
          <w:p w14:paraId="07091031" w14:textId="77777777" w:rsidR="004F5047" w:rsidRDefault="001540B4">
            <w:pPr>
              <w:pStyle w:val="TableParagraph"/>
              <w:ind w:left="616" w:right="218" w:hanging="475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</w:tbl>
    <w:p w14:paraId="0F684191" w14:textId="77777777" w:rsidR="004F5047" w:rsidRDefault="001540B4">
      <w:pPr>
        <w:pStyle w:val="a5"/>
        <w:numPr>
          <w:ilvl w:val="0"/>
          <w:numId w:val="1"/>
        </w:numPr>
        <w:tabs>
          <w:tab w:val="left" w:pos="1109"/>
        </w:tabs>
        <w:spacing w:before="78"/>
        <w:ind w:left="1109" w:hanging="258"/>
        <w:jc w:val="both"/>
        <w:rPr>
          <w:sz w:val="26"/>
        </w:rPr>
      </w:pPr>
      <w:r>
        <w:rPr>
          <w:spacing w:val="-2"/>
          <w:sz w:val="26"/>
        </w:rPr>
        <w:t>Контроль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исполнением распоряжения оставляю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собой.</w:t>
      </w:r>
    </w:p>
    <w:p w14:paraId="2DA81139" w14:textId="77777777" w:rsidR="004F5047" w:rsidRDefault="004F5047">
      <w:pPr>
        <w:pStyle w:val="a3"/>
      </w:pPr>
    </w:p>
    <w:p w14:paraId="23A9955F" w14:textId="77777777" w:rsidR="004F5047" w:rsidRDefault="004F5047">
      <w:pPr>
        <w:pStyle w:val="a3"/>
        <w:spacing w:before="160"/>
      </w:pPr>
    </w:p>
    <w:p w14:paraId="3BD412F0" w14:textId="77777777" w:rsidR="004F5047" w:rsidRDefault="001540B4">
      <w:pPr>
        <w:pStyle w:val="a3"/>
        <w:spacing w:before="1"/>
        <w:ind w:left="139" w:right="4413"/>
      </w:pPr>
      <w:r>
        <w:t xml:space="preserve">Первый заместитель Главы Администрации </w:t>
      </w:r>
      <w:r>
        <w:rPr>
          <w:spacing w:val="-2"/>
        </w:rPr>
        <w:t>Переславль-Залесского</w:t>
      </w:r>
      <w:r>
        <w:rPr>
          <w:spacing w:val="-15"/>
        </w:rPr>
        <w:t xml:space="preserve"> </w:t>
      </w:r>
      <w:r>
        <w:rPr>
          <w:spacing w:val="-2"/>
        </w:rPr>
        <w:t>муниципального</w:t>
      </w:r>
      <w:r>
        <w:rPr>
          <w:spacing w:val="-14"/>
        </w:rPr>
        <w:t xml:space="preserve"> </w:t>
      </w:r>
      <w:r>
        <w:rPr>
          <w:spacing w:val="-2"/>
        </w:rPr>
        <w:t>округа</w:t>
      </w:r>
    </w:p>
    <w:p w14:paraId="51E74838" w14:textId="77777777" w:rsidR="004F5047" w:rsidRDefault="001540B4">
      <w:pPr>
        <w:pStyle w:val="a3"/>
        <w:tabs>
          <w:tab w:val="left" w:pos="7861"/>
        </w:tabs>
        <w:spacing w:line="298" w:lineRule="exact"/>
        <w:ind w:left="139"/>
      </w:pPr>
      <w:r>
        <w:t>по</w:t>
      </w:r>
      <w:r>
        <w:rPr>
          <w:spacing w:val="-17"/>
        </w:rPr>
        <w:t xml:space="preserve"> </w:t>
      </w:r>
      <w:r>
        <w:t>экономическому</w:t>
      </w:r>
      <w:r>
        <w:rPr>
          <w:spacing w:val="-16"/>
        </w:rPr>
        <w:t xml:space="preserve"> </w:t>
      </w:r>
      <w:r>
        <w:rPr>
          <w:spacing w:val="-2"/>
        </w:rPr>
        <w:t>развитию</w:t>
      </w:r>
      <w:r>
        <w:tab/>
        <w:t>Т.И.</w:t>
      </w:r>
      <w:r>
        <w:rPr>
          <w:spacing w:val="-11"/>
        </w:rPr>
        <w:t xml:space="preserve"> </w:t>
      </w:r>
      <w:r>
        <w:rPr>
          <w:spacing w:val="-2"/>
        </w:rPr>
        <w:t>Кулакова</w:t>
      </w:r>
    </w:p>
    <w:p w14:paraId="30CA6DAD" w14:textId="613E3224" w:rsidR="004F5047" w:rsidRDefault="004F5047">
      <w:pPr>
        <w:pStyle w:val="a3"/>
        <w:spacing w:before="4"/>
        <w:rPr>
          <w:sz w:val="8"/>
        </w:rPr>
      </w:pPr>
    </w:p>
    <w:sectPr w:rsidR="004F5047">
      <w:type w:val="continuous"/>
      <w:pgSz w:w="11900" w:h="1684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F1D"/>
    <w:multiLevelType w:val="multilevel"/>
    <w:tmpl w:val="E458C596"/>
    <w:lvl w:ilvl="0">
      <w:start w:val="1"/>
      <w:numFmt w:val="decimal"/>
      <w:lvlText w:val="%1."/>
      <w:lvlJc w:val="left"/>
      <w:pPr>
        <w:ind w:left="141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6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5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047"/>
    <w:rsid w:val="001540B4"/>
    <w:rsid w:val="004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73C5"/>
  <w15:docId w15:val="{0624ED42-CC6E-473D-A3AF-490FA2E1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8"/>
      <w:ind w:right="217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41" w:hanging="58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2026-03-25T11:23:00Z</dcterms:created>
  <dcterms:modified xsi:type="dcterms:W3CDTF">2026-03-25T12:55:00Z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3-Heights(TM) PDF Security Shell 4.8.25.2 (http://www.pdf-tools.com)</vt:lpwstr>
  </property>
</Properties>
</file>