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45" w:rsidRDefault="003B1445" w:rsidP="003B1445">
      <w:pPr>
        <w:jc w:val="center"/>
      </w:pPr>
      <w:r>
        <w:rPr>
          <w:noProof/>
        </w:rPr>
        <w:drawing>
          <wp:inline distT="0" distB="0" distL="0" distR="0" wp14:anchorId="3BB2E3C5" wp14:editId="58D8DA4D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5" w:rsidRDefault="003B1445" w:rsidP="003B1445">
      <w:pPr>
        <w:pStyle w:val="3"/>
        <w:tabs>
          <w:tab w:val="left" w:pos="7371"/>
        </w:tabs>
      </w:pPr>
    </w:p>
    <w:p w:rsidR="003B1445" w:rsidRPr="0031106B" w:rsidRDefault="003B1445" w:rsidP="003B1445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1106B">
          <w:rPr>
            <w:sz w:val="28"/>
          </w:rPr>
          <w:t>Переславль-Залесская городская Дума</w:t>
        </w:r>
      </w:smartTag>
    </w:p>
    <w:p w:rsidR="003B1445" w:rsidRPr="0031106B" w:rsidRDefault="003B1445" w:rsidP="003B1445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31106B">
        <w:rPr>
          <w:b/>
          <w:sz w:val="28"/>
        </w:rPr>
        <w:t xml:space="preserve"> созыва</w:t>
      </w:r>
    </w:p>
    <w:p w:rsidR="003B1445" w:rsidRPr="0031106B" w:rsidRDefault="003B1445" w:rsidP="003B1445">
      <w:pPr>
        <w:jc w:val="center"/>
        <w:rPr>
          <w:b/>
          <w:sz w:val="28"/>
        </w:rPr>
      </w:pPr>
    </w:p>
    <w:p w:rsidR="003B1445" w:rsidRPr="0031106B" w:rsidRDefault="003B1445" w:rsidP="003B1445">
      <w:pPr>
        <w:pStyle w:val="1"/>
        <w:rPr>
          <w:sz w:val="28"/>
          <w:szCs w:val="28"/>
        </w:rPr>
      </w:pPr>
      <w:r w:rsidRPr="0031106B">
        <w:rPr>
          <w:sz w:val="28"/>
          <w:szCs w:val="28"/>
        </w:rPr>
        <w:t>Р Е Ш Е Н И Е</w:t>
      </w:r>
    </w:p>
    <w:p w:rsidR="003B1445" w:rsidRPr="0031106B" w:rsidRDefault="003B1445" w:rsidP="003B1445">
      <w:pPr>
        <w:pStyle w:val="3"/>
        <w:tabs>
          <w:tab w:val="left" w:pos="0"/>
        </w:tabs>
        <w:jc w:val="right"/>
        <w:outlineLvl w:val="0"/>
        <w:rPr>
          <w:sz w:val="28"/>
          <w:szCs w:val="28"/>
          <w:u w:val="single"/>
        </w:rPr>
      </w:pPr>
    </w:p>
    <w:p w:rsidR="003B1445" w:rsidRPr="00CD39D8" w:rsidRDefault="003B1445" w:rsidP="003B1445">
      <w:pPr>
        <w:pStyle w:val="3"/>
        <w:tabs>
          <w:tab w:val="left" w:pos="0"/>
        </w:tabs>
        <w:outlineLvl w:val="0"/>
        <w:rPr>
          <w:sz w:val="28"/>
          <w:szCs w:val="28"/>
        </w:rPr>
      </w:pPr>
      <w:r w:rsidRPr="00CD39D8">
        <w:rPr>
          <w:sz w:val="28"/>
          <w:szCs w:val="28"/>
        </w:rPr>
        <w:t>2</w:t>
      </w:r>
      <w:r w:rsidRPr="00241B4E">
        <w:rPr>
          <w:sz w:val="28"/>
          <w:szCs w:val="28"/>
        </w:rPr>
        <w:t>7</w:t>
      </w:r>
      <w:r w:rsidRPr="00CD39D8">
        <w:rPr>
          <w:sz w:val="28"/>
          <w:szCs w:val="28"/>
        </w:rPr>
        <w:t xml:space="preserve"> февраля 20</w:t>
      </w:r>
      <w:r w:rsidRPr="00241B4E">
        <w:rPr>
          <w:sz w:val="28"/>
          <w:szCs w:val="28"/>
        </w:rPr>
        <w:t>20</w:t>
      </w:r>
      <w:r w:rsidRPr="00CD39D8">
        <w:rPr>
          <w:sz w:val="28"/>
          <w:szCs w:val="28"/>
        </w:rPr>
        <w:t xml:space="preserve"> года                       </w:t>
      </w:r>
      <w:r w:rsidRPr="00CD39D8">
        <w:rPr>
          <w:sz w:val="28"/>
          <w:szCs w:val="28"/>
        </w:rPr>
        <w:tab/>
        <w:t xml:space="preserve">    </w:t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</w:t>
      </w:r>
    </w:p>
    <w:p w:rsidR="003B1445" w:rsidRPr="00CD39D8" w:rsidRDefault="003B1445" w:rsidP="003B1445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CD39D8">
        <w:rPr>
          <w:sz w:val="28"/>
          <w:szCs w:val="28"/>
        </w:rPr>
        <w:t>г. Переславль-Залесский</w:t>
      </w:r>
    </w:p>
    <w:p w:rsidR="00AB1E02" w:rsidRPr="009379B9" w:rsidRDefault="00AB1E02" w:rsidP="00AB1E02">
      <w:pPr>
        <w:rPr>
          <w:b/>
          <w:i/>
        </w:rPr>
      </w:pPr>
    </w:p>
    <w:p w:rsidR="00AB1E02" w:rsidRPr="009379B9" w:rsidRDefault="00AB1E02" w:rsidP="00AB1E02">
      <w:pPr>
        <w:rPr>
          <w:sz w:val="28"/>
          <w:szCs w:val="28"/>
        </w:rPr>
      </w:pPr>
      <w:r w:rsidRPr="00937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-118027</wp:posOffset>
                </wp:positionH>
                <wp:positionV relativeFrom="paragraph">
                  <wp:posOffset>56957</wp:posOffset>
                </wp:positionV>
                <wp:extent cx="6035040" cy="580445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E02" w:rsidRPr="006A623D" w:rsidRDefault="00AB1E02" w:rsidP="00AB1E02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2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6A62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внесении изменений в Положение о бюджетном процессе в городе Переславле-Залесском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4.5pt;width:475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" stroked="f">
                <v:textbox>
                  <w:txbxContent>
                    <w:p w:rsidR="00AB1E02" w:rsidRPr="006A623D" w:rsidRDefault="00AB1E02" w:rsidP="00AB1E02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6A623D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Pr="006A623D">
                        <w:rPr>
                          <w:b/>
                          <w:bCs/>
                          <w:sz w:val="28"/>
                          <w:szCs w:val="28"/>
                        </w:rPr>
                        <w:t>внесении изменений в Положение о бюджетном процессе в городе Переславле-Залесском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AB1E02" w:rsidRPr="009379B9" w:rsidRDefault="00AB1E02" w:rsidP="00AB1E02"/>
    <w:p w:rsidR="00AB1E02" w:rsidRPr="009379B9" w:rsidRDefault="00AB1E02" w:rsidP="00AB1E02"/>
    <w:p w:rsidR="00AB1E02" w:rsidRPr="009379B9" w:rsidRDefault="00AB1E02" w:rsidP="00AB1E02"/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В соответствии с </w:t>
      </w:r>
      <w:hyperlink r:id="rId5" w:history="1">
        <w:r w:rsidRPr="009379B9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9379B9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 </w:t>
      </w:r>
      <w:hyperlink r:id="rId6" w:history="1">
        <w:r w:rsidRPr="009379B9">
          <w:rPr>
            <w:rStyle w:val="a5"/>
            <w:color w:val="auto"/>
            <w:sz w:val="28"/>
            <w:szCs w:val="28"/>
            <w:u w:val="none"/>
          </w:rPr>
          <w:t>Бюджетным кодексом</w:t>
        </w:r>
      </w:hyperlink>
      <w:r w:rsidRPr="009379B9">
        <w:rPr>
          <w:sz w:val="28"/>
          <w:szCs w:val="28"/>
        </w:rPr>
        <w:t xml:space="preserve"> Российской Федерации, </w:t>
      </w:r>
      <w:hyperlink r:id="rId7" w:history="1">
        <w:r w:rsidRPr="009379B9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9379B9">
        <w:rPr>
          <w:sz w:val="28"/>
          <w:szCs w:val="28"/>
        </w:rPr>
        <w:t xml:space="preserve"> города Переславля-Залесского, 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1E02" w:rsidRPr="009379B9" w:rsidRDefault="00AB1E02" w:rsidP="00AB1E02">
      <w:pPr>
        <w:jc w:val="center"/>
        <w:outlineLvl w:val="0"/>
        <w:rPr>
          <w:sz w:val="28"/>
          <w:szCs w:val="28"/>
        </w:rPr>
      </w:pPr>
      <w:bookmarkStart w:id="0" w:name="sub_1"/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379B9">
          <w:rPr>
            <w:sz w:val="28"/>
            <w:szCs w:val="28"/>
          </w:rPr>
          <w:t>Переславль-Залесская городская Дума</w:t>
        </w:r>
      </w:smartTag>
      <w:r w:rsidRPr="009379B9">
        <w:rPr>
          <w:sz w:val="28"/>
          <w:szCs w:val="28"/>
        </w:rPr>
        <w:t xml:space="preserve"> РЕШИЛА:</w:t>
      </w:r>
    </w:p>
    <w:p w:rsidR="00AB1E02" w:rsidRPr="009379B9" w:rsidRDefault="00AB1E02" w:rsidP="00AB1E02">
      <w:pPr>
        <w:jc w:val="center"/>
        <w:outlineLvl w:val="0"/>
        <w:rPr>
          <w:sz w:val="28"/>
          <w:szCs w:val="28"/>
        </w:rPr>
      </w:pPr>
    </w:p>
    <w:p w:rsidR="00AB1E02" w:rsidRPr="009379B9" w:rsidRDefault="00AB1E02" w:rsidP="00AB1E02">
      <w:pPr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1. Внести в </w:t>
      </w:r>
      <w:hyperlink r:id="rId8" w:history="1">
        <w:r w:rsidRPr="009379B9">
          <w:rPr>
            <w:sz w:val="28"/>
            <w:szCs w:val="28"/>
          </w:rPr>
          <w:t>Положение</w:t>
        </w:r>
      </w:hyperlink>
      <w:r w:rsidRPr="009379B9">
        <w:rPr>
          <w:sz w:val="28"/>
          <w:szCs w:val="28"/>
        </w:rPr>
        <w:t xml:space="preserve"> о бюджетном процессе в городе Переславле-Залесском, утвержденное </w:t>
      </w:r>
      <w:hyperlink r:id="rId9" w:history="1">
        <w:r w:rsidRPr="009379B9">
          <w:rPr>
            <w:sz w:val="28"/>
            <w:szCs w:val="28"/>
          </w:rPr>
          <w:t>решением</w:t>
        </w:r>
      </w:hyperlink>
      <w:r w:rsidRPr="009379B9">
        <w:rPr>
          <w:sz w:val="28"/>
          <w:szCs w:val="28"/>
        </w:rPr>
        <w:t xml:space="preserve"> Переславль-Залесской городской Думы от 28.04.2016 № 44 (с изменениями от 28</w:t>
      </w:r>
      <w:r w:rsidR="00115C3A">
        <w:rPr>
          <w:sz w:val="28"/>
          <w:szCs w:val="28"/>
        </w:rPr>
        <w:t>.03.</w:t>
      </w:r>
      <w:bookmarkStart w:id="1" w:name="_GoBack"/>
      <w:bookmarkEnd w:id="1"/>
      <w:r w:rsidRPr="009379B9">
        <w:rPr>
          <w:sz w:val="28"/>
          <w:szCs w:val="28"/>
        </w:rPr>
        <w:t xml:space="preserve">2019 № 28), следующие изменения: </w:t>
      </w:r>
    </w:p>
    <w:bookmarkEnd w:id="0"/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1) в части 1 статьи 13 слова «винодельческих продуктов, произведенных из выращенного на территории Российской Федерации винограда),» заменить словами «алкогольной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2) в части 1 статьи 23: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а) в абзаце третьем слова «полученными и погашенными» заменить словами «привлеченными и погашенными муниципальным образованием»;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б) в абзаце четвертом слова «полученными и погашенными» заменить словами «привлеченными и погашенными муниципальным образованием»;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3) статью 24 изложить в следующей редакции: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«Статья 24. Муниципальный долг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1. Долговые обязательства города Переславля-Залесского могут существовать в виде обязательств по: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ценным бумагам муниципального образования (муниципальным ценным бумагам);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бюджетным кредитам, привлеченным в валюте Российской Федерации в городской бюджет из других бюджетов бюджетной системы Российской Федерации;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lastRenderedPageBreak/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гарантиям муниципального образования (муниципальным гарантиям), выраженным в валюте Российской Федерации;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иным долговым обязательствам, возникшим до введения в действие Бюджетным кодексом Российской Федерации и отнесенным на муниципальный долг.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В объем муниципального долга включаются: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номинальная сумма долга по муниципальным ценным бумагам;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 основного долга по бюджетным кредитам, привлеченным в городской бюджет из других бюджетов бюджетной системы Российской Федерации;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 основного долга по кредитам, привлеченным муниципальным образованием от кредитных организаций;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 обязательств по муниципальным гарантиям;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 иных непогашенных долговых обязательств муниципального образования.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Долговые обязательства города Переславля-Залесского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Долговые обязательства полностью и без условий обеспечивается всем находящимся в собственности города Переславля-Залесского муниципальным имуществом, составляющим муниципальную казну, и исполняется за счет средств бюджета города.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2. Программа муниципальных внутренних заимствований на очередной финансовый год (очередной финансовый год и плановый период)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(очередном финансовом году и плановом периоде).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Программой муниципальных внутренних заимствований определяются: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объемы привлечения средств в бюджет города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 (очередном финансовом году), по видам соответствующих долговых обязательств;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Программа муниципальных внутренних заимствований на очередной финансовый год и плановый период (очередной финансовый год) является приложением к решению о бюджете города на очередной финансовый год и плановый период (очередной финансовый год).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lastRenderedPageBreak/>
        <w:t>3. Полномочия в сфере осуществления муниципальных заимствований и управления муниципальным долгом реализуются Администрацией города Переславля-Залесского в соответствии с Бюджетным кодексом Российской Федерации, Уставом города Переславля-Залесского и решением Переславль-Залесской городской Думы о муниципальных заимствованиях и муниципальном долге города Переславля-Залесского.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Управление муниципальным долгом осуществляется с учетом соблюдения ограничений, установленных статьями 106, 107 и 111 Бюджетного кодекса Российской Федерации: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объемы привлечения средств в бюджет города устанавливаются программами муниципальных внутренних и внешних заимствований на очередной финансовый год и плановый период (очередной финансовый год),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города, и объемов погашения долговых обязательств городского бюджета, утвержденных на соответствующий финансовый год решением о бюджете города, с учетом положений статей 103 и 104 Бюджетного кодекса Российской Федерации;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объем муниципального долга не должен превышать утвержденный решением о бюджете города на очередной финансовый год и плановый период (очередной финансовый год) общий объем доходов городского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лиц; 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доля объема расходов на обслуживание муниципального долга в очередном финансовом году и плановом периоде (очередном финансовом году) не должна превышать 10 процентов утвержденного решением о бюджете города на очередной финансовый год и плановый период (очередной финансовый год) общего объема расходов городского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годовая сумма платежей в очередном финансовом году и плановом периоде (очередном финансовом году) по погашению и обслуживанию муниципального долга, возникшего по состоянию на 1 января очередного финансового года, не должна превышать 20 процентов утвержденного решением о бюджете города на очередной финансовый год и плановый период (очередной финансовый год) общего объема налоговых, неналоговых доходов городского бюджета и дотаций из бюджетов бюджетной системы Российской Федерации, при расчете указанного соотношения не учитывается сумма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 и каждым годом планового периода;</w:t>
      </w:r>
    </w:p>
    <w:p w:rsidR="00AB1E02" w:rsidRPr="009379B9" w:rsidRDefault="00AB1E02" w:rsidP="00AB1E02">
      <w:pPr>
        <w:ind w:firstLine="647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 города, по данным отчета об исполнении бюджета города за отчетный финансовый год не должен превышать 15 процентов объема расходов бюджета города, за исключением объема расходов, </w:t>
      </w:r>
      <w:r w:rsidRPr="009379B9">
        <w:rPr>
          <w:sz w:val="28"/>
          <w:szCs w:val="28"/>
        </w:rPr>
        <w:lastRenderedPageBreak/>
        <w:t>которые осуществляются за счет субвенций, предоставляемых из бюджетов бюджетной системы Российской Федерации.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4. Оценка долговой устойчивости города Переславля-Залесского осуществляется финансовым органом Ярославской области с учетом требований, предусмотренных Бюджетным кодексом Российской Федерации.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В целях реализации ответственной долговой политики города Переславля-Залесского и повышения ее эффективности Администрацией города Переславля-Залесского разрабатываются основные направления долговой политики города Переславля-Залесского на очередной финансовый год и плановый период (очередной финансовый год), подготовка которых предусмотрена Бюджетным кодексом Российской Федерации.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5. В соответствии с Бюджетным кодексом Российской Федерации муниципальная гарантия города Переславля-Залесского является видом долгового обязательства, в силу которого город Переславль-Залесский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города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Письменная форма муниципальной гарантии является обязательной.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Перечень подлежащих предоставлению и исполнению муниципальных гарантий устанавливается программой муниципальных гарантий города Переславля-Залесского, которая является приложением к решению о бюджете города.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От имени города Переславля-Залесского муниципальные гарантии предоставляются Администрацией города Переславля-Залесского в пределах общей суммы предоставляемых гарантий, указанной в решении Переславль-Залесской городской Думы о бюджете города на очередной финансовый год (очередной финансовый год и плановый период), в соответствии с требованиями Бюджетного кодекса Российской Федерации и в порядке, установленном муниципальными правовыми актами города Переславля-Залесского.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6. Финансовый орган Администрации города осуществляет учет и регистрацию долговых обязательств города Переславля-Залесского в муниципальной долговой книге с указанием: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объема долговых обязательств по их видам;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даты возникновения и исполнения полностью или частично долговых обязательств;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формы обеспечения обязательств;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иной информации, состав и порядок внесения которой в муниципальную долговую книгу устанавливается постановлением Администрации города Переславля-Залесского.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В муниципальной долговой книге учитывается также информация о просроченной задолженности по исполнению долговых обязательств города Переславля-Залесского.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7. Информация о долговых обязательствах города Переславля-Залесского, отраженных в муниципальной долговой книге, подлежит передаче в финансовый </w:t>
      </w:r>
      <w:r w:rsidRPr="009379B9">
        <w:rPr>
          <w:sz w:val="28"/>
          <w:szCs w:val="28"/>
        </w:rPr>
        <w:lastRenderedPageBreak/>
        <w:t>орган Ярославской области. Объем информации, порядок и сроки ее передачи устанавливаются финансовым органом Ярославской области.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Ответственность за достоверность данных о долговых обязательствах города Переславля-Залесского, переданных в финансовый орган Ярославской области, несет финансовый орган Администрации города.»;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4) в статье 27: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а) часть 2: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дополнить абзацем десятым следующего содержания: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</w:pPr>
      <w:r w:rsidRPr="009379B9">
        <w:rPr>
          <w:sz w:val="28"/>
          <w:szCs w:val="28"/>
        </w:rPr>
        <w:t>«устанавливает предельный объем размещения муниципальных ценных бумаг на очередной финансовый год и каждый год планового периода по номинальной стоимости;</w:t>
      </w:r>
      <w:r w:rsidRPr="009379B9">
        <w:t>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абзац десятый считать абзацем одиннадцатым;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б) в части 3: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абзац седьмой изложить в следующей редакции: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«устанавливает порядок ведения реестра расходных обязательств города Переславля-Залесского, порядок формирования и ведения реестра источников доходов бюджета города Переславля-Залесского;»;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абзац десятый изложить в следующей редакции: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«заключает договоры от имени города Переславля-Залесского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устанавливает порядок проведения анализа финансового состояния принципала, проверки достаточности, надежности и ликвидности предоставляемого обеспечения исполнения обязательств принципала,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и предоставляет муниципальные гарантии;»;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дополнить абзацами восемнадцатым – двадцать первым следующего содержания: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«утверждает Генеральные условия эмиссии и обращения муниципальных ценных бумаг, выступает эмитентом муниципальных ценных бумаг и устанавливает условия эмиссии и обращения муниципальных ценных бумаг, принимает решения об эмиссии выпуска (дополнительного выпуска) муниципальных ценных бумаг, составляет отчет об итогах эмиссии муниципальных ценных бумаг;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устанавливает правила (основания, условия и порядок) реструктуризации денежных обязательств (задолженности по денежным обязательствам) перед городом Переславлем-Залесским;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устанавливает порядок формирования перечня налоговых расходов города Переславля-Залесского и оценки налоговых расходов города Переславля-Залесского;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устанавливает порядок разработки и утверждения бюджетного прогноза города Переславля-Залесского на долгосрочный период, утверждает бюджетный прогноз города Переславля-Залесского на долгосрочный период;»;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абзац восемнадцатый считать абзацем двадцать вторым;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в) абзац двадцать первый в части 4 изложить в следующей редакции: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lastRenderedPageBreak/>
        <w:t>«осуществляет анализ финансового состояния принципала при предоставлении муниципальной гарантии, проверку достаточности, надежности и ликвидности предоставляемого обеспечения исполнения обязательств принципала,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гарантии,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г) абзацы 14-20 в части 7 исключить;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д) абзацы 6-12 в части 8 исключить;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е) дополнить частью 14 следующего содержания: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«14. Бюджетные полномочия отдельных участников бюджетного процесса по организации и осуществлению внутреннего финансового аудита: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2. Внутренний финансовый аудит осуществляется в целях: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 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lastRenderedPageBreak/>
        <w:t>3) повышения качества финансового менеджмента.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3. 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частью,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средств), которому передаются указанные полномочия.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4.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5.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6.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проводится: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1) финансовым органом Администрации города в установленном им порядке в отношении главных администраторов средств городского бюджета;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7. Порядок проведения мониторинга качества финансового менеджмента определяет, в том числе: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8. Главный администратор средств городского бюджета вправе внести на рассмотрение финансового органа Администрации города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города передать этому финансовому органу указанные полномочия.»;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5) в части 2 статьи 29: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lastRenderedPageBreak/>
        <w:t>а) в абзаце втором слова «Бюджетном послании Президента Российской Федерации» заменить словами «положениях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б) в абзаце пятом слова «муниципальных программах» заменить словами «муниципальных программах (проектах муниципальных программ, проектах изменений муниципальных программ)»;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6) дополнить статьей 33.1. следующего содержания: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«Статья 33.1. Перечень и оценка налоговых расходов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1. Перечень налоговых расходов города Переславля-Залесского формируется в порядке, установленном постановлением Администрации города Переславля-Залесского,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2. Оценка налоговых расходов городского округа осуществляется ежегодно в порядке, установленном постановлением Администрации города Переславля-Залесского с соблюдением общих требований, установленных Правительством Российской Федерации.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Результаты указанной оценки учитываются при формировании основных направлений бюджетной и налоговой политики города Переславля-Залесского, а также при проведении оценки эффективности реализации муниципальных программ.»;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7) абзац седьмой части 5 статьи 36 изложить в следующей редакции: </w:t>
      </w:r>
      <w:r w:rsidRPr="009379B9">
        <w:rPr>
          <w:sz w:val="28"/>
          <w:szCs w:val="28"/>
        </w:rPr>
        <w:tab/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гарантиям;»;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8) в части 4 статьи 37 слова «, включая заключение о результатах публичных слушаний по проекту решения о бюджете города, протокол публичных слушаний» исключить;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9) статью 41 дополнить частью 5 следующего содержания: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«5. В решении о бюджете города дополнительно к основаниям, предусмотренным пунктом 3 статьи 217 Бюджетного кодекса Российской Федерации, могут быть установлены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Администрации города.»;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10) в части 4 статьи 51: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в абзаце первом после слов «сбора,» дополнить словами «страхового взноса,»;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в абзаце втором после слов «сбора,» дополнить словами «страхового взноса,»;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11) часть 3 статьи 55: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дополнить абзацем вторым следующего содержания: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«пояснительная записка к годовому отчету об исполнении бюджета города, содержащая анализ исполнения бюджета и бюджетной отчетности, и </w:t>
      </w:r>
      <w:r w:rsidRPr="009379B9">
        <w:rPr>
          <w:sz w:val="28"/>
          <w:szCs w:val="28"/>
        </w:rPr>
        <w:lastRenderedPageBreak/>
        <w:t>сведения о выполнении муниципального задания и (или) иных результатах использования бюджетных ассигнований;»;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абзацы второй – пятый считать соответственно абзацами третьим – шестым; 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12) в статье 57: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а) абзац первый части 1 изложить в следующей редакции: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«1. Муниципальный финансовый контроль в городе Переславле-Залесском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городского бюджета, а также соблюдения условий муниципальных контрактов, договоров (соглашений) о предоставлении средств из городского бюджета.»;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б) часть 6 изложить в следующей редакции: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«6. Объектами муниципального финансового контроля (далее - объекты контроля) являются: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городского бюджета, главные администраторы (администраторы) источников финансирования дефицита бюджета городского бюджета;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финансовый орган, бюджету которого предоставлены межбюджетные субсидии, субвенции, иные межбюджетные трансферты, имеющие целевое назначение, бюджетные кредиты, Администрация города Переславля-Залесского;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муниципальные учреждения;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муниципальные унитарные предприятия;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публично-правовые компании;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хозяйственные товарищества и общества с участием города Переславля-Залесского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юридические лица (за исключением муниципальных учреждений, муниципальных унитарных предприятий, публично-правовых компаний, хозяйственных товариществ и обществ с участием города Переславля-Залесского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юридическими и физическими лицами, индивидуальными предпринимателями, получающими средства из городского бюджета на основании договоров (соглашений) о предоставлении средств из городского бюджета и (или) муниципальных контрактов, кредиты, обеспеченные муниципальными гарантиями;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городского бюджета и (или) (муниципальных) контрактов, которым в соответствии с федеральными законами открыты лицевые счета в финансовом органе Администрации города;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lastRenderedPageBreak/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городского бюджета.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</w:t>
      </w:r>
      <w:r w:rsidRPr="009379B9">
        <w:rPr>
          <w:rFonts w:eastAsia="Calibri"/>
          <w:bCs/>
          <w:sz w:val="28"/>
          <w:szCs w:val="28"/>
          <w:lang w:eastAsia="en-US"/>
        </w:rPr>
        <w:t>публично-правовых компаний</w:t>
      </w:r>
      <w:r w:rsidRPr="009379B9">
        <w:rPr>
          <w:sz w:val="28"/>
          <w:szCs w:val="28"/>
        </w:rPr>
        <w:t>, хозяйственных товариществ и обществ с участием города Переславля-Залесского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городского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городского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городского бюджета,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Муниципальный финансовый контроль за соблюдением целей, порядка и условий предоставления из городского бюджета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9379B9">
        <w:rPr>
          <w:sz w:val="28"/>
          <w:szCs w:val="28"/>
        </w:rPr>
        <w:t>софинансирования</w:t>
      </w:r>
      <w:proofErr w:type="spellEnd"/>
      <w:r w:rsidRPr="009379B9">
        <w:rPr>
          <w:sz w:val="28"/>
          <w:szCs w:val="28"/>
        </w:rPr>
        <w:t>) которых являются указанные межбюджетные трансферты, осуществляется органами муниципального финансового контроля, в отношении: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главных администраторов (администраторов) средств городского бюджета,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финансовых органов и главных администраторов (администраторов) бюджетных средств,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части 6 настоящей статьи), которым предоставлены средства из городского бюджета.»;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в) часть 8 изложить в следующей редакции: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«8. Методы осуществления муниципального финансового контроля, виды бюджетных нарушений и бюджетные меры принуждения, применяемые за их совершение, устанавливаются Бюджетным кодексом Российской Федерации, и иными нормативными правовыми актами, регулирующими бюджетные правоотношения и принимаемыми в соответствии с ними муниципальными правовыми актами города Переславля-Залесского.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379B9">
        <w:rPr>
          <w:rFonts w:eastAsia="Calibri"/>
          <w:sz w:val="28"/>
          <w:szCs w:val="28"/>
          <w:lang w:eastAsia="en-US"/>
        </w:rPr>
        <w:lastRenderedPageBreak/>
        <w:t>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sub_268112"/>
      <w:r w:rsidRPr="009379B9">
        <w:rPr>
          <w:rFonts w:eastAsia="Calibri"/>
          <w:sz w:val="28"/>
          <w:szCs w:val="28"/>
          <w:lang w:eastAsia="en-US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городского бюджета, а также за соблюдением условий муниципальных контрактов, договоров (соглашений) о предоставлении средств из городского бюджета;</w:t>
      </w:r>
    </w:p>
    <w:bookmarkEnd w:id="2"/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379B9">
        <w:rPr>
          <w:rFonts w:eastAsia="Calibri"/>
          <w:sz w:val="28"/>
          <w:szCs w:val="28"/>
          <w:lang w:eastAsia="en-US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городского бюджета;</w:t>
      </w:r>
    </w:p>
    <w:p w:rsidR="00AB1E02" w:rsidRPr="009379B9" w:rsidRDefault="00AB1E02" w:rsidP="00AB1E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B9">
        <w:rPr>
          <w:rFonts w:eastAsia="Calibri"/>
          <w:sz w:val="28"/>
          <w:szCs w:val="28"/>
          <w:lang w:eastAsia="en-US"/>
        </w:rPr>
        <w:t xml:space="preserve">контроль в других сферах, установленных </w:t>
      </w:r>
      <w:hyperlink r:id="rId10" w:history="1">
        <w:r w:rsidRPr="009379B9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9379B9">
        <w:rPr>
          <w:rFonts w:eastAsia="Calibri"/>
          <w:sz w:val="28"/>
          <w:szCs w:val="28"/>
          <w:lang w:eastAsia="en-US"/>
        </w:rPr>
        <w:t xml:space="preserve"> от 5 апреля 2013 года № 41-ФЗ «О Счетной палате Российской Федерации» и </w:t>
      </w:r>
      <w:hyperlink r:id="rId11" w:history="1">
        <w:r w:rsidRPr="009379B9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9379B9">
        <w:rPr>
          <w:rFonts w:eastAsia="Calibri"/>
          <w:sz w:val="28"/>
          <w:szCs w:val="28"/>
          <w:lang w:eastAsia="en-US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B1E02" w:rsidRPr="009379B9" w:rsidRDefault="00AB1E02" w:rsidP="00AB1E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79B9">
        <w:rPr>
          <w:rFonts w:eastAsia="Calibri"/>
          <w:sz w:val="28"/>
          <w:szCs w:val="28"/>
          <w:lang w:eastAsia="en-US"/>
        </w:rPr>
        <w:t>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3" w:name="sub_268122"/>
      <w:r w:rsidRPr="009379B9">
        <w:rPr>
          <w:rFonts w:eastAsia="Calibri"/>
          <w:sz w:val="28"/>
          <w:szCs w:val="28"/>
          <w:lang w:eastAsia="en-US"/>
        </w:rPr>
        <w:t xml:space="preserve"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</w:t>
      </w:r>
      <w:hyperlink r:id="rId12" w:history="1">
        <w:r w:rsidRPr="009379B9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9379B9">
        <w:rPr>
          <w:rFonts w:eastAsia="Calibri"/>
          <w:sz w:val="28"/>
          <w:szCs w:val="28"/>
          <w:lang w:eastAsia="en-US"/>
        </w:rPr>
        <w:t xml:space="preserve"> от 5 апреля 2013 года № 41-ФЗ «О Счетной палате Российской Федерации» и </w:t>
      </w:r>
      <w:hyperlink r:id="rId13" w:history="1">
        <w:r w:rsidRPr="009379B9">
          <w:rPr>
            <w:rFonts w:eastAsia="Calibri"/>
            <w:sz w:val="28"/>
            <w:szCs w:val="28"/>
            <w:lang w:eastAsia="en-US"/>
          </w:rPr>
          <w:t>Федеральным законом</w:t>
        </w:r>
      </w:hyperlink>
      <w:r w:rsidRPr="009379B9">
        <w:rPr>
          <w:rFonts w:eastAsia="Calibri"/>
          <w:sz w:val="28"/>
          <w:szCs w:val="28"/>
          <w:lang w:eastAsia="en-US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4" w:name="sub_268123"/>
      <w:bookmarkEnd w:id="3"/>
      <w:r w:rsidRPr="009379B9">
        <w:rPr>
          <w:rFonts w:eastAsia="Calibri"/>
          <w:sz w:val="28"/>
          <w:szCs w:val="28"/>
          <w:lang w:eastAsia="en-US"/>
        </w:rPr>
        <w:t>направляются объектам контроля представления, предписания;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5" w:name="sub_268124"/>
      <w:bookmarkEnd w:id="4"/>
      <w:r w:rsidRPr="009379B9">
        <w:rPr>
          <w:rFonts w:eastAsia="Calibri"/>
          <w:sz w:val="28"/>
          <w:szCs w:val="28"/>
          <w:lang w:eastAsia="en-US"/>
        </w:rPr>
        <w:t>направляются финансовым органам уведомления о применении бюджетных мер принуждения;</w:t>
      </w:r>
    </w:p>
    <w:bookmarkEnd w:id="5"/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379B9">
        <w:rPr>
          <w:rFonts w:eastAsia="Calibri"/>
          <w:sz w:val="28"/>
          <w:szCs w:val="28"/>
          <w:lang w:eastAsia="en-US"/>
        </w:rPr>
        <w:t xml:space="preserve">осуществляется производство по делам об административных правонарушениях в порядке, установленном </w:t>
      </w:r>
      <w:hyperlink r:id="rId14" w:history="1">
        <w:r w:rsidRPr="009379B9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9379B9">
        <w:rPr>
          <w:rFonts w:eastAsia="Calibri"/>
          <w:sz w:val="28"/>
          <w:szCs w:val="28"/>
          <w:lang w:eastAsia="en-US"/>
        </w:rPr>
        <w:t xml:space="preserve"> об административных правонарушениях.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6813"/>
      <w:r w:rsidRPr="009379B9">
        <w:rPr>
          <w:rFonts w:eastAsia="Calibri"/>
          <w:sz w:val="28"/>
          <w:szCs w:val="28"/>
          <w:lang w:eastAsia="en-US"/>
        </w:rPr>
        <w:t>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законами, законами субъектов Российской Федерации, муниципальными правовыми актами Переславль-Залесской городской Думы.</w:t>
      </w:r>
      <w:bookmarkEnd w:id="6"/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городского бюджета, а также за соблюдением условий </w:t>
      </w:r>
      <w:r w:rsidRPr="009379B9">
        <w:rPr>
          <w:sz w:val="28"/>
          <w:szCs w:val="28"/>
        </w:rPr>
        <w:lastRenderedPageBreak/>
        <w:t>договоров (соглашений) о предоставлении средств из городского бюджета, муниципальных контрактов;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городского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городского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городского бюджета;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 xml:space="preserve"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нужд.». 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2. Разместить настоящее решение на официальном сайте органов местного самоуправления города Переславля-Залесского.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3. Настоящее решение вступает в силу после подписания, за исключением положений абзацев двадцать восьмого – тридцатого подпункта 4 пункта 1, для которых настоящим решением установлены иные сроки вступления их в силу.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Положения абзацев двадцать восьмого – двадцать девятого подпункта 3 пункта 1 вступают в силу с 1 января 2021 года.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79B9">
        <w:rPr>
          <w:sz w:val="28"/>
          <w:szCs w:val="28"/>
        </w:rPr>
        <w:t>Положения абзаца тридцатого</w:t>
      </w:r>
      <w:r w:rsidRPr="009379B9">
        <w:rPr>
          <w:color w:val="FF0000"/>
          <w:sz w:val="28"/>
          <w:szCs w:val="28"/>
        </w:rPr>
        <w:t xml:space="preserve"> </w:t>
      </w:r>
      <w:r w:rsidRPr="009379B9">
        <w:rPr>
          <w:sz w:val="28"/>
          <w:szCs w:val="28"/>
        </w:rPr>
        <w:t>подпункта 3 пункта 1 утрачивают силу с 1 января 2021 года.</w:t>
      </w: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1E02" w:rsidRPr="009379B9" w:rsidRDefault="00AB1E02" w:rsidP="00AB1E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1E02" w:rsidRPr="00EF39BB" w:rsidRDefault="00AB1E02" w:rsidP="00AB1E02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AB1E02" w:rsidRPr="00DC600E" w:rsidTr="00B5710B">
        <w:tc>
          <w:tcPr>
            <w:tcW w:w="4608" w:type="dxa"/>
          </w:tcPr>
          <w:p w:rsidR="00AB1E02" w:rsidRDefault="00AB1E02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AB1E02" w:rsidRDefault="00AB1E02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AB1E02" w:rsidRPr="00DC600E" w:rsidRDefault="00AB1E02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AB1E02" w:rsidRPr="00DC600E" w:rsidRDefault="00AB1E02" w:rsidP="00B5710B">
            <w:pPr>
              <w:rPr>
                <w:sz w:val="28"/>
                <w:szCs w:val="28"/>
              </w:rPr>
            </w:pPr>
          </w:p>
          <w:p w:rsidR="00AB1E02" w:rsidRPr="00DC600E" w:rsidRDefault="00AB1E02" w:rsidP="00B5710B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С.В. Груздев</w:t>
            </w:r>
          </w:p>
        </w:tc>
        <w:tc>
          <w:tcPr>
            <w:tcW w:w="236" w:type="dxa"/>
          </w:tcPr>
          <w:p w:rsidR="00AB1E02" w:rsidRPr="00DC600E" w:rsidRDefault="00AB1E02" w:rsidP="00B5710B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AB1E02" w:rsidRPr="00DC600E" w:rsidRDefault="00AB1E02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AB1E02" w:rsidRDefault="00AB1E02" w:rsidP="00B5710B">
            <w:pPr>
              <w:rPr>
                <w:sz w:val="28"/>
                <w:szCs w:val="28"/>
              </w:rPr>
            </w:pPr>
          </w:p>
          <w:p w:rsidR="00AB1E02" w:rsidRPr="00DC600E" w:rsidRDefault="00AB1E02" w:rsidP="00B5710B">
            <w:pPr>
              <w:rPr>
                <w:sz w:val="28"/>
                <w:szCs w:val="28"/>
              </w:rPr>
            </w:pPr>
          </w:p>
          <w:p w:rsidR="00AB1E02" w:rsidRPr="00DC600E" w:rsidRDefault="00AB1E02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A33BBE" w:rsidRDefault="00115C3A"/>
    <w:sectPr w:rsidR="00A33BBE" w:rsidSect="003B144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5"/>
    <w:rsid w:val="00115C3A"/>
    <w:rsid w:val="002253A4"/>
    <w:rsid w:val="003B1445"/>
    <w:rsid w:val="00AB1E02"/>
    <w:rsid w:val="00B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22F62D"/>
  <w15:chartTrackingRefBased/>
  <w15:docId w15:val="{52E06059-85B2-444E-A542-426E6C5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44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B14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1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3B1445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a4">
    <w:name w:val="Гипертекстовая ссылка"/>
    <w:uiPriority w:val="99"/>
    <w:rsid w:val="00AB1E02"/>
    <w:rPr>
      <w:color w:val="106BBE"/>
    </w:rPr>
  </w:style>
  <w:style w:type="character" w:styleId="a5">
    <w:name w:val="Hyperlink"/>
    <w:uiPriority w:val="99"/>
    <w:rsid w:val="00AB1E0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48677.1000" TargetMode="External"/><Relationship Id="rId13" Type="http://schemas.openxmlformats.org/officeDocument/2006/relationships/hyperlink" Target="garantF1://1208269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400140.1000" TargetMode="External"/><Relationship Id="rId12" Type="http://schemas.openxmlformats.org/officeDocument/2006/relationships/hyperlink" Target="garantF1://70253474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82695.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253474.0" TargetMode="External"/><Relationship Id="rId4" Type="http://schemas.openxmlformats.org/officeDocument/2006/relationships/image" Target="media/image1.wmf"/><Relationship Id="rId9" Type="http://schemas.openxmlformats.org/officeDocument/2006/relationships/hyperlink" Target="garantF1://24448677.0" TargetMode="External"/><Relationship Id="rId14" Type="http://schemas.openxmlformats.org/officeDocument/2006/relationships/hyperlink" Target="garantF1://12025267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4765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2020-02-28T07:10:00Z</dcterms:created>
  <dcterms:modified xsi:type="dcterms:W3CDTF">2020-02-28T07:13:00Z</dcterms:modified>
</cp:coreProperties>
</file>