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4" w:rsidRPr="009456E9" w:rsidRDefault="000F1D54" w:rsidP="000F1D54">
      <w:pPr>
        <w:jc w:val="center"/>
      </w:pPr>
      <w:r w:rsidRPr="009456E9">
        <w:rPr>
          <w:noProof/>
          <w:sz w:val="28"/>
          <w:szCs w:val="28"/>
        </w:rPr>
        <w:drawing>
          <wp:inline distT="0" distB="0" distL="0" distR="0" wp14:anchorId="6F6D3381" wp14:editId="4B5DBC5F">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rsidR="000F1D54" w:rsidRPr="009456E9" w:rsidRDefault="000F1D54" w:rsidP="000F1D54">
      <w:pPr>
        <w:pStyle w:val="3"/>
        <w:tabs>
          <w:tab w:val="left" w:pos="7371"/>
        </w:tabs>
      </w:pPr>
    </w:p>
    <w:p w:rsidR="000F1D54" w:rsidRPr="009456E9" w:rsidRDefault="000F1D54" w:rsidP="000F1D54">
      <w:pPr>
        <w:pStyle w:val="a3"/>
        <w:spacing w:line="240" w:lineRule="auto"/>
        <w:rPr>
          <w:sz w:val="28"/>
        </w:rPr>
      </w:pPr>
      <w:smartTag w:uri="urn:schemas-microsoft-com:office:smarttags" w:element="PersonName">
        <w:smartTagPr>
          <w:attr w:name="ProductID" w:val="Переславль-Залесская городская Дума"/>
        </w:smartTagPr>
        <w:r w:rsidRPr="009456E9">
          <w:rPr>
            <w:sz w:val="28"/>
          </w:rPr>
          <w:t>Переславль-Залесская городская Дума</w:t>
        </w:r>
      </w:smartTag>
    </w:p>
    <w:p w:rsidR="000F1D54" w:rsidRPr="009456E9" w:rsidRDefault="000F1D54" w:rsidP="000F1D54">
      <w:pPr>
        <w:jc w:val="center"/>
        <w:rPr>
          <w:b/>
          <w:sz w:val="28"/>
        </w:rPr>
      </w:pPr>
      <w:r w:rsidRPr="009456E9">
        <w:rPr>
          <w:b/>
          <w:sz w:val="28"/>
        </w:rPr>
        <w:t>седьмого созыва</w:t>
      </w:r>
    </w:p>
    <w:p w:rsidR="000F1D54" w:rsidRPr="009456E9" w:rsidRDefault="000F1D54" w:rsidP="000F1D54">
      <w:pPr>
        <w:jc w:val="center"/>
        <w:rPr>
          <w:b/>
          <w:sz w:val="28"/>
        </w:rPr>
      </w:pPr>
    </w:p>
    <w:p w:rsidR="000F1D54" w:rsidRPr="009456E9" w:rsidRDefault="000F1D54" w:rsidP="000F1D54">
      <w:pPr>
        <w:pStyle w:val="1"/>
        <w:rPr>
          <w:sz w:val="28"/>
          <w:szCs w:val="28"/>
        </w:rPr>
      </w:pPr>
      <w:r w:rsidRPr="009456E9">
        <w:rPr>
          <w:sz w:val="28"/>
          <w:szCs w:val="28"/>
        </w:rPr>
        <w:t>Р Е Ш Е Н И Е</w:t>
      </w:r>
    </w:p>
    <w:p w:rsidR="000F1D54" w:rsidRPr="009456E9" w:rsidRDefault="000F1D54" w:rsidP="000F1D54">
      <w:pPr>
        <w:pStyle w:val="3"/>
        <w:tabs>
          <w:tab w:val="left" w:pos="7371"/>
        </w:tabs>
        <w:jc w:val="right"/>
        <w:outlineLvl w:val="0"/>
        <w:rPr>
          <w:sz w:val="28"/>
          <w:szCs w:val="28"/>
          <w:u w:val="single"/>
        </w:rPr>
      </w:pPr>
      <w:r w:rsidRPr="009456E9">
        <w:rPr>
          <w:sz w:val="28"/>
          <w:szCs w:val="28"/>
        </w:rPr>
        <w:tab/>
      </w:r>
    </w:p>
    <w:p w:rsidR="000F1D54" w:rsidRPr="009456E9" w:rsidRDefault="000F1D54" w:rsidP="000F1D54">
      <w:pPr>
        <w:pStyle w:val="3"/>
        <w:tabs>
          <w:tab w:val="left" w:pos="7371"/>
        </w:tabs>
        <w:jc w:val="both"/>
        <w:rPr>
          <w:sz w:val="28"/>
          <w:szCs w:val="28"/>
        </w:rPr>
      </w:pPr>
      <w:r>
        <w:rPr>
          <w:sz w:val="28"/>
          <w:szCs w:val="28"/>
        </w:rPr>
        <w:t>24 февраля</w:t>
      </w:r>
      <w:r w:rsidRPr="009456E9">
        <w:rPr>
          <w:sz w:val="28"/>
          <w:szCs w:val="28"/>
        </w:rPr>
        <w:t xml:space="preserve"> 202</w:t>
      </w:r>
      <w:r>
        <w:rPr>
          <w:sz w:val="28"/>
          <w:szCs w:val="28"/>
        </w:rPr>
        <w:t>2</w:t>
      </w:r>
      <w:r w:rsidRPr="009456E9">
        <w:rPr>
          <w:sz w:val="28"/>
          <w:szCs w:val="28"/>
        </w:rPr>
        <w:t xml:space="preserve"> года</w:t>
      </w:r>
      <w:r w:rsidRPr="009456E9">
        <w:rPr>
          <w:sz w:val="28"/>
          <w:szCs w:val="28"/>
        </w:rPr>
        <w:tab/>
      </w:r>
      <w:r w:rsidRPr="009456E9">
        <w:rPr>
          <w:sz w:val="28"/>
          <w:szCs w:val="28"/>
        </w:rPr>
        <w:tab/>
        <w:t xml:space="preserve">      № </w:t>
      </w:r>
      <w:r>
        <w:rPr>
          <w:sz w:val="28"/>
          <w:szCs w:val="28"/>
        </w:rPr>
        <w:t>18</w:t>
      </w:r>
    </w:p>
    <w:p w:rsidR="000F1D54" w:rsidRDefault="000F1D54" w:rsidP="000F1D54">
      <w:pPr>
        <w:pStyle w:val="3"/>
        <w:tabs>
          <w:tab w:val="left" w:pos="7371"/>
        </w:tabs>
        <w:rPr>
          <w:sz w:val="28"/>
          <w:szCs w:val="28"/>
        </w:rPr>
      </w:pPr>
      <w:r w:rsidRPr="009456E9">
        <w:rPr>
          <w:sz w:val="28"/>
          <w:szCs w:val="28"/>
        </w:rPr>
        <w:t>г. Переславль-Залесский</w:t>
      </w:r>
    </w:p>
    <w:p w:rsidR="004E3AA6" w:rsidRPr="00217478" w:rsidRDefault="004E3AA6" w:rsidP="004E3AA6">
      <w:pPr>
        <w:pStyle w:val="Standard"/>
        <w:jc w:val="center"/>
        <w:rPr>
          <w:rFonts w:ascii="Times New Roman" w:eastAsia="Calibri" w:hAnsi="Times New Roman" w:cs="Times New Roman"/>
          <w:b/>
          <w:color w:val="auto"/>
          <w:sz w:val="28"/>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О деятельности Переславль-Залесской городской Думы за 2021 год</w:t>
      </w:r>
    </w:p>
    <w:p w:rsidR="004E3AA6" w:rsidRPr="00217478" w:rsidRDefault="004E3AA6" w:rsidP="004E3AA6">
      <w:pPr>
        <w:pStyle w:val="Standard"/>
        <w:jc w:val="center"/>
        <w:rPr>
          <w:rFonts w:ascii="Times New Roman" w:eastAsia="Calibri" w:hAnsi="Times New Roman" w:cs="Times New Roman"/>
          <w:color w:val="auto"/>
          <w:sz w:val="28"/>
          <w:szCs w:val="28"/>
        </w:rPr>
      </w:pP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соответствии со статьей 30 Регламента Переславль-Залесской городской Думы,</w:t>
      </w:r>
    </w:p>
    <w:p w:rsidR="004E3AA6" w:rsidRPr="00217478" w:rsidRDefault="004E3AA6" w:rsidP="004E3AA6">
      <w:pPr>
        <w:pStyle w:val="Standard"/>
        <w:jc w:val="both"/>
        <w:rPr>
          <w:rFonts w:ascii="Times New Roman" w:eastAsia="Calibri" w:hAnsi="Times New Roman" w:cs="Times New Roman"/>
          <w:color w:val="auto"/>
          <w:sz w:val="28"/>
          <w:szCs w:val="28"/>
        </w:rPr>
      </w:pPr>
    </w:p>
    <w:p w:rsidR="004E3AA6" w:rsidRPr="00217478" w:rsidRDefault="004E3AA6" w:rsidP="004E3AA6">
      <w:pPr>
        <w:pStyle w:val="Standard"/>
        <w:jc w:val="center"/>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Переславль-Залесская городская Дума РЕШИЛА:</w:t>
      </w:r>
    </w:p>
    <w:p w:rsidR="004E3AA6" w:rsidRPr="00217478" w:rsidRDefault="004E3AA6" w:rsidP="004E3AA6">
      <w:pPr>
        <w:pStyle w:val="Standard"/>
        <w:jc w:val="both"/>
        <w:rPr>
          <w:rFonts w:ascii="Times New Roman" w:eastAsia="Calibri" w:hAnsi="Times New Roman" w:cs="Times New Roman"/>
          <w:color w:val="auto"/>
          <w:sz w:val="28"/>
          <w:szCs w:val="28"/>
        </w:rPr>
      </w:pP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1. Принять к сведению информацию председателя Переславль-Залесской городской Думы о деятельности Переславль-Залесской городской Думы за 2021 год (прилагается).</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2. 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 в сети Интернет.</w:t>
      </w:r>
    </w:p>
    <w:p w:rsidR="004E3AA6" w:rsidRPr="00217478" w:rsidRDefault="004E3AA6" w:rsidP="004E3AA6">
      <w:pPr>
        <w:pStyle w:val="Standard"/>
        <w:jc w:val="both"/>
        <w:rPr>
          <w:rFonts w:ascii="Times New Roman" w:eastAsia="Calibri" w:hAnsi="Times New Roman" w:cs="Times New Roman"/>
          <w:color w:val="auto"/>
          <w:sz w:val="28"/>
          <w:szCs w:val="28"/>
        </w:rPr>
      </w:pPr>
    </w:p>
    <w:p w:rsidR="004E3AA6" w:rsidRPr="00217478" w:rsidRDefault="004E3AA6" w:rsidP="004E3AA6">
      <w:pPr>
        <w:pStyle w:val="Standard"/>
        <w:jc w:val="both"/>
        <w:rPr>
          <w:rFonts w:ascii="Times New Roman" w:eastAsia="Calibri" w:hAnsi="Times New Roman" w:cs="Times New Roman"/>
          <w:color w:val="auto"/>
          <w:sz w:val="28"/>
          <w:szCs w:val="28"/>
        </w:rPr>
      </w:pPr>
    </w:p>
    <w:p w:rsidR="004E3AA6" w:rsidRPr="00217478" w:rsidRDefault="004E3AA6" w:rsidP="004E3AA6">
      <w:pPr>
        <w:pStyle w:val="Standard"/>
        <w:jc w:val="both"/>
        <w:rPr>
          <w:rFonts w:ascii="Times New Roman" w:eastAsia="Calibri" w:hAnsi="Times New Roman" w:cs="Times New Roman"/>
          <w:color w:val="auto"/>
          <w:sz w:val="28"/>
          <w:szCs w:val="28"/>
        </w:rPr>
      </w:pPr>
    </w:p>
    <w:p w:rsidR="004E3AA6" w:rsidRPr="00217478" w:rsidRDefault="004E3AA6" w:rsidP="004E3AA6">
      <w:pPr>
        <w:pStyle w:val="Standard"/>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Председатель Переславль-Залесской</w:t>
      </w:r>
    </w:p>
    <w:p w:rsidR="004E3AA6" w:rsidRPr="00217478" w:rsidRDefault="004E3AA6" w:rsidP="004E3AA6">
      <w:pPr>
        <w:pStyle w:val="Standard"/>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городской Думы                                                    </w:t>
      </w:r>
      <w:r w:rsidRPr="00217478">
        <w:rPr>
          <w:rFonts w:ascii="Times New Roman" w:eastAsia="Calibri" w:hAnsi="Times New Roman" w:cs="Times New Roman"/>
          <w:color w:val="auto"/>
          <w:sz w:val="28"/>
          <w:szCs w:val="28"/>
        </w:rPr>
        <w:tab/>
      </w:r>
      <w:r w:rsidRPr="00217478">
        <w:rPr>
          <w:rFonts w:ascii="Times New Roman" w:eastAsia="Calibri" w:hAnsi="Times New Roman" w:cs="Times New Roman"/>
          <w:color w:val="auto"/>
          <w:sz w:val="28"/>
          <w:szCs w:val="28"/>
        </w:rPr>
        <w:tab/>
        <w:t xml:space="preserve">     </w:t>
      </w:r>
      <w:r w:rsidR="00341608">
        <w:rPr>
          <w:rFonts w:ascii="Times New Roman" w:eastAsia="Calibri" w:hAnsi="Times New Roman" w:cs="Times New Roman"/>
          <w:color w:val="auto"/>
          <w:sz w:val="28"/>
          <w:szCs w:val="28"/>
        </w:rPr>
        <w:t xml:space="preserve">      </w:t>
      </w:r>
      <w:r w:rsidRPr="00217478">
        <w:rPr>
          <w:rFonts w:ascii="Times New Roman" w:eastAsia="Calibri" w:hAnsi="Times New Roman" w:cs="Times New Roman"/>
          <w:color w:val="auto"/>
          <w:sz w:val="28"/>
          <w:szCs w:val="28"/>
        </w:rPr>
        <w:t xml:space="preserve">   С.В. Корниенко</w:t>
      </w:r>
    </w:p>
    <w:p w:rsidR="004E3AA6" w:rsidRPr="00217478" w:rsidRDefault="004E3AA6" w:rsidP="004E3AA6">
      <w:pPr>
        <w:pStyle w:val="Standard"/>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w:t>
      </w:r>
    </w:p>
    <w:p w:rsidR="004E3AA6" w:rsidRPr="00217478" w:rsidRDefault="004E3AA6" w:rsidP="004E3AA6">
      <w:pPr>
        <w:pStyle w:val="Standard"/>
        <w:ind w:right="98"/>
        <w:jc w:val="center"/>
        <w:rPr>
          <w:rFonts w:ascii="Times New Roman" w:eastAsia="Calibri" w:hAnsi="Times New Roman" w:cs="Times New Roman"/>
          <w:color w:val="auto"/>
          <w:sz w:val="28"/>
          <w:szCs w:val="28"/>
        </w:rPr>
      </w:pPr>
    </w:p>
    <w:p w:rsidR="004E3AA6" w:rsidRPr="00217478" w:rsidRDefault="004E3AA6" w:rsidP="004E3AA6">
      <w:pPr>
        <w:pStyle w:val="Standard"/>
        <w:jc w:val="right"/>
        <w:rPr>
          <w:rFonts w:ascii="Times New Roman" w:eastAsia="Calibri" w:hAnsi="Times New Roman" w:cs="Times New Roman"/>
          <w:color w:val="auto"/>
          <w:sz w:val="28"/>
          <w:szCs w:val="28"/>
        </w:rPr>
      </w:pPr>
    </w:p>
    <w:p w:rsidR="004E3AA6" w:rsidRPr="00217478" w:rsidRDefault="004E3AA6" w:rsidP="004E3AA6">
      <w:pPr>
        <w:pStyle w:val="Standard"/>
        <w:jc w:val="right"/>
        <w:rPr>
          <w:rFonts w:ascii="Times New Roman" w:eastAsia="Calibri" w:hAnsi="Times New Roman" w:cs="Times New Roman"/>
          <w:color w:val="auto"/>
          <w:sz w:val="28"/>
          <w:szCs w:val="28"/>
        </w:rPr>
      </w:pPr>
    </w:p>
    <w:p w:rsidR="004E3AA6" w:rsidRPr="00217478" w:rsidRDefault="004E3AA6" w:rsidP="004E3AA6">
      <w:pPr>
        <w:pStyle w:val="Standard"/>
        <w:jc w:val="right"/>
        <w:rPr>
          <w:rFonts w:ascii="Times New Roman" w:eastAsia="Calibri" w:hAnsi="Times New Roman" w:cs="Times New Roman"/>
          <w:color w:val="auto"/>
          <w:sz w:val="28"/>
          <w:szCs w:val="28"/>
        </w:rPr>
      </w:pPr>
    </w:p>
    <w:p w:rsidR="004E3AA6" w:rsidRPr="00217478" w:rsidRDefault="004E3AA6" w:rsidP="004E3AA6">
      <w:pPr>
        <w:jc w:val="center"/>
        <w:rPr>
          <w:rFonts w:eastAsia="Calibri"/>
          <w:b/>
          <w:sz w:val="28"/>
          <w:szCs w:val="28"/>
        </w:rPr>
      </w:pPr>
      <w:r>
        <w:rPr>
          <w:rFonts w:eastAsia="Calibri"/>
          <w:b/>
          <w:sz w:val="28"/>
          <w:szCs w:val="28"/>
        </w:rPr>
        <w:br w:type="page"/>
      </w:r>
      <w:r w:rsidRPr="00217478">
        <w:rPr>
          <w:rFonts w:eastAsia="Calibri"/>
          <w:b/>
          <w:sz w:val="28"/>
          <w:szCs w:val="28"/>
        </w:rPr>
        <w:lastRenderedPageBreak/>
        <w:t>ИНФОРМАЦИЯ</w:t>
      </w: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о деятельности Переславль-Залесской городской Думы седьмого созыва</w:t>
      </w: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за 2021 год</w:t>
      </w:r>
    </w:p>
    <w:p w:rsidR="004E3AA6" w:rsidRPr="004E3AA6" w:rsidRDefault="004E3AA6" w:rsidP="004E3AA6">
      <w:pPr>
        <w:pStyle w:val="Standard"/>
        <w:rPr>
          <w:rFonts w:ascii="Times New Roman" w:eastAsia="Calibri" w:hAnsi="Times New Roman" w:cs="Times New Roman"/>
          <w:color w:val="auto"/>
          <w:sz w:val="28"/>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1. Общие сведения</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Переславль-Залесская городская Дума является представительным органом города Переславля-Залесского.</w:t>
      </w:r>
    </w:p>
    <w:p w:rsidR="004E3AA6"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Депутаты городской Думы седьмого созыва (2018-2023 гг.) были избраны по семи многомандатным избирательным округам.</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соответствии с Уставом городского округа город Переславль-Залесский Ярославской области (далее – Устав города) Переславль-Залесская городская Дума (далее – городская Дума) состоит из 21 депутата.</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2021 году в связи со смертью были досрочно прекращены полномочия депутатов Царева Сергея Глебовича с 24.08.2021 и Федькина Александра Ивановича с 17.12.2021.</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На конец отчетного периода замещено 18 мандатов.</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Председателем городской Думы седьмого созыва избран Корниенко Сергей Васильевич.</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Заместителями председателя Переславль-Залесской городской Думы избраны: Таранова Светлана Александровна (осуществляет свои полномочия на постоянной основе), Миронова Галина Владимировна.</w:t>
      </w:r>
    </w:p>
    <w:p w:rsidR="004E3AA6" w:rsidRPr="00217478" w:rsidRDefault="004E3AA6" w:rsidP="004E3AA6">
      <w:pPr>
        <w:pStyle w:val="Standard"/>
        <w:jc w:val="center"/>
        <w:rPr>
          <w:rFonts w:ascii="Times New Roman" w:eastAsia="Calibri" w:hAnsi="Times New Roman" w:cs="Times New Roman"/>
          <w:b/>
          <w:color w:val="auto"/>
          <w:sz w:val="28"/>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2. Нормотворческая деятельность Переславль-Залесской городской Думы</w:t>
      </w:r>
    </w:p>
    <w:p w:rsidR="004E3AA6" w:rsidRPr="00217478" w:rsidRDefault="004E3AA6" w:rsidP="004E3AA6">
      <w:pPr>
        <w:pStyle w:val="Standard"/>
        <w:ind w:firstLine="709"/>
        <w:jc w:val="both"/>
        <w:rPr>
          <w:rFonts w:ascii="Times New Roman" w:eastAsia="Times New Roman" w:hAnsi="Times New Roman" w:cs="Times New Roman"/>
          <w:color w:val="auto"/>
          <w:sz w:val="28"/>
          <w:szCs w:val="28"/>
        </w:rPr>
      </w:pP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Деятельность городской Думы была организована в соответствии с Уставом города и Регламентом городской Думы.</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Деятельность Думы за отчетный период осуществлялась в соответствии с ежеквартальными планами работы городской Думы.</w:t>
      </w:r>
    </w:p>
    <w:p w:rsidR="004E3AA6" w:rsidRPr="00217478" w:rsidRDefault="004E3AA6" w:rsidP="004E3AA6">
      <w:pPr>
        <w:pStyle w:val="Standard"/>
        <w:tabs>
          <w:tab w:val="left" w:pos="1162"/>
        </w:tabs>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Основной формой деятельности городской Думы является проведение заседаний. В 2021 году городская Дума </w:t>
      </w:r>
      <w:r w:rsidRPr="002B7843">
        <w:rPr>
          <w:rFonts w:ascii="Times New Roman" w:eastAsia="Calibri" w:hAnsi="Times New Roman" w:cs="Times New Roman"/>
          <w:color w:val="auto"/>
          <w:sz w:val="28"/>
          <w:szCs w:val="28"/>
        </w:rPr>
        <w:t>провела 17 заседаний,</w:t>
      </w:r>
      <w:r w:rsidRPr="00217478">
        <w:rPr>
          <w:rFonts w:ascii="Times New Roman" w:eastAsia="Calibri" w:hAnsi="Times New Roman" w:cs="Times New Roman"/>
          <w:color w:val="auto"/>
          <w:sz w:val="28"/>
          <w:szCs w:val="28"/>
        </w:rPr>
        <w:t xml:space="preserve"> в том числе 4 внеочередных заседания.</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Всего в отчетном году на рассмотрение городской Думы </w:t>
      </w:r>
      <w:r w:rsidRPr="002B7843">
        <w:rPr>
          <w:rFonts w:ascii="Times New Roman" w:eastAsia="Calibri" w:hAnsi="Times New Roman" w:cs="Times New Roman"/>
          <w:color w:val="auto"/>
          <w:sz w:val="28"/>
          <w:szCs w:val="28"/>
        </w:rPr>
        <w:t>поступило 117</w:t>
      </w:r>
      <w:r w:rsidRPr="00217478">
        <w:rPr>
          <w:rFonts w:ascii="Times New Roman" w:eastAsia="Calibri" w:hAnsi="Times New Roman" w:cs="Times New Roman"/>
          <w:color w:val="auto"/>
          <w:sz w:val="28"/>
          <w:szCs w:val="28"/>
        </w:rPr>
        <w:t xml:space="preserve"> проектов </w:t>
      </w:r>
      <w:r w:rsidRPr="002B7843">
        <w:rPr>
          <w:rFonts w:ascii="Times New Roman" w:eastAsia="Calibri" w:hAnsi="Times New Roman" w:cs="Times New Roman"/>
          <w:color w:val="auto"/>
          <w:sz w:val="28"/>
          <w:szCs w:val="28"/>
        </w:rPr>
        <w:t>решений</w:t>
      </w:r>
      <w:r w:rsidRPr="00217478">
        <w:rPr>
          <w:rFonts w:ascii="Times New Roman" w:eastAsia="Calibri" w:hAnsi="Times New Roman" w:cs="Times New Roman"/>
          <w:color w:val="auto"/>
          <w:sz w:val="28"/>
          <w:szCs w:val="28"/>
        </w:rPr>
        <w:t>. В порядке правотворческой инициативы проекты решений в городскую Думу вносили Глава города Переславля-Залесского (44 проекта), депутаты городской Думы (</w:t>
      </w:r>
      <w:r w:rsidRPr="002B7843">
        <w:rPr>
          <w:rFonts w:ascii="Times New Roman" w:eastAsia="Calibri" w:hAnsi="Times New Roman" w:cs="Times New Roman"/>
          <w:color w:val="auto"/>
          <w:sz w:val="28"/>
          <w:szCs w:val="28"/>
        </w:rPr>
        <w:t>69</w:t>
      </w:r>
      <w:r w:rsidRPr="00217478">
        <w:rPr>
          <w:rFonts w:ascii="Times New Roman" w:eastAsia="Calibri" w:hAnsi="Times New Roman" w:cs="Times New Roman"/>
          <w:color w:val="auto"/>
          <w:sz w:val="28"/>
          <w:szCs w:val="28"/>
        </w:rPr>
        <w:t xml:space="preserve"> </w:t>
      </w:r>
      <w:r w:rsidRPr="002B7843">
        <w:rPr>
          <w:rFonts w:ascii="Times New Roman" w:eastAsia="Calibri" w:hAnsi="Times New Roman" w:cs="Times New Roman"/>
          <w:color w:val="auto"/>
          <w:sz w:val="28"/>
          <w:szCs w:val="28"/>
        </w:rPr>
        <w:t xml:space="preserve">проектов, внесены депутатами: Корниенко С.В., Мироновой Г.В., </w:t>
      </w:r>
      <w:proofErr w:type="spellStart"/>
      <w:r w:rsidRPr="002B7843">
        <w:rPr>
          <w:rFonts w:ascii="Times New Roman" w:eastAsia="Calibri" w:hAnsi="Times New Roman" w:cs="Times New Roman"/>
          <w:color w:val="auto"/>
          <w:sz w:val="28"/>
          <w:szCs w:val="28"/>
        </w:rPr>
        <w:t>Атабалаевым</w:t>
      </w:r>
      <w:proofErr w:type="spellEnd"/>
      <w:r w:rsidRPr="002B7843">
        <w:rPr>
          <w:rFonts w:ascii="Times New Roman" w:eastAsia="Calibri" w:hAnsi="Times New Roman" w:cs="Times New Roman"/>
          <w:color w:val="auto"/>
          <w:sz w:val="28"/>
          <w:szCs w:val="28"/>
        </w:rPr>
        <w:t xml:space="preserve"> Г.И., Царевым С.Г., </w:t>
      </w:r>
      <w:proofErr w:type="spellStart"/>
      <w:r w:rsidRPr="002B7843">
        <w:rPr>
          <w:rFonts w:ascii="Times New Roman" w:eastAsia="Calibri" w:hAnsi="Times New Roman" w:cs="Times New Roman"/>
          <w:color w:val="auto"/>
          <w:sz w:val="28"/>
          <w:szCs w:val="28"/>
        </w:rPr>
        <w:t>Тарановой</w:t>
      </w:r>
      <w:proofErr w:type="spellEnd"/>
      <w:r>
        <w:rPr>
          <w:rFonts w:ascii="Times New Roman" w:eastAsia="Calibri" w:hAnsi="Times New Roman" w:cs="Times New Roman"/>
          <w:color w:val="auto"/>
          <w:sz w:val="28"/>
          <w:szCs w:val="28"/>
        </w:rPr>
        <w:t> </w:t>
      </w:r>
      <w:r w:rsidRPr="002B7843">
        <w:rPr>
          <w:rFonts w:ascii="Times New Roman" w:eastAsia="Calibri" w:hAnsi="Times New Roman" w:cs="Times New Roman"/>
          <w:color w:val="auto"/>
          <w:sz w:val="28"/>
          <w:szCs w:val="28"/>
        </w:rPr>
        <w:t xml:space="preserve">С.А., </w:t>
      </w:r>
      <w:proofErr w:type="spellStart"/>
      <w:r w:rsidRPr="002B7843">
        <w:rPr>
          <w:rFonts w:ascii="Times New Roman" w:eastAsia="Calibri" w:hAnsi="Times New Roman" w:cs="Times New Roman"/>
          <w:color w:val="auto"/>
          <w:sz w:val="28"/>
          <w:szCs w:val="28"/>
        </w:rPr>
        <w:t>Дымой</w:t>
      </w:r>
      <w:proofErr w:type="spellEnd"/>
      <w:r w:rsidRPr="002B7843">
        <w:rPr>
          <w:rFonts w:ascii="Times New Roman" w:eastAsia="Calibri" w:hAnsi="Times New Roman" w:cs="Times New Roman"/>
          <w:color w:val="auto"/>
          <w:sz w:val="28"/>
          <w:szCs w:val="28"/>
        </w:rPr>
        <w:t xml:space="preserve"> А.М., </w:t>
      </w:r>
      <w:proofErr w:type="spellStart"/>
      <w:r w:rsidRPr="002B7843">
        <w:rPr>
          <w:rFonts w:ascii="Times New Roman" w:eastAsia="Calibri" w:hAnsi="Times New Roman" w:cs="Times New Roman"/>
          <w:color w:val="auto"/>
          <w:sz w:val="28"/>
          <w:szCs w:val="28"/>
        </w:rPr>
        <w:t>Работниковым</w:t>
      </w:r>
      <w:proofErr w:type="spellEnd"/>
      <w:r w:rsidRPr="002B7843">
        <w:rPr>
          <w:rFonts w:ascii="Times New Roman" w:eastAsia="Calibri" w:hAnsi="Times New Roman" w:cs="Times New Roman"/>
          <w:color w:val="auto"/>
          <w:sz w:val="28"/>
          <w:szCs w:val="28"/>
        </w:rPr>
        <w:t xml:space="preserve"> Е.А., </w:t>
      </w:r>
      <w:proofErr w:type="spellStart"/>
      <w:r w:rsidRPr="002B7843">
        <w:rPr>
          <w:rFonts w:ascii="Times New Roman" w:eastAsia="Calibri" w:hAnsi="Times New Roman" w:cs="Times New Roman"/>
          <w:color w:val="auto"/>
          <w:sz w:val="28"/>
          <w:szCs w:val="28"/>
        </w:rPr>
        <w:t>Сурниной</w:t>
      </w:r>
      <w:proofErr w:type="spellEnd"/>
      <w:r w:rsidRPr="002B7843">
        <w:rPr>
          <w:rFonts w:ascii="Times New Roman" w:eastAsia="Calibri" w:hAnsi="Times New Roman" w:cs="Times New Roman"/>
          <w:color w:val="auto"/>
          <w:sz w:val="28"/>
          <w:szCs w:val="28"/>
        </w:rPr>
        <w:t xml:space="preserve"> Е.М., Блохиной</w:t>
      </w:r>
      <w:r>
        <w:rPr>
          <w:rFonts w:ascii="Times New Roman" w:eastAsia="Calibri" w:hAnsi="Times New Roman" w:cs="Times New Roman"/>
          <w:color w:val="auto"/>
          <w:sz w:val="28"/>
          <w:szCs w:val="28"/>
        </w:rPr>
        <w:t> </w:t>
      </w:r>
      <w:r w:rsidRPr="002B7843">
        <w:rPr>
          <w:rFonts w:ascii="Times New Roman" w:eastAsia="Calibri" w:hAnsi="Times New Roman" w:cs="Times New Roman"/>
          <w:color w:val="auto"/>
          <w:sz w:val="28"/>
          <w:szCs w:val="28"/>
        </w:rPr>
        <w:t>О.Л.)</w:t>
      </w:r>
      <w:r w:rsidRPr="00217478">
        <w:rPr>
          <w:rFonts w:ascii="Times New Roman" w:eastAsia="Calibri" w:hAnsi="Times New Roman" w:cs="Times New Roman"/>
          <w:color w:val="auto"/>
          <w:sz w:val="28"/>
          <w:szCs w:val="28"/>
        </w:rPr>
        <w:t xml:space="preserve">, </w:t>
      </w:r>
      <w:proofErr w:type="spellStart"/>
      <w:r w:rsidRPr="00217478">
        <w:rPr>
          <w:rFonts w:ascii="Times New Roman" w:eastAsia="Calibri" w:hAnsi="Times New Roman" w:cs="Times New Roman"/>
          <w:color w:val="auto"/>
          <w:sz w:val="28"/>
          <w:szCs w:val="28"/>
        </w:rPr>
        <w:t>Переславский</w:t>
      </w:r>
      <w:proofErr w:type="spellEnd"/>
      <w:r w:rsidRPr="00217478">
        <w:rPr>
          <w:rFonts w:ascii="Times New Roman" w:eastAsia="Calibri" w:hAnsi="Times New Roman" w:cs="Times New Roman"/>
          <w:color w:val="auto"/>
          <w:sz w:val="28"/>
          <w:szCs w:val="28"/>
        </w:rPr>
        <w:t xml:space="preserve"> межрайонный прокурор (2 проекта), председатель Контрольно-счетной палаты города Переславля-Залесского (2 проекта).</w:t>
      </w:r>
    </w:p>
    <w:p w:rsidR="004E3AA6" w:rsidRPr="00FB274A" w:rsidRDefault="004E3AA6" w:rsidP="004E3AA6">
      <w:pPr>
        <w:pStyle w:val="Standard"/>
        <w:ind w:firstLine="708"/>
        <w:jc w:val="both"/>
        <w:rPr>
          <w:rFonts w:ascii="Times New Roman" w:eastAsia="Calibri" w:hAnsi="Times New Roman" w:cs="Times New Roman"/>
          <w:b/>
          <w:color w:val="FF0000"/>
          <w:sz w:val="28"/>
          <w:szCs w:val="28"/>
          <w:shd w:val="clear" w:color="auto" w:fill="FFFF00"/>
        </w:rPr>
      </w:pPr>
      <w:r w:rsidRPr="00217478">
        <w:rPr>
          <w:rFonts w:ascii="Times New Roman" w:eastAsia="Calibri" w:hAnsi="Times New Roman" w:cs="Times New Roman"/>
          <w:color w:val="auto"/>
          <w:sz w:val="28"/>
          <w:szCs w:val="28"/>
        </w:rPr>
        <w:t>В 2021 году принято 113 решений городской Думы, в том числе 41 решение нормативно-правово</w:t>
      </w:r>
      <w:r>
        <w:rPr>
          <w:rFonts w:ascii="Times New Roman" w:eastAsia="Calibri" w:hAnsi="Times New Roman" w:cs="Times New Roman"/>
          <w:color w:val="auto"/>
          <w:sz w:val="28"/>
          <w:szCs w:val="28"/>
        </w:rPr>
        <w:t>го</w:t>
      </w:r>
      <w:r w:rsidRPr="00217478">
        <w:rPr>
          <w:rFonts w:ascii="Times New Roman" w:eastAsia="Calibri" w:hAnsi="Times New Roman" w:cs="Times New Roman"/>
          <w:color w:val="auto"/>
          <w:sz w:val="28"/>
          <w:szCs w:val="28"/>
        </w:rPr>
        <w:t xml:space="preserve"> характер</w:t>
      </w:r>
      <w:r>
        <w:rPr>
          <w:rFonts w:ascii="Times New Roman" w:eastAsia="Calibri" w:hAnsi="Times New Roman" w:cs="Times New Roman"/>
          <w:color w:val="auto"/>
          <w:sz w:val="28"/>
          <w:szCs w:val="28"/>
        </w:rPr>
        <w:t>а</w:t>
      </w:r>
      <w:r w:rsidRPr="00217478">
        <w:rPr>
          <w:rFonts w:ascii="Times New Roman" w:eastAsia="Calibri" w:hAnsi="Times New Roman" w:cs="Times New Roman"/>
          <w:color w:val="auto"/>
          <w:sz w:val="28"/>
          <w:szCs w:val="28"/>
        </w:rPr>
        <w:t>.</w:t>
      </w:r>
      <w:r w:rsidRPr="002B7843">
        <w:rPr>
          <w:rFonts w:ascii="Times New Roman" w:eastAsia="Calibri" w:hAnsi="Times New Roman" w:cs="Times New Roman"/>
          <w:color w:val="auto"/>
          <w:sz w:val="28"/>
          <w:szCs w:val="28"/>
        </w:rPr>
        <w:t xml:space="preserve"> Не были приняты решения</w:t>
      </w:r>
      <w:r>
        <w:rPr>
          <w:rFonts w:ascii="Times New Roman" w:eastAsia="Calibri" w:hAnsi="Times New Roman" w:cs="Times New Roman"/>
          <w:color w:val="auto"/>
          <w:sz w:val="28"/>
          <w:szCs w:val="28"/>
        </w:rPr>
        <w:t xml:space="preserve"> (по итогам голосования)</w:t>
      </w:r>
      <w:r w:rsidRPr="002B7843">
        <w:rPr>
          <w:rFonts w:ascii="Times New Roman" w:eastAsia="Calibri" w:hAnsi="Times New Roman" w:cs="Times New Roman"/>
          <w:color w:val="auto"/>
          <w:sz w:val="28"/>
          <w:szCs w:val="28"/>
        </w:rPr>
        <w:t>:</w:t>
      </w:r>
    </w:p>
    <w:p w:rsidR="004E3AA6" w:rsidRPr="002B7843" w:rsidRDefault="004E3AA6" w:rsidP="004E3AA6">
      <w:pPr>
        <w:ind w:firstLine="709"/>
        <w:jc w:val="both"/>
        <w:rPr>
          <w:rFonts w:eastAsia="Calibri"/>
          <w:sz w:val="28"/>
          <w:szCs w:val="28"/>
        </w:rPr>
      </w:pPr>
      <w:r w:rsidRPr="002B7843">
        <w:rPr>
          <w:rFonts w:eastAsia="Calibri"/>
          <w:sz w:val="28"/>
          <w:szCs w:val="28"/>
        </w:rPr>
        <w:t xml:space="preserve">- </w:t>
      </w:r>
      <w:r>
        <w:rPr>
          <w:rFonts w:eastAsia="Calibri"/>
          <w:sz w:val="28"/>
          <w:szCs w:val="28"/>
        </w:rPr>
        <w:t>«</w:t>
      </w:r>
      <w:r w:rsidRPr="002B7843">
        <w:rPr>
          <w:rFonts w:eastAsia="Calibri"/>
          <w:sz w:val="28"/>
          <w:szCs w:val="28"/>
        </w:rPr>
        <w:t>О досрочном прекращении полномочий депутата Переславль-Залесской городской Думы седьмого созыва Козлова Романа Владимировича</w:t>
      </w:r>
      <w:r>
        <w:rPr>
          <w:rFonts w:eastAsia="Calibri"/>
          <w:sz w:val="28"/>
          <w:szCs w:val="28"/>
        </w:rPr>
        <w:t>»</w:t>
      </w:r>
      <w:r w:rsidRPr="002B7843">
        <w:rPr>
          <w:rFonts w:eastAsia="Calibri"/>
          <w:sz w:val="28"/>
          <w:szCs w:val="28"/>
        </w:rPr>
        <w:t>;</w:t>
      </w:r>
    </w:p>
    <w:p w:rsidR="004E3AA6" w:rsidRPr="002B7843" w:rsidRDefault="004E3AA6" w:rsidP="004E3AA6">
      <w:pPr>
        <w:ind w:firstLine="709"/>
        <w:jc w:val="both"/>
        <w:rPr>
          <w:rFonts w:eastAsia="Calibri"/>
          <w:sz w:val="28"/>
          <w:szCs w:val="28"/>
        </w:rPr>
      </w:pPr>
      <w:r w:rsidRPr="002B7843">
        <w:rPr>
          <w:rFonts w:eastAsia="Calibri"/>
          <w:sz w:val="28"/>
          <w:szCs w:val="28"/>
        </w:rPr>
        <w:t xml:space="preserve">- </w:t>
      </w:r>
      <w:r>
        <w:rPr>
          <w:rFonts w:eastAsia="Calibri"/>
          <w:sz w:val="28"/>
          <w:szCs w:val="28"/>
        </w:rPr>
        <w:t>«</w:t>
      </w:r>
      <w:r w:rsidRPr="002B7843">
        <w:rPr>
          <w:rFonts w:eastAsia="Calibri"/>
          <w:sz w:val="28"/>
          <w:szCs w:val="28"/>
        </w:rPr>
        <w:t>О досрочном прекращении полномочий депутата Переславль-Залесской городской Думы седьмого созыва Уварова-</w:t>
      </w:r>
      <w:proofErr w:type="spellStart"/>
      <w:r w:rsidRPr="002B7843">
        <w:rPr>
          <w:rFonts w:eastAsia="Calibri"/>
          <w:sz w:val="28"/>
          <w:szCs w:val="28"/>
        </w:rPr>
        <w:t>Корюгина</w:t>
      </w:r>
      <w:proofErr w:type="spellEnd"/>
      <w:r w:rsidRPr="002B7843">
        <w:rPr>
          <w:rFonts w:eastAsia="Calibri"/>
          <w:sz w:val="28"/>
          <w:szCs w:val="28"/>
        </w:rPr>
        <w:t xml:space="preserve"> Михаила Владимировича</w:t>
      </w:r>
      <w:r>
        <w:rPr>
          <w:rFonts w:eastAsia="Calibri"/>
          <w:sz w:val="28"/>
          <w:szCs w:val="28"/>
        </w:rPr>
        <w:t>»</w:t>
      </w:r>
      <w:r w:rsidRPr="002B7843">
        <w:rPr>
          <w:rFonts w:eastAsia="Calibri"/>
          <w:sz w:val="28"/>
          <w:szCs w:val="28"/>
        </w:rPr>
        <w:t>;</w:t>
      </w:r>
    </w:p>
    <w:p w:rsidR="004E3AA6" w:rsidRPr="002B7843" w:rsidRDefault="004E3AA6" w:rsidP="004E3AA6">
      <w:pPr>
        <w:ind w:firstLine="709"/>
        <w:jc w:val="both"/>
        <w:rPr>
          <w:rFonts w:eastAsia="Calibri"/>
          <w:sz w:val="28"/>
          <w:szCs w:val="28"/>
        </w:rPr>
      </w:pPr>
      <w:r w:rsidRPr="002B7843">
        <w:rPr>
          <w:rFonts w:eastAsia="Calibri"/>
          <w:sz w:val="28"/>
          <w:szCs w:val="28"/>
        </w:rPr>
        <w:t xml:space="preserve">- </w:t>
      </w:r>
      <w:r>
        <w:rPr>
          <w:rFonts w:eastAsia="Calibri"/>
          <w:sz w:val="28"/>
          <w:szCs w:val="28"/>
        </w:rPr>
        <w:t>«</w:t>
      </w:r>
      <w:r w:rsidRPr="002B7843">
        <w:rPr>
          <w:rFonts w:eastAsia="Calibri"/>
          <w:sz w:val="28"/>
          <w:szCs w:val="28"/>
        </w:rPr>
        <w:t>Об утверждении Порядка принятия решения о применении к депутату Переславль-Залесской городской Думы Ярославской области, Главе городского округа город Переславль-Залесский Ярославской области мер ответственности, предусмотренных частью 7.3-1 статьи 40 Федерального закона «Об общих принципах местного самоуправления в Российской Федерации»;</w:t>
      </w:r>
    </w:p>
    <w:p w:rsidR="004E3AA6" w:rsidRPr="002B7843" w:rsidRDefault="004E3AA6" w:rsidP="004E3AA6">
      <w:pPr>
        <w:pStyle w:val="Standard"/>
        <w:ind w:firstLine="708"/>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w:t>
      </w:r>
      <w:r w:rsidRPr="002B7843">
        <w:rPr>
          <w:rFonts w:ascii="Times New Roman" w:eastAsia="Calibri" w:hAnsi="Times New Roman" w:cs="Times New Roman"/>
          <w:color w:val="auto"/>
          <w:sz w:val="28"/>
          <w:szCs w:val="28"/>
        </w:rPr>
        <w:t xml:space="preserve">Об обращении к Врио Губернатора Ярославской области </w:t>
      </w:r>
      <w:proofErr w:type="spellStart"/>
      <w:r w:rsidRPr="002B7843">
        <w:rPr>
          <w:rFonts w:ascii="Times New Roman" w:eastAsia="Calibri" w:hAnsi="Times New Roman" w:cs="Times New Roman"/>
          <w:color w:val="auto"/>
          <w:sz w:val="28"/>
          <w:szCs w:val="28"/>
        </w:rPr>
        <w:t>Евраеву</w:t>
      </w:r>
      <w:proofErr w:type="spellEnd"/>
      <w:r w:rsidRPr="002B7843">
        <w:rPr>
          <w:rFonts w:ascii="Times New Roman" w:eastAsia="Calibri" w:hAnsi="Times New Roman" w:cs="Times New Roman"/>
          <w:color w:val="auto"/>
          <w:sz w:val="28"/>
          <w:szCs w:val="28"/>
        </w:rPr>
        <w:t xml:space="preserve"> М.Я. по установлению на 2022 год предельного (максимального) индекса изменения размера вносимой гражданами платы за коммунальные услуги в городском округе город Переславль-Залесский Ярославской области</w:t>
      </w:r>
      <w:r>
        <w:rPr>
          <w:rFonts w:ascii="Times New Roman" w:eastAsia="Calibri" w:hAnsi="Times New Roman" w:cs="Times New Roman"/>
          <w:color w:val="auto"/>
          <w:sz w:val="28"/>
          <w:szCs w:val="28"/>
        </w:rPr>
        <w:t>»</w:t>
      </w:r>
      <w:r w:rsidRPr="002B7843">
        <w:rPr>
          <w:rFonts w:ascii="Times New Roman" w:eastAsia="Calibri" w:hAnsi="Times New Roman" w:cs="Times New Roman"/>
          <w:color w:val="auto"/>
          <w:sz w:val="28"/>
          <w:szCs w:val="28"/>
        </w:rPr>
        <w:t>.</w:t>
      </w:r>
    </w:p>
    <w:p w:rsidR="004E3AA6" w:rsidRDefault="004E3AA6" w:rsidP="004E3AA6">
      <w:pPr>
        <w:pStyle w:val="Standard"/>
        <w:jc w:val="center"/>
        <w:rPr>
          <w:rFonts w:ascii="Times New Roman" w:eastAsia="Calibri" w:hAnsi="Times New Roman" w:cs="Times New Roman"/>
          <w:b/>
          <w:color w:val="auto"/>
          <w:sz w:val="28"/>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Тематика решений городской Думы, принятых в 2021 году</w:t>
      </w:r>
    </w:p>
    <w:p w:rsidR="004E3AA6" w:rsidRPr="00217478" w:rsidRDefault="004E3AA6" w:rsidP="004E3AA6">
      <w:pPr>
        <w:pStyle w:val="Standard"/>
        <w:jc w:val="center"/>
        <w:rPr>
          <w:rFonts w:ascii="Times New Roman" w:eastAsia="Calibri" w:hAnsi="Times New Roman" w:cs="Times New Roman"/>
          <w:b/>
          <w:color w:val="auto"/>
          <w:sz w:val="28"/>
          <w:szCs w:val="28"/>
        </w:rPr>
      </w:pPr>
    </w:p>
    <w:tbl>
      <w:tblPr>
        <w:tblW w:w="9791" w:type="dxa"/>
        <w:tblLayout w:type="fixed"/>
        <w:tblCellMar>
          <w:left w:w="10" w:type="dxa"/>
          <w:right w:w="10" w:type="dxa"/>
        </w:tblCellMar>
        <w:tblLook w:val="04A0" w:firstRow="1" w:lastRow="0" w:firstColumn="1" w:lastColumn="0" w:noHBand="0" w:noVBand="1"/>
      </w:tblPr>
      <w:tblGrid>
        <w:gridCol w:w="560"/>
        <w:gridCol w:w="7388"/>
        <w:gridCol w:w="1843"/>
      </w:tblGrid>
      <w:tr w:rsidR="004E3AA6" w:rsidRPr="00F43C43" w:rsidTr="007A3789">
        <w:trPr>
          <w:trHeight w:val="821"/>
        </w:trPr>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center"/>
              <w:rPr>
                <w:rFonts w:ascii="Times New Roman" w:eastAsia="Calibri" w:hAnsi="Times New Roman" w:cs="Times New Roman"/>
                <w:b/>
                <w:color w:val="auto"/>
              </w:rPr>
            </w:pPr>
            <w:r w:rsidRPr="00F43C43">
              <w:rPr>
                <w:rFonts w:ascii="Times New Roman" w:eastAsia="Calibri" w:hAnsi="Times New Roman" w:cs="Times New Roman"/>
                <w:b/>
                <w:color w:val="auto"/>
              </w:rPr>
              <w:t>№</w:t>
            </w:r>
          </w:p>
          <w:p w:rsidR="004E3AA6" w:rsidRPr="00F43C43" w:rsidRDefault="004E3AA6" w:rsidP="007A3789">
            <w:pPr>
              <w:pStyle w:val="Standard"/>
              <w:jc w:val="center"/>
              <w:rPr>
                <w:rFonts w:ascii="Times New Roman" w:eastAsia="Calibri" w:hAnsi="Times New Roman" w:cs="Times New Roman"/>
                <w:b/>
                <w:color w:val="auto"/>
              </w:rPr>
            </w:pPr>
            <w:r w:rsidRPr="00F43C43">
              <w:rPr>
                <w:rFonts w:ascii="Times New Roman" w:eastAsia="Calibri" w:hAnsi="Times New Roman" w:cs="Times New Roman"/>
                <w:b/>
                <w:color w:val="auto"/>
              </w:rPr>
              <w:t>п/п</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center"/>
              <w:rPr>
                <w:rFonts w:ascii="Times New Roman" w:eastAsia="Calibri" w:hAnsi="Times New Roman" w:cs="Times New Roman"/>
                <w:b/>
                <w:color w:val="auto"/>
              </w:rPr>
            </w:pPr>
            <w:r w:rsidRPr="00F43C43">
              <w:rPr>
                <w:rFonts w:ascii="Times New Roman" w:eastAsia="Calibri" w:hAnsi="Times New Roman" w:cs="Times New Roman"/>
                <w:b/>
                <w:color w:val="auto"/>
              </w:rPr>
              <w:t>Сфера регулирования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center"/>
              <w:rPr>
                <w:rFonts w:ascii="Times New Roman" w:eastAsia="Calibri" w:hAnsi="Times New Roman" w:cs="Times New Roman"/>
                <w:b/>
                <w:color w:val="auto"/>
              </w:rPr>
            </w:pPr>
            <w:r w:rsidRPr="00F43C43">
              <w:rPr>
                <w:rFonts w:ascii="Times New Roman" w:eastAsia="Calibri" w:hAnsi="Times New Roman" w:cs="Times New Roman"/>
                <w:b/>
                <w:color w:val="auto"/>
              </w:rPr>
              <w:t>Количество</w:t>
            </w:r>
          </w:p>
          <w:p w:rsidR="004E3AA6" w:rsidRPr="00F43C43" w:rsidRDefault="004E3AA6" w:rsidP="007A3789">
            <w:pPr>
              <w:pStyle w:val="Standard"/>
              <w:jc w:val="center"/>
              <w:rPr>
                <w:rFonts w:ascii="Times New Roman" w:eastAsia="Calibri" w:hAnsi="Times New Roman" w:cs="Times New Roman"/>
                <w:b/>
                <w:color w:val="auto"/>
              </w:rPr>
            </w:pPr>
            <w:r w:rsidRPr="00F43C43">
              <w:rPr>
                <w:rFonts w:ascii="Times New Roman" w:eastAsia="Calibri" w:hAnsi="Times New Roman" w:cs="Times New Roman"/>
                <w:b/>
                <w:color w:val="auto"/>
              </w:rPr>
              <w:t>решений</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1.</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Отчет о деятельности Администрации города.</w:t>
            </w:r>
          </w:p>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 xml:space="preserve">Структура Администрации, муниципальная служба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11</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2.</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rPr>
                <w:rFonts w:ascii="Times New Roman" w:eastAsia="Calibri" w:hAnsi="Times New Roman" w:cs="Times New Roman"/>
                <w:color w:val="auto"/>
              </w:rPr>
            </w:pPr>
            <w:r w:rsidRPr="00F43C43">
              <w:rPr>
                <w:rFonts w:ascii="Times New Roman" w:eastAsia="Calibri" w:hAnsi="Times New Roman" w:cs="Times New Roman"/>
                <w:color w:val="auto"/>
              </w:rPr>
              <w:t>Внесение изменений в Устав городского округа город Переславль-Залесский</w:t>
            </w:r>
          </w:p>
          <w:p w:rsidR="004E3AA6" w:rsidRPr="00F43C43" w:rsidRDefault="004E3AA6" w:rsidP="007A3789">
            <w:pPr>
              <w:pStyle w:val="Standard"/>
              <w:rPr>
                <w:rFonts w:ascii="Times New Roman" w:eastAsia="Calibri" w:hAnsi="Times New Roman" w:cs="Times New Roman"/>
                <w:color w:val="auto"/>
              </w:rPr>
            </w:pPr>
            <w:r w:rsidRPr="00F43C43">
              <w:rPr>
                <w:rFonts w:ascii="Times New Roman" w:eastAsia="Calibri" w:hAnsi="Times New Roman" w:cs="Times New Roman"/>
                <w:color w:val="auto"/>
              </w:rPr>
              <w:t>Положение о Собраниях и конференциях граждан в городском округе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2</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3.</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Бюджет, налоги, экономика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19</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4.</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Градостроительство, архитектура.</w:t>
            </w:r>
          </w:p>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Установка мемориальных досок.</w:t>
            </w:r>
          </w:p>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Благоустройство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3</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5.</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rPr>
                <w:rFonts w:ascii="Times New Roman" w:eastAsia="Calibri" w:hAnsi="Times New Roman" w:cs="Times New Roman"/>
                <w:color w:val="auto"/>
              </w:rPr>
            </w:pPr>
            <w:r w:rsidRPr="00F43C43">
              <w:rPr>
                <w:rFonts w:ascii="Times New Roman" w:eastAsia="Calibri" w:hAnsi="Times New Roman" w:cs="Times New Roman"/>
                <w:color w:val="auto"/>
              </w:rPr>
              <w:t>Противодействие коррупции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7</w:t>
            </w:r>
          </w:p>
        </w:tc>
      </w:tr>
      <w:tr w:rsidR="004E3AA6" w:rsidRPr="00F43C43" w:rsidTr="007A3789">
        <w:trPr>
          <w:trHeight w:val="445"/>
        </w:trPr>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6.</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О реализации муниципальных программ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7</w:t>
            </w:r>
          </w:p>
        </w:tc>
      </w:tr>
      <w:tr w:rsidR="004E3AA6" w:rsidRPr="00F43C43" w:rsidTr="007A3789">
        <w:trPr>
          <w:trHeight w:val="620"/>
        </w:trPr>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7.</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Деятельность Контрольно-счетной палаты.</w:t>
            </w:r>
          </w:p>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Отчеты Контрольно-счетной палаты города Переславля-Залесского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14</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8.</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О награждениях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13</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9.</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Депутатская деятельность,</w:t>
            </w:r>
          </w:p>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организационные вопросы работы городской Думы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22</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10.</w:t>
            </w: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color w:val="auto"/>
              </w:rPr>
            </w:pPr>
            <w:r w:rsidRPr="00F43C43">
              <w:rPr>
                <w:rFonts w:ascii="Times New Roman" w:eastAsia="Calibri" w:hAnsi="Times New Roman" w:cs="Times New Roman"/>
                <w:color w:val="auto"/>
              </w:rPr>
              <w:t>Иное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19</w:t>
            </w:r>
          </w:p>
        </w:tc>
      </w:tr>
      <w:tr w:rsidR="004E3AA6" w:rsidRPr="00F43C43" w:rsidTr="007A3789">
        <w:tc>
          <w:tcPr>
            <w:tcW w:w="56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b/>
                <w:color w:val="auto"/>
              </w:rPr>
            </w:pPr>
          </w:p>
        </w:tc>
        <w:tc>
          <w:tcPr>
            <w:tcW w:w="7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jc w:val="both"/>
              <w:rPr>
                <w:rFonts w:ascii="Times New Roman" w:eastAsia="Calibri" w:hAnsi="Times New Roman" w:cs="Times New Roman"/>
                <w:b/>
                <w:color w:val="auto"/>
              </w:rPr>
            </w:pPr>
            <w:r w:rsidRPr="00F43C43">
              <w:rPr>
                <w:rFonts w:ascii="Times New Roman" w:eastAsia="Calibri" w:hAnsi="Times New Roman" w:cs="Times New Roman"/>
                <w:b/>
                <w:color w:val="auto"/>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E3AA6" w:rsidRPr="00F43C43" w:rsidRDefault="004E3AA6" w:rsidP="007A3789">
            <w:pPr>
              <w:pStyle w:val="Standard"/>
              <w:ind w:right="176" w:firstLine="459"/>
              <w:jc w:val="right"/>
              <w:rPr>
                <w:rFonts w:ascii="Times New Roman" w:eastAsia="Calibri" w:hAnsi="Times New Roman" w:cs="Times New Roman"/>
                <w:b/>
                <w:color w:val="auto"/>
              </w:rPr>
            </w:pPr>
            <w:r w:rsidRPr="00F43C43">
              <w:rPr>
                <w:rFonts w:ascii="Times New Roman" w:eastAsia="Calibri" w:hAnsi="Times New Roman" w:cs="Times New Roman"/>
                <w:b/>
                <w:color w:val="auto"/>
              </w:rPr>
              <w:t>117</w:t>
            </w:r>
          </w:p>
        </w:tc>
      </w:tr>
    </w:tbl>
    <w:p w:rsidR="004E3AA6" w:rsidRPr="002B7843" w:rsidRDefault="004E3AA6" w:rsidP="004E3AA6">
      <w:pPr>
        <w:pStyle w:val="Standard"/>
        <w:jc w:val="center"/>
        <w:rPr>
          <w:rFonts w:ascii="Times New Roman" w:eastAsia="Calibri" w:hAnsi="Times New Roman" w:cs="Times New Roman"/>
          <w:b/>
          <w:color w:val="auto"/>
          <w:sz w:val="16"/>
          <w:szCs w:val="16"/>
        </w:rPr>
      </w:pPr>
    </w:p>
    <w:p w:rsidR="004E3AA6" w:rsidRPr="00217478" w:rsidRDefault="004E3AA6" w:rsidP="004E3AA6">
      <w:pPr>
        <w:pStyle w:val="Standard"/>
        <w:ind w:firstLine="600"/>
        <w:jc w:val="both"/>
        <w:rPr>
          <w:rFonts w:ascii="Times New Roman" w:eastAsia="Times New Roman" w:hAnsi="Times New Roman" w:cs="Times New Roman"/>
          <w:color w:val="auto"/>
          <w:sz w:val="28"/>
          <w:szCs w:val="28"/>
        </w:rPr>
      </w:pPr>
      <w:r w:rsidRPr="00217478">
        <w:rPr>
          <w:rFonts w:ascii="Times New Roman" w:eastAsia="Times New Roman" w:hAnsi="Times New Roman" w:cs="Times New Roman"/>
          <w:color w:val="auto"/>
          <w:sz w:val="28"/>
          <w:szCs w:val="28"/>
        </w:rPr>
        <w:t>Совершенствование правового регулирования было и остаётся важнейшим направлением работы городской Думы. Ниже представлена информация о наиболее значимых решениях, принятых городской Думой в отчетном периоде.</w:t>
      </w:r>
    </w:p>
    <w:p w:rsidR="004E3AA6" w:rsidRPr="002B7843" w:rsidRDefault="004E3AA6" w:rsidP="004E3AA6">
      <w:pPr>
        <w:pStyle w:val="Textbody"/>
        <w:spacing w:after="0"/>
        <w:ind w:firstLine="60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27.01.2021 на заседании Переславль-Залесской городской Думы депутаты выбирали Главу </w:t>
      </w:r>
      <w:r>
        <w:rPr>
          <w:rFonts w:ascii="Times New Roman" w:eastAsia="Calibri" w:hAnsi="Times New Roman" w:cs="Times New Roman"/>
          <w:color w:val="auto"/>
          <w:sz w:val="28"/>
          <w:szCs w:val="28"/>
        </w:rPr>
        <w:t>города</w:t>
      </w:r>
      <w:r w:rsidRPr="002B7843">
        <w:rPr>
          <w:rFonts w:ascii="Times New Roman" w:eastAsia="Calibri" w:hAnsi="Times New Roman" w:cs="Times New Roman"/>
          <w:color w:val="auto"/>
          <w:sz w:val="28"/>
          <w:szCs w:val="28"/>
        </w:rPr>
        <w:t xml:space="preserve"> Переславл</w:t>
      </w:r>
      <w:r>
        <w:rPr>
          <w:rFonts w:ascii="Times New Roman" w:eastAsia="Calibri" w:hAnsi="Times New Roman" w:cs="Times New Roman"/>
          <w:color w:val="auto"/>
          <w:sz w:val="28"/>
          <w:szCs w:val="28"/>
        </w:rPr>
        <w:t>я</w:t>
      </w:r>
      <w:r w:rsidRPr="002B7843">
        <w:rPr>
          <w:rFonts w:ascii="Times New Roman" w:eastAsia="Calibri" w:hAnsi="Times New Roman" w:cs="Times New Roman"/>
          <w:color w:val="auto"/>
          <w:sz w:val="28"/>
          <w:szCs w:val="28"/>
        </w:rPr>
        <w:t>-Залесск</w:t>
      </w:r>
      <w:r>
        <w:rPr>
          <w:rFonts w:ascii="Times New Roman" w:eastAsia="Calibri" w:hAnsi="Times New Roman" w:cs="Times New Roman"/>
          <w:color w:val="auto"/>
          <w:sz w:val="28"/>
          <w:szCs w:val="28"/>
        </w:rPr>
        <w:t>ого</w:t>
      </w:r>
      <w:r w:rsidRPr="002B7843">
        <w:rPr>
          <w:rFonts w:ascii="Times New Roman" w:eastAsia="Calibri" w:hAnsi="Times New Roman" w:cs="Times New Roman"/>
          <w:color w:val="auto"/>
          <w:sz w:val="28"/>
          <w:szCs w:val="28"/>
        </w:rPr>
        <w:t xml:space="preserve"> из числа кандидатов, прошедших конкурсный отбор. Это заседание городской Думы, бесспорно, является одним из самых важным в отчетном периоде. С учетом действующей модели формирования власти, депутаты городской Думы напрямую ответственны за принимаемое решение по конкретным кандидатурам на должность Главы</w:t>
      </w:r>
      <w:r>
        <w:rPr>
          <w:rFonts w:ascii="Times New Roman" w:eastAsia="Calibri" w:hAnsi="Times New Roman" w:cs="Times New Roman"/>
          <w:color w:val="auto"/>
          <w:sz w:val="28"/>
          <w:szCs w:val="28"/>
        </w:rPr>
        <w:t xml:space="preserve"> города Переславля-Залесского</w:t>
      </w:r>
      <w:r w:rsidRPr="002B7843">
        <w:rPr>
          <w:rFonts w:ascii="Times New Roman" w:eastAsia="Calibri" w:hAnsi="Times New Roman" w:cs="Times New Roman"/>
          <w:color w:val="auto"/>
          <w:sz w:val="28"/>
          <w:szCs w:val="28"/>
        </w:rPr>
        <w:t>. Главой города Переславля-Залесского единогласно была избрана Строкинова И.Е. И это решение положительно воспринято городским сообществом и благоприятно сказалось на стабилизации политической ситуации в нашем городе.</w:t>
      </w:r>
    </w:p>
    <w:p w:rsidR="004E3AA6" w:rsidRPr="002B7843" w:rsidRDefault="004E3AA6" w:rsidP="004E3AA6">
      <w:pPr>
        <w:pStyle w:val="Textbody"/>
        <w:spacing w:after="0"/>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Приоритетным направлением в нормотворческой деятельности городской Думы было и остается приведение Устава городского округа город Переславль-Залесский Ярославской области в соответствие с законодательством Российской Федерации. 25.02.2021 в рамках исключительной компетенции городской Думы было принято решение «О внесении изменений в Устав городского округа город Переславль-Залесский Ярославской области».</w:t>
      </w:r>
    </w:p>
    <w:p w:rsidR="004E3AA6" w:rsidRPr="002B7843" w:rsidRDefault="004E3AA6" w:rsidP="004E3AA6">
      <w:pPr>
        <w:pStyle w:val="Standard"/>
        <w:ind w:firstLine="709"/>
        <w:jc w:val="both"/>
        <w:rPr>
          <w:rFonts w:ascii="Times New Roman" w:eastAsia="Times New Roman" w:hAnsi="Times New Roman" w:cs="Times New Roman"/>
          <w:color w:val="auto"/>
          <w:sz w:val="28"/>
          <w:szCs w:val="28"/>
        </w:rPr>
      </w:pPr>
      <w:r w:rsidRPr="002B7843">
        <w:rPr>
          <w:rFonts w:ascii="Times New Roman" w:eastAsia="Times New Roman" w:hAnsi="Times New Roman" w:cs="Times New Roman"/>
          <w:color w:val="auto"/>
          <w:sz w:val="28"/>
          <w:szCs w:val="28"/>
        </w:rPr>
        <w:t>В Уставе городского округа город Переславль-Залесский Ярославской области закреплены вопросы внесения, обсуждения, рассмотрения инициативных проектов, а также регламентированы социальные гарантии депутатов городской Думы</w:t>
      </w:r>
      <w:r>
        <w:rPr>
          <w:rFonts w:ascii="Times New Roman" w:eastAsia="Times New Roman" w:hAnsi="Times New Roman" w:cs="Times New Roman"/>
          <w:color w:val="auto"/>
          <w:sz w:val="28"/>
          <w:szCs w:val="28"/>
        </w:rPr>
        <w:t>,</w:t>
      </w:r>
      <w:r w:rsidRPr="002B7843">
        <w:rPr>
          <w:rFonts w:ascii="Times New Roman" w:eastAsia="Times New Roman" w:hAnsi="Times New Roman" w:cs="Times New Roman"/>
          <w:color w:val="auto"/>
          <w:sz w:val="28"/>
          <w:szCs w:val="28"/>
        </w:rPr>
        <w:t xml:space="preserve"> осуществляющих свои полномочия на непостоянной основе. Устав городского округа город Переславль-Залесский Ярославской области дополнен пунктом, что оценка регулирующего воздействия не проводится по проектам нормативных правовых актов, разработанных в целях ликвидации чрезвычайных ситуаций. </w:t>
      </w:r>
    </w:p>
    <w:p w:rsidR="004E3AA6" w:rsidRPr="002B7843" w:rsidRDefault="004E3AA6" w:rsidP="004E3AA6">
      <w:pPr>
        <w:pStyle w:val="Standard"/>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В соответствии с порядком формирования Общественной палаты </w:t>
      </w:r>
      <w:r>
        <w:rPr>
          <w:rFonts w:ascii="Times New Roman" w:eastAsia="Calibri" w:hAnsi="Times New Roman" w:cs="Times New Roman"/>
          <w:color w:val="auto"/>
          <w:sz w:val="28"/>
          <w:szCs w:val="28"/>
        </w:rPr>
        <w:t xml:space="preserve">города Переславля-Залесского </w:t>
      </w:r>
      <w:r w:rsidRPr="002B7843">
        <w:rPr>
          <w:rFonts w:ascii="Times New Roman" w:eastAsia="Calibri" w:hAnsi="Times New Roman" w:cs="Times New Roman"/>
          <w:color w:val="auto"/>
          <w:sz w:val="28"/>
          <w:szCs w:val="28"/>
        </w:rPr>
        <w:t>городская Дума приняла решение о кандидатурах в состав Общественной палаты города Переславля-Залесского.</w:t>
      </w:r>
    </w:p>
    <w:p w:rsidR="004E3AA6" w:rsidRPr="002B7843" w:rsidRDefault="004E3AA6" w:rsidP="004E3AA6">
      <w:pPr>
        <w:pStyle w:val="Standard"/>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Решением городской Думы от 28.01.2021 в состав Общественной палаты города Переславля-Залесского (2021-2024 гг.) были назначены:</w:t>
      </w:r>
    </w:p>
    <w:p w:rsidR="004E3AA6" w:rsidRPr="002B7843" w:rsidRDefault="004E3AA6" w:rsidP="004E3AA6">
      <w:pPr>
        <w:pStyle w:val="Standard"/>
        <w:ind w:firstLine="72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Васильева Ксения Николаевна, директор ГКУ ЯО Центр занятости населения г. Переславля-Залесского;</w:t>
      </w:r>
    </w:p>
    <w:p w:rsidR="004E3AA6" w:rsidRPr="002B7843" w:rsidRDefault="004E3AA6" w:rsidP="004E3AA6">
      <w:pPr>
        <w:pStyle w:val="Standard"/>
        <w:ind w:firstLine="72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Зарайская Галина Александровна, пенсионер;</w:t>
      </w:r>
    </w:p>
    <w:p w:rsidR="004E3AA6" w:rsidRPr="002B7843" w:rsidRDefault="004E3AA6" w:rsidP="004E3AA6">
      <w:pPr>
        <w:pStyle w:val="Standard"/>
        <w:ind w:firstLine="72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Субботина Галина Михайловна, пенсионер;</w:t>
      </w:r>
    </w:p>
    <w:p w:rsidR="004E3AA6" w:rsidRPr="002B7843" w:rsidRDefault="004E3AA6" w:rsidP="004E3AA6">
      <w:pPr>
        <w:pStyle w:val="Standard"/>
        <w:ind w:firstLine="72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Цветкова Наталья Валентиновна, тренер-преподаватель МУ ДО Детско-юношеская спортивная школа г. Переславля-Залесского;</w:t>
      </w:r>
    </w:p>
    <w:p w:rsidR="004E3AA6" w:rsidRPr="002B7843" w:rsidRDefault="004E3AA6" w:rsidP="004E3AA6">
      <w:pPr>
        <w:pStyle w:val="Standard"/>
        <w:ind w:firstLine="72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 </w:t>
      </w:r>
      <w:proofErr w:type="spellStart"/>
      <w:r w:rsidRPr="002B7843">
        <w:rPr>
          <w:rFonts w:ascii="Times New Roman" w:eastAsia="Calibri" w:hAnsi="Times New Roman" w:cs="Times New Roman"/>
          <w:color w:val="auto"/>
          <w:sz w:val="28"/>
          <w:szCs w:val="28"/>
        </w:rPr>
        <w:t>Шабарьков</w:t>
      </w:r>
      <w:proofErr w:type="spellEnd"/>
      <w:r w:rsidRPr="002B7843">
        <w:rPr>
          <w:rFonts w:ascii="Times New Roman" w:eastAsia="Calibri" w:hAnsi="Times New Roman" w:cs="Times New Roman"/>
          <w:color w:val="auto"/>
          <w:sz w:val="28"/>
          <w:szCs w:val="28"/>
        </w:rPr>
        <w:t xml:space="preserve"> Сергей Геннадьевич, начальник </w:t>
      </w:r>
      <w:proofErr w:type="spellStart"/>
      <w:r w:rsidRPr="002B7843">
        <w:rPr>
          <w:rFonts w:ascii="Times New Roman" w:eastAsia="Calibri" w:hAnsi="Times New Roman" w:cs="Times New Roman"/>
          <w:color w:val="auto"/>
          <w:sz w:val="28"/>
          <w:szCs w:val="28"/>
        </w:rPr>
        <w:t>Переславского</w:t>
      </w:r>
      <w:proofErr w:type="spellEnd"/>
      <w:r w:rsidRPr="002B7843">
        <w:rPr>
          <w:rFonts w:ascii="Times New Roman" w:eastAsia="Calibri" w:hAnsi="Times New Roman" w:cs="Times New Roman"/>
          <w:color w:val="auto"/>
          <w:sz w:val="28"/>
          <w:szCs w:val="28"/>
        </w:rPr>
        <w:t xml:space="preserve"> участка АО «</w:t>
      </w:r>
      <w:proofErr w:type="spellStart"/>
      <w:r w:rsidRPr="002B7843">
        <w:rPr>
          <w:rFonts w:ascii="Times New Roman" w:eastAsia="Calibri" w:hAnsi="Times New Roman" w:cs="Times New Roman"/>
          <w:color w:val="auto"/>
          <w:sz w:val="28"/>
          <w:szCs w:val="28"/>
        </w:rPr>
        <w:t>ЯрЭСК</w:t>
      </w:r>
      <w:proofErr w:type="spellEnd"/>
      <w:r w:rsidRPr="002B7843">
        <w:rPr>
          <w:rFonts w:ascii="Times New Roman" w:eastAsia="Calibri" w:hAnsi="Times New Roman" w:cs="Times New Roman"/>
          <w:color w:val="auto"/>
          <w:sz w:val="28"/>
          <w:szCs w:val="28"/>
        </w:rPr>
        <w:t>».</w:t>
      </w:r>
    </w:p>
    <w:p w:rsidR="004E3AA6" w:rsidRPr="004E3AA6" w:rsidRDefault="004E3AA6" w:rsidP="004E3AA6">
      <w:pPr>
        <w:pStyle w:val="Standard"/>
        <w:ind w:firstLine="720"/>
        <w:jc w:val="both"/>
        <w:rPr>
          <w:rFonts w:ascii="Times New Roman" w:hAnsi="Times New Roman" w:cs="Times New Roman"/>
          <w:strike/>
        </w:rPr>
      </w:pPr>
    </w:p>
    <w:p w:rsidR="004E3AA6" w:rsidRPr="00217478" w:rsidRDefault="004E3AA6" w:rsidP="004E3AA6">
      <w:pPr>
        <w:pStyle w:val="Standard"/>
        <w:ind w:firstLine="709"/>
        <w:rPr>
          <w:rFonts w:ascii="Times New Roman" w:eastAsia="Times New Roman" w:hAnsi="Times New Roman" w:cs="Times New Roman"/>
          <w:b/>
          <w:i/>
          <w:color w:val="auto"/>
          <w:sz w:val="28"/>
          <w:szCs w:val="28"/>
        </w:rPr>
      </w:pPr>
      <w:r w:rsidRPr="00217478">
        <w:rPr>
          <w:rFonts w:ascii="Times New Roman" w:eastAsia="Times New Roman" w:hAnsi="Times New Roman" w:cs="Times New Roman"/>
          <w:b/>
          <w:i/>
          <w:color w:val="auto"/>
          <w:sz w:val="28"/>
          <w:szCs w:val="28"/>
        </w:rPr>
        <w:t>Бюджет городского округа</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Одним из исключительных полномочий городской Думы является утверждение бюджета городского округа и отчёта о его исполнении.</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В 2021 году депутаты приняли десять решений о внесении изменений в бюджет городского округа город Переславль-Залесский.</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От </w:t>
      </w:r>
      <w:r>
        <w:rPr>
          <w:rFonts w:ascii="Times New Roman" w:eastAsia="Calibri" w:hAnsi="Times New Roman" w:cs="Times New Roman"/>
          <w:color w:val="auto"/>
          <w:sz w:val="28"/>
          <w:szCs w:val="28"/>
        </w:rPr>
        <w:t xml:space="preserve">первоначального </w:t>
      </w:r>
      <w:r w:rsidRPr="002B7843">
        <w:rPr>
          <w:rFonts w:ascii="Times New Roman" w:eastAsia="Calibri" w:hAnsi="Times New Roman" w:cs="Times New Roman"/>
          <w:color w:val="auto"/>
          <w:sz w:val="28"/>
          <w:szCs w:val="28"/>
        </w:rPr>
        <w:t>решения Переславль-Залесской городской Думы от 10.12.2020 № 111 «О бюджете городского округа город Переславль-Залесский Ярославской области на 2021 год и плановый период 2022 и 2023 годов» с учетом 10-и изменений:</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доходы бюджета увеличиваются на 243 959 754,56 рублей, в том числе за счет:</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налоговых и неналоговых доходов на 64 367 503,32 рублей;</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безвозмездных поступлений на 179 592 251,24 рублей;</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расходы бюджета увеличиваются на 276 547 893,68 рублей;</w:t>
      </w:r>
    </w:p>
    <w:p w:rsidR="004E3AA6" w:rsidRPr="002B7843" w:rsidRDefault="004E3AA6" w:rsidP="004E3AA6">
      <w:pPr>
        <w:pStyle w:val="Standard"/>
        <w:tabs>
          <w:tab w:val="left" w:pos="993"/>
        </w:tabs>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дефицит бюджета увеличивается на 32 588 139,12 рублей.</w:t>
      </w:r>
    </w:p>
    <w:p w:rsidR="004E3AA6" w:rsidRPr="00026508" w:rsidRDefault="004E3AA6" w:rsidP="004E3AA6">
      <w:pPr>
        <w:pStyle w:val="Standard"/>
        <w:tabs>
          <w:tab w:val="left" w:pos="993"/>
        </w:tabs>
        <w:ind w:firstLine="709"/>
        <w:jc w:val="both"/>
        <w:rPr>
          <w:rFonts w:ascii="Times New Roman" w:hAnsi="Times New Roman" w:cs="Times New Roman"/>
          <w:sz w:val="10"/>
          <w:szCs w:val="16"/>
          <w:shd w:val="clear" w:color="auto" w:fill="FFFF00"/>
        </w:rPr>
      </w:pPr>
    </w:p>
    <w:p w:rsidR="004E3AA6" w:rsidRPr="002B7843" w:rsidRDefault="004E3AA6" w:rsidP="004E3AA6">
      <w:pPr>
        <w:pStyle w:val="Standard"/>
        <w:tabs>
          <w:tab w:val="left" w:pos="993"/>
          <w:tab w:val="left" w:pos="1414"/>
        </w:tabs>
        <w:jc w:val="center"/>
        <w:rPr>
          <w:rFonts w:ascii="Times New Roman" w:eastAsia="Calibri" w:hAnsi="Times New Roman" w:cs="Times New Roman"/>
          <w:b/>
          <w:color w:val="auto"/>
          <w:sz w:val="28"/>
          <w:szCs w:val="28"/>
        </w:rPr>
      </w:pPr>
      <w:r w:rsidRPr="002B7843">
        <w:rPr>
          <w:rFonts w:ascii="Times New Roman" w:eastAsia="Calibri" w:hAnsi="Times New Roman" w:cs="Times New Roman"/>
          <w:b/>
          <w:color w:val="auto"/>
          <w:sz w:val="28"/>
          <w:szCs w:val="28"/>
        </w:rPr>
        <w:t>Показатели бюджета городского округа город Переславл</w:t>
      </w:r>
      <w:r>
        <w:rPr>
          <w:rFonts w:ascii="Times New Roman" w:eastAsia="Calibri" w:hAnsi="Times New Roman" w:cs="Times New Roman"/>
          <w:b/>
          <w:color w:val="auto"/>
          <w:sz w:val="28"/>
          <w:szCs w:val="28"/>
        </w:rPr>
        <w:t>ь</w:t>
      </w:r>
      <w:r w:rsidRPr="002B7843">
        <w:rPr>
          <w:rFonts w:ascii="Times New Roman" w:eastAsia="Calibri" w:hAnsi="Times New Roman" w:cs="Times New Roman"/>
          <w:b/>
          <w:color w:val="auto"/>
          <w:sz w:val="28"/>
          <w:szCs w:val="28"/>
        </w:rPr>
        <w:t>-Залесск</w:t>
      </w:r>
      <w:r>
        <w:rPr>
          <w:rFonts w:ascii="Times New Roman" w:eastAsia="Calibri" w:hAnsi="Times New Roman" w:cs="Times New Roman"/>
          <w:b/>
          <w:color w:val="auto"/>
          <w:sz w:val="28"/>
          <w:szCs w:val="28"/>
        </w:rPr>
        <w:t>ий</w:t>
      </w:r>
      <w:r w:rsidRPr="002B7843">
        <w:rPr>
          <w:rFonts w:ascii="Times New Roman" w:eastAsia="Calibri" w:hAnsi="Times New Roman" w:cs="Times New Roman"/>
          <w:b/>
          <w:color w:val="auto"/>
          <w:sz w:val="28"/>
          <w:szCs w:val="28"/>
        </w:rPr>
        <w:t xml:space="preserve"> Ярославской области на 2021 год:</w:t>
      </w:r>
    </w:p>
    <w:p w:rsidR="004E3AA6" w:rsidRPr="002B7843" w:rsidRDefault="004E3AA6" w:rsidP="004E3AA6">
      <w:pPr>
        <w:pStyle w:val="Standard"/>
        <w:tabs>
          <w:tab w:val="left" w:pos="993"/>
        </w:tabs>
        <w:ind w:firstLine="709"/>
        <w:jc w:val="right"/>
        <w:rPr>
          <w:rFonts w:ascii="Times New Roman" w:eastAsia="Calibri" w:hAnsi="Times New Roman" w:cs="Times New Roman"/>
          <w:color w:val="auto"/>
          <w:szCs w:val="28"/>
        </w:rPr>
      </w:pPr>
      <w:r w:rsidRPr="002B7843">
        <w:rPr>
          <w:rFonts w:ascii="Times New Roman" w:eastAsia="Calibri" w:hAnsi="Times New Roman" w:cs="Times New Roman"/>
          <w:color w:val="auto"/>
          <w:szCs w:val="28"/>
        </w:rPr>
        <w:t>(рублей)</w:t>
      </w:r>
    </w:p>
    <w:tbl>
      <w:tblPr>
        <w:tblW w:w="5000" w:type="pct"/>
        <w:tblCellMar>
          <w:left w:w="10" w:type="dxa"/>
          <w:right w:w="10" w:type="dxa"/>
        </w:tblCellMar>
        <w:tblLook w:val="04A0" w:firstRow="1" w:lastRow="0" w:firstColumn="1" w:lastColumn="0" w:noHBand="0" w:noVBand="1"/>
      </w:tblPr>
      <w:tblGrid>
        <w:gridCol w:w="2620"/>
        <w:gridCol w:w="3444"/>
        <w:gridCol w:w="3280"/>
      </w:tblGrid>
      <w:tr w:rsidR="004E3AA6" w:rsidRPr="002B7843" w:rsidTr="007A3789">
        <w:trPr>
          <w:trHeight w:val="303"/>
        </w:trPr>
        <w:tc>
          <w:tcPr>
            <w:tcW w:w="14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center"/>
              <w:rPr>
                <w:rFonts w:ascii="Times New Roman" w:eastAsia="Calibri" w:hAnsi="Times New Roman" w:cs="Times New Roman"/>
                <w:b/>
                <w:color w:val="auto"/>
              </w:rPr>
            </w:pPr>
            <w:r w:rsidRPr="002B7843">
              <w:rPr>
                <w:rFonts w:ascii="Times New Roman" w:eastAsia="Calibri" w:hAnsi="Times New Roman" w:cs="Times New Roman"/>
                <w:b/>
                <w:color w:val="auto"/>
              </w:rPr>
              <w:t>Наименование показателя бюджета</w:t>
            </w:r>
          </w:p>
        </w:tc>
        <w:tc>
          <w:tcPr>
            <w:tcW w:w="1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center"/>
              <w:rPr>
                <w:rFonts w:ascii="Times New Roman" w:eastAsia="Calibri" w:hAnsi="Times New Roman" w:cs="Times New Roman"/>
                <w:b/>
                <w:color w:val="auto"/>
              </w:rPr>
            </w:pPr>
            <w:r w:rsidRPr="002B7843">
              <w:rPr>
                <w:rFonts w:ascii="Times New Roman" w:eastAsia="Calibri" w:hAnsi="Times New Roman" w:cs="Times New Roman"/>
                <w:b/>
                <w:color w:val="auto"/>
              </w:rPr>
              <w:t>2021 год</w:t>
            </w:r>
          </w:p>
          <w:p w:rsidR="004E3AA6" w:rsidRPr="002B7843" w:rsidRDefault="004E3AA6" w:rsidP="007A3789">
            <w:pPr>
              <w:pStyle w:val="Standard"/>
              <w:tabs>
                <w:tab w:val="left" w:pos="993"/>
              </w:tabs>
              <w:jc w:val="center"/>
              <w:rPr>
                <w:rFonts w:ascii="Times New Roman" w:eastAsia="Calibri" w:hAnsi="Times New Roman" w:cs="Times New Roman"/>
                <w:b/>
                <w:color w:val="auto"/>
              </w:rPr>
            </w:pPr>
            <w:r w:rsidRPr="002B7843">
              <w:rPr>
                <w:rFonts w:ascii="Times New Roman" w:eastAsia="Calibri" w:hAnsi="Times New Roman" w:cs="Times New Roman"/>
                <w:b/>
                <w:color w:val="auto"/>
              </w:rPr>
              <w:t>(решение № 111 от 10.12.2020)</w:t>
            </w:r>
          </w:p>
        </w:tc>
        <w:tc>
          <w:tcPr>
            <w:tcW w:w="1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center"/>
              <w:rPr>
                <w:rFonts w:ascii="Times New Roman" w:eastAsia="Calibri" w:hAnsi="Times New Roman" w:cs="Times New Roman"/>
                <w:b/>
                <w:color w:val="auto"/>
              </w:rPr>
            </w:pPr>
            <w:r w:rsidRPr="002B7843">
              <w:rPr>
                <w:rFonts w:ascii="Times New Roman" w:eastAsia="Calibri" w:hAnsi="Times New Roman" w:cs="Times New Roman"/>
                <w:b/>
                <w:color w:val="auto"/>
              </w:rPr>
              <w:t>10-я редакция на 2021 год (решение от 29.12.2021)</w:t>
            </w:r>
          </w:p>
        </w:tc>
      </w:tr>
      <w:tr w:rsidR="004E3AA6" w:rsidRPr="002B7843" w:rsidTr="007A3789">
        <w:tc>
          <w:tcPr>
            <w:tcW w:w="14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both"/>
              <w:rPr>
                <w:rFonts w:ascii="Times New Roman" w:eastAsia="Calibri" w:hAnsi="Times New Roman" w:cs="Times New Roman"/>
                <w:color w:val="auto"/>
              </w:rPr>
            </w:pPr>
            <w:r w:rsidRPr="002B7843">
              <w:rPr>
                <w:rFonts w:ascii="Times New Roman" w:eastAsia="Calibri" w:hAnsi="Times New Roman" w:cs="Times New Roman"/>
                <w:color w:val="auto"/>
              </w:rPr>
              <w:t>Доходы бюджета</w:t>
            </w:r>
          </w:p>
        </w:tc>
        <w:tc>
          <w:tcPr>
            <w:tcW w:w="1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33"/>
              <w:jc w:val="right"/>
              <w:rPr>
                <w:rFonts w:ascii="Times New Roman" w:eastAsia="Calibri" w:hAnsi="Times New Roman" w:cs="Times New Roman"/>
                <w:color w:val="auto"/>
              </w:rPr>
            </w:pPr>
            <w:r w:rsidRPr="002B7843">
              <w:rPr>
                <w:rFonts w:ascii="Times New Roman" w:eastAsia="Calibri" w:hAnsi="Times New Roman" w:cs="Times New Roman"/>
                <w:color w:val="auto"/>
              </w:rPr>
              <w:t>2 145 197 350,00</w:t>
            </w:r>
          </w:p>
        </w:tc>
        <w:tc>
          <w:tcPr>
            <w:tcW w:w="1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709"/>
              <w:jc w:val="right"/>
              <w:rPr>
                <w:rFonts w:ascii="Times New Roman" w:eastAsia="Calibri" w:hAnsi="Times New Roman" w:cs="Times New Roman"/>
                <w:color w:val="auto"/>
              </w:rPr>
            </w:pPr>
            <w:r w:rsidRPr="002B7843">
              <w:rPr>
                <w:rFonts w:ascii="Times New Roman" w:eastAsia="Calibri" w:hAnsi="Times New Roman" w:cs="Times New Roman"/>
                <w:color w:val="auto"/>
              </w:rPr>
              <w:t>2 389 157 104,56</w:t>
            </w:r>
          </w:p>
        </w:tc>
      </w:tr>
      <w:tr w:rsidR="004E3AA6" w:rsidRPr="002B7843" w:rsidTr="007A3789">
        <w:trPr>
          <w:trHeight w:val="375"/>
        </w:trPr>
        <w:tc>
          <w:tcPr>
            <w:tcW w:w="14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both"/>
              <w:rPr>
                <w:rFonts w:ascii="Times New Roman" w:eastAsia="Calibri" w:hAnsi="Times New Roman" w:cs="Times New Roman"/>
                <w:color w:val="auto"/>
              </w:rPr>
            </w:pPr>
            <w:r w:rsidRPr="002B7843">
              <w:rPr>
                <w:rFonts w:ascii="Times New Roman" w:eastAsia="Calibri" w:hAnsi="Times New Roman" w:cs="Times New Roman"/>
                <w:color w:val="auto"/>
              </w:rPr>
              <w:t>Расходы бюджета</w:t>
            </w:r>
          </w:p>
        </w:tc>
        <w:tc>
          <w:tcPr>
            <w:tcW w:w="1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33"/>
              <w:jc w:val="right"/>
              <w:rPr>
                <w:rFonts w:ascii="Times New Roman" w:eastAsia="Calibri" w:hAnsi="Times New Roman" w:cs="Times New Roman"/>
                <w:color w:val="auto"/>
              </w:rPr>
            </w:pPr>
            <w:r w:rsidRPr="002B7843">
              <w:rPr>
                <w:rFonts w:ascii="Times New Roman" w:eastAsia="Calibri" w:hAnsi="Times New Roman" w:cs="Times New Roman"/>
                <w:color w:val="auto"/>
              </w:rPr>
              <w:t>2 199 123 017,00</w:t>
            </w:r>
          </w:p>
        </w:tc>
        <w:tc>
          <w:tcPr>
            <w:tcW w:w="1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709"/>
              <w:jc w:val="right"/>
              <w:rPr>
                <w:rFonts w:ascii="Times New Roman" w:eastAsia="Calibri" w:hAnsi="Times New Roman" w:cs="Times New Roman"/>
                <w:color w:val="auto"/>
              </w:rPr>
            </w:pPr>
            <w:r w:rsidRPr="002B7843">
              <w:rPr>
                <w:rFonts w:ascii="Times New Roman" w:eastAsia="Calibri" w:hAnsi="Times New Roman" w:cs="Times New Roman"/>
                <w:color w:val="auto"/>
              </w:rPr>
              <w:t>2 475 670 910,68</w:t>
            </w:r>
          </w:p>
        </w:tc>
      </w:tr>
      <w:tr w:rsidR="004E3AA6" w:rsidRPr="002B7843" w:rsidTr="007A3789">
        <w:tc>
          <w:tcPr>
            <w:tcW w:w="140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jc w:val="both"/>
              <w:rPr>
                <w:rFonts w:ascii="Times New Roman" w:eastAsia="Calibri" w:hAnsi="Times New Roman" w:cs="Times New Roman"/>
                <w:color w:val="auto"/>
              </w:rPr>
            </w:pPr>
            <w:r w:rsidRPr="002B7843">
              <w:rPr>
                <w:rFonts w:ascii="Times New Roman" w:eastAsia="Calibri" w:hAnsi="Times New Roman" w:cs="Times New Roman"/>
                <w:color w:val="auto"/>
              </w:rPr>
              <w:t>«-» Дефицит бюджета /</w:t>
            </w:r>
          </w:p>
          <w:p w:rsidR="004E3AA6" w:rsidRPr="002B7843" w:rsidRDefault="004E3AA6" w:rsidP="007A3789">
            <w:pPr>
              <w:pStyle w:val="Standard"/>
              <w:tabs>
                <w:tab w:val="left" w:pos="993"/>
              </w:tabs>
              <w:jc w:val="both"/>
              <w:rPr>
                <w:rFonts w:ascii="Times New Roman" w:eastAsia="Calibri" w:hAnsi="Times New Roman" w:cs="Times New Roman"/>
                <w:color w:val="auto"/>
              </w:rPr>
            </w:pPr>
            <w:r w:rsidRPr="002B7843">
              <w:rPr>
                <w:rFonts w:ascii="Times New Roman" w:eastAsia="Calibri" w:hAnsi="Times New Roman" w:cs="Times New Roman"/>
                <w:color w:val="auto"/>
              </w:rPr>
              <w:t>«+» Профицит бюджета</w:t>
            </w:r>
          </w:p>
        </w:tc>
        <w:tc>
          <w:tcPr>
            <w:tcW w:w="18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33"/>
              <w:jc w:val="right"/>
              <w:rPr>
                <w:rFonts w:ascii="Times New Roman" w:eastAsia="Calibri" w:hAnsi="Times New Roman" w:cs="Times New Roman"/>
                <w:color w:val="auto"/>
              </w:rPr>
            </w:pPr>
            <w:r w:rsidRPr="002B7843">
              <w:rPr>
                <w:rFonts w:ascii="Times New Roman" w:eastAsia="Calibri" w:hAnsi="Times New Roman" w:cs="Times New Roman"/>
                <w:color w:val="auto"/>
              </w:rPr>
              <w:t>- 53 925 667,00</w:t>
            </w:r>
          </w:p>
        </w:tc>
        <w:tc>
          <w:tcPr>
            <w:tcW w:w="17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3AA6" w:rsidRPr="002B7843" w:rsidRDefault="004E3AA6" w:rsidP="007A3789">
            <w:pPr>
              <w:pStyle w:val="Standard"/>
              <w:tabs>
                <w:tab w:val="left" w:pos="993"/>
              </w:tabs>
              <w:ind w:firstLine="709"/>
              <w:jc w:val="right"/>
              <w:rPr>
                <w:rFonts w:ascii="Times New Roman" w:eastAsia="Calibri" w:hAnsi="Times New Roman" w:cs="Times New Roman"/>
                <w:color w:val="auto"/>
              </w:rPr>
            </w:pPr>
            <w:r w:rsidRPr="002B7843">
              <w:rPr>
                <w:rFonts w:ascii="Times New Roman" w:eastAsia="Calibri" w:hAnsi="Times New Roman" w:cs="Times New Roman"/>
                <w:color w:val="auto"/>
              </w:rPr>
              <w:t>- 86 513 806,12</w:t>
            </w:r>
          </w:p>
        </w:tc>
      </w:tr>
    </w:tbl>
    <w:p w:rsidR="004E3AA6" w:rsidRPr="002B7843" w:rsidRDefault="004E3AA6" w:rsidP="004E3AA6">
      <w:pPr>
        <w:pStyle w:val="Standard"/>
        <w:ind w:firstLine="709"/>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В мае 2021 года депутаты приняли решение об утверждении отчета об исполнении бюджета городского округа за 2020 год.</w:t>
      </w:r>
    </w:p>
    <w:p w:rsidR="004E3AA6" w:rsidRPr="002B7843" w:rsidRDefault="004E3AA6" w:rsidP="004E3AA6">
      <w:pPr>
        <w:pStyle w:val="Standard"/>
        <w:ind w:firstLine="60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Одна из основных задач работы городской Думы – обеспечение долгосрочной сбалансированности и устойчивости бюджетной политики городского округа. Над ее исполнением работали сообща – все комиссии городской Думы и Администрация города</w:t>
      </w:r>
      <w:r>
        <w:rPr>
          <w:rFonts w:ascii="Times New Roman" w:eastAsia="Calibri" w:hAnsi="Times New Roman" w:cs="Times New Roman"/>
          <w:color w:val="auto"/>
          <w:sz w:val="28"/>
          <w:szCs w:val="28"/>
        </w:rPr>
        <w:t xml:space="preserve"> Переславля-Залесского</w:t>
      </w:r>
      <w:r w:rsidRPr="002B7843">
        <w:rPr>
          <w:rFonts w:ascii="Times New Roman" w:eastAsia="Calibri" w:hAnsi="Times New Roman" w:cs="Times New Roman"/>
          <w:color w:val="auto"/>
          <w:sz w:val="28"/>
          <w:szCs w:val="28"/>
        </w:rPr>
        <w:t>. Комиссия по бюджету, экономике и развитию на совместных заседаниях всех постоянных комиссий городской Думы качественно отработала все предложения управления финансов по проекту бюджета на очередной трехлетний период (на 2022</w:t>
      </w:r>
      <w:r>
        <w:rPr>
          <w:rFonts w:ascii="Times New Roman" w:eastAsia="Calibri" w:hAnsi="Times New Roman" w:cs="Times New Roman"/>
          <w:color w:val="auto"/>
          <w:sz w:val="28"/>
          <w:szCs w:val="28"/>
        </w:rPr>
        <w:t xml:space="preserve"> </w:t>
      </w:r>
      <w:r w:rsidRPr="002B7843">
        <w:rPr>
          <w:rFonts w:ascii="Times New Roman" w:eastAsia="Calibri" w:hAnsi="Times New Roman" w:cs="Times New Roman"/>
          <w:color w:val="auto"/>
          <w:sz w:val="28"/>
          <w:szCs w:val="28"/>
        </w:rPr>
        <w:t>год и плановый период 2023-2024</w:t>
      </w:r>
      <w:r>
        <w:rPr>
          <w:rFonts w:ascii="Times New Roman" w:eastAsia="Calibri" w:hAnsi="Times New Roman" w:cs="Times New Roman"/>
          <w:color w:val="auto"/>
          <w:sz w:val="28"/>
          <w:szCs w:val="28"/>
        </w:rPr>
        <w:t xml:space="preserve"> годов</w:t>
      </w:r>
      <w:r w:rsidRPr="002B7843">
        <w:rPr>
          <w:rFonts w:ascii="Times New Roman" w:eastAsia="Calibri" w:hAnsi="Times New Roman" w:cs="Times New Roman"/>
          <w:color w:val="auto"/>
          <w:sz w:val="28"/>
          <w:szCs w:val="28"/>
        </w:rPr>
        <w:t>).</w:t>
      </w:r>
    </w:p>
    <w:p w:rsidR="004E3AA6" w:rsidRPr="002B7843" w:rsidRDefault="004E3AA6" w:rsidP="004E3AA6">
      <w:pPr>
        <w:pStyle w:val="Standard"/>
        <w:ind w:firstLine="600"/>
        <w:jc w:val="both"/>
        <w:rPr>
          <w:rFonts w:ascii="Times New Roman" w:eastAsia="Calibri" w:hAnsi="Times New Roman" w:cs="Times New Roman"/>
          <w:color w:val="auto"/>
          <w:sz w:val="28"/>
          <w:szCs w:val="28"/>
        </w:rPr>
      </w:pPr>
      <w:r w:rsidRPr="002B7843">
        <w:rPr>
          <w:rFonts w:ascii="Times New Roman" w:eastAsia="Calibri" w:hAnsi="Times New Roman" w:cs="Times New Roman"/>
          <w:color w:val="auto"/>
          <w:sz w:val="28"/>
          <w:szCs w:val="28"/>
        </w:rPr>
        <w:t xml:space="preserve">Итогом совместной работы депутатов стало утверждение бюджета </w:t>
      </w:r>
      <w:r>
        <w:rPr>
          <w:rFonts w:ascii="Times New Roman" w:eastAsia="Calibri" w:hAnsi="Times New Roman" w:cs="Times New Roman"/>
          <w:color w:val="auto"/>
          <w:sz w:val="28"/>
          <w:szCs w:val="28"/>
        </w:rPr>
        <w:t xml:space="preserve">городского округа </w:t>
      </w:r>
      <w:r w:rsidRPr="002B7843">
        <w:rPr>
          <w:rFonts w:ascii="Times New Roman" w:eastAsia="Calibri" w:hAnsi="Times New Roman" w:cs="Times New Roman"/>
          <w:color w:val="auto"/>
          <w:sz w:val="28"/>
          <w:szCs w:val="28"/>
        </w:rPr>
        <w:t>город</w:t>
      </w:r>
      <w:r>
        <w:rPr>
          <w:rFonts w:ascii="Times New Roman" w:eastAsia="Calibri" w:hAnsi="Times New Roman" w:cs="Times New Roman"/>
          <w:color w:val="auto"/>
          <w:sz w:val="28"/>
          <w:szCs w:val="28"/>
        </w:rPr>
        <w:t xml:space="preserve"> Переславль-Залесский Ярославской области</w:t>
      </w:r>
      <w:r w:rsidRPr="002B7843">
        <w:rPr>
          <w:rFonts w:ascii="Times New Roman" w:eastAsia="Calibri" w:hAnsi="Times New Roman" w:cs="Times New Roman"/>
          <w:color w:val="auto"/>
          <w:sz w:val="28"/>
          <w:szCs w:val="28"/>
        </w:rPr>
        <w:t xml:space="preserve"> на 2022 год и плановый период 2023-2024 </w:t>
      </w:r>
      <w:r>
        <w:rPr>
          <w:rFonts w:ascii="Times New Roman" w:eastAsia="Calibri" w:hAnsi="Times New Roman" w:cs="Times New Roman"/>
          <w:color w:val="auto"/>
          <w:sz w:val="28"/>
          <w:szCs w:val="28"/>
        </w:rPr>
        <w:t>годов</w:t>
      </w:r>
      <w:r w:rsidRPr="002B7843">
        <w:rPr>
          <w:rFonts w:ascii="Times New Roman" w:eastAsia="Calibri" w:hAnsi="Times New Roman" w:cs="Times New Roman"/>
          <w:color w:val="auto"/>
          <w:sz w:val="28"/>
          <w:szCs w:val="28"/>
        </w:rPr>
        <w:t>. Как и прежде</w:t>
      </w:r>
      <w:r>
        <w:rPr>
          <w:rFonts w:ascii="Times New Roman" w:eastAsia="Calibri" w:hAnsi="Times New Roman" w:cs="Times New Roman"/>
          <w:color w:val="auto"/>
          <w:sz w:val="28"/>
          <w:szCs w:val="28"/>
        </w:rPr>
        <w:t>,</w:t>
      </w:r>
      <w:r w:rsidRPr="002B7843">
        <w:rPr>
          <w:rFonts w:ascii="Times New Roman" w:eastAsia="Calibri" w:hAnsi="Times New Roman" w:cs="Times New Roman"/>
          <w:color w:val="auto"/>
          <w:sz w:val="28"/>
          <w:szCs w:val="28"/>
        </w:rPr>
        <w:t xml:space="preserve"> бюджет город</w:t>
      </w:r>
      <w:r>
        <w:rPr>
          <w:rFonts w:ascii="Times New Roman" w:eastAsia="Calibri" w:hAnsi="Times New Roman" w:cs="Times New Roman"/>
          <w:color w:val="auto"/>
          <w:sz w:val="28"/>
          <w:szCs w:val="28"/>
        </w:rPr>
        <w:t>ского округа</w:t>
      </w:r>
      <w:r w:rsidRPr="002B7843">
        <w:rPr>
          <w:rFonts w:ascii="Times New Roman" w:eastAsia="Calibri" w:hAnsi="Times New Roman" w:cs="Times New Roman"/>
          <w:color w:val="auto"/>
          <w:sz w:val="28"/>
          <w:szCs w:val="28"/>
        </w:rPr>
        <w:t xml:space="preserve"> был сформирован с учетом социальных потребностей горожан и, на наш взгляд, по плановым показателям является вполне реалистичным.</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При рассмотрении бюджета город</w:t>
      </w:r>
      <w:r>
        <w:rPr>
          <w:rFonts w:ascii="Times New Roman" w:eastAsia="Calibri" w:hAnsi="Times New Roman" w:cs="Times New Roman"/>
          <w:color w:val="auto"/>
          <w:sz w:val="28"/>
          <w:szCs w:val="28"/>
        </w:rPr>
        <w:t>ского округа</w:t>
      </w:r>
      <w:r w:rsidRPr="00217478">
        <w:rPr>
          <w:rFonts w:ascii="Times New Roman" w:eastAsia="Calibri" w:hAnsi="Times New Roman" w:cs="Times New Roman"/>
          <w:color w:val="auto"/>
          <w:sz w:val="28"/>
          <w:szCs w:val="28"/>
        </w:rPr>
        <w:t xml:space="preserve"> депутаты городской Думы предложили Администрации города</w:t>
      </w:r>
      <w:r>
        <w:rPr>
          <w:rFonts w:ascii="Times New Roman" w:eastAsia="Calibri" w:hAnsi="Times New Roman" w:cs="Times New Roman"/>
          <w:color w:val="auto"/>
          <w:sz w:val="28"/>
          <w:szCs w:val="28"/>
        </w:rPr>
        <w:t xml:space="preserve"> Переславля-Залесского</w:t>
      </w:r>
      <w:r w:rsidRPr="00217478">
        <w:rPr>
          <w:rFonts w:ascii="Times New Roman" w:eastAsia="Calibri" w:hAnsi="Times New Roman" w:cs="Times New Roman"/>
          <w:color w:val="auto"/>
          <w:sz w:val="28"/>
          <w:szCs w:val="28"/>
        </w:rPr>
        <w:t>:</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активно работать по ликвидации кредиторской задолженности;</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принять меры по наполнению доходной части бюджета;</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особое внимание уделить состоянию и ремонту объектов коммунальной инфраструктуры городского округа.</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отчетном году для приведения в соответствие с действующим законодательством были внесены изменения в Положение о бюджетном процессе в городе Переславле-Залесском.</w:t>
      </w:r>
    </w:p>
    <w:p w:rsidR="004E3AA6" w:rsidRPr="004E3AA6" w:rsidRDefault="004E3AA6" w:rsidP="004E3AA6">
      <w:pPr>
        <w:pStyle w:val="Standard"/>
        <w:spacing w:before="57" w:after="57"/>
        <w:ind w:firstLine="600"/>
        <w:jc w:val="both"/>
        <w:rPr>
          <w:rFonts w:ascii="Times New Roman" w:eastAsia="Calibri" w:hAnsi="Times New Roman" w:cs="Times New Roman"/>
          <w:color w:val="auto"/>
        </w:rPr>
      </w:pPr>
    </w:p>
    <w:p w:rsidR="004E3AA6" w:rsidRPr="00217478" w:rsidRDefault="004E3AA6" w:rsidP="004E3AA6">
      <w:pPr>
        <w:pStyle w:val="Standard"/>
        <w:ind w:firstLine="708"/>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В части совершенствования налогового законодательства приняты решения городской Думы:</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25 октября 2018</w:t>
      </w:r>
      <w:r>
        <w:rPr>
          <w:rFonts w:ascii="Times New Roman" w:eastAsia="Calibri" w:hAnsi="Times New Roman" w:cs="Times New Roman"/>
          <w:color w:val="auto"/>
          <w:sz w:val="28"/>
          <w:szCs w:val="28"/>
        </w:rPr>
        <w:t xml:space="preserve"> года</w:t>
      </w:r>
      <w:r w:rsidRPr="00217478">
        <w:rPr>
          <w:rFonts w:ascii="Times New Roman" w:eastAsia="Calibri" w:hAnsi="Times New Roman" w:cs="Times New Roman"/>
          <w:color w:val="auto"/>
          <w:sz w:val="28"/>
          <w:szCs w:val="28"/>
        </w:rPr>
        <w:t xml:space="preserve"> № 90 «Об установлении земельного налога на территории городского округа город Переславль-Залесский»;</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25 октября 2018 года № 103 «Об установлении налога на имущество физических лиц на территории городского округа город Переславль-Залесский».</w:t>
      </w:r>
    </w:p>
    <w:p w:rsidR="004E3AA6" w:rsidRDefault="004E3AA6">
      <w:pPr>
        <w:spacing w:after="160" w:line="259" w:lineRule="auto"/>
        <w:rPr>
          <w:rFonts w:eastAsia="Calibri"/>
          <w:color w:val="FF0000"/>
          <w:kern w:val="3"/>
          <w:sz w:val="20"/>
          <w:szCs w:val="20"/>
          <w:shd w:val="clear" w:color="auto" w:fill="FFFF00"/>
          <w:lang w:eastAsia="zh-CN" w:bidi="hi-IN"/>
        </w:rPr>
      </w:pPr>
      <w:r>
        <w:rPr>
          <w:rFonts w:eastAsia="Calibri"/>
          <w:color w:val="FF0000"/>
          <w:sz w:val="20"/>
          <w:szCs w:val="20"/>
          <w:shd w:val="clear" w:color="auto" w:fill="FFFF00"/>
        </w:rPr>
        <w:br w:type="page"/>
      </w:r>
    </w:p>
    <w:p w:rsidR="004E3AA6" w:rsidRPr="00DC6C98" w:rsidRDefault="004E3AA6" w:rsidP="004E3AA6">
      <w:pPr>
        <w:pStyle w:val="Standard"/>
        <w:ind w:firstLine="709"/>
        <w:jc w:val="both"/>
        <w:rPr>
          <w:rFonts w:ascii="Times New Roman" w:eastAsia="Calibri" w:hAnsi="Times New Roman" w:cs="Times New Roman"/>
          <w:color w:val="FF0000"/>
          <w:sz w:val="20"/>
          <w:szCs w:val="20"/>
          <w:shd w:val="clear" w:color="auto" w:fill="FFFF00"/>
        </w:rPr>
      </w:pPr>
    </w:p>
    <w:p w:rsidR="004E3AA6" w:rsidRPr="00217478" w:rsidRDefault="004E3AA6" w:rsidP="004E3AA6">
      <w:pPr>
        <w:pStyle w:val="Standard"/>
        <w:ind w:firstLine="709"/>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В сфере управления муниципальным имуществом приняты решения:</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26.11.2020 № 102 «Об утверждении Прогнозного плана (программы) приватизации муниципального имущества, находящегося в собственности городского округа города Переславля-Залесского, на 2021 год и плановый период 2022-2023 годов»;</w:t>
      </w:r>
    </w:p>
    <w:p w:rsidR="004E3AA6" w:rsidRPr="002B7843" w:rsidRDefault="004E3AA6" w:rsidP="004E3AA6">
      <w:pPr>
        <w:pStyle w:val="Standard"/>
        <w:ind w:firstLine="709"/>
        <w:jc w:val="both"/>
        <w:rPr>
          <w:rFonts w:ascii="Times New Roman" w:hAnsi="Times New Roman" w:cs="Times New Roman"/>
          <w:color w:val="auto"/>
          <w:sz w:val="28"/>
          <w:szCs w:val="28"/>
        </w:rPr>
      </w:pPr>
      <w:r w:rsidRPr="00217478">
        <w:rPr>
          <w:rFonts w:ascii="Times New Roman" w:eastAsia="Calibri" w:hAnsi="Times New Roman" w:cs="Times New Roman"/>
          <w:color w:val="auto"/>
          <w:sz w:val="28"/>
          <w:szCs w:val="28"/>
        </w:rPr>
        <w:t>- об утверждении прогнозного плана (программы) приватизации имущества, находящегося в муниципальной собственности городского округа город Переславль-Залесский Ярославской области на 2022-2024 годы».</w:t>
      </w:r>
      <w:r>
        <w:rPr>
          <w:rFonts w:ascii="Times New Roman" w:eastAsia="Calibri" w:hAnsi="Times New Roman" w:cs="Times New Roman"/>
          <w:color w:val="auto"/>
          <w:sz w:val="28"/>
          <w:szCs w:val="28"/>
          <w:shd w:val="clear" w:color="auto" w:fill="FFFF00"/>
        </w:rPr>
        <w:t xml:space="preserve"> </w:t>
      </w:r>
      <w:r w:rsidRPr="002B7843">
        <w:rPr>
          <w:rFonts w:ascii="Times New Roman" w:hAnsi="Times New Roman" w:cs="Times New Roman"/>
          <w:color w:val="auto"/>
          <w:sz w:val="28"/>
          <w:szCs w:val="28"/>
        </w:rPr>
        <w:t>Прогнозируемые доходы от реализации имущества, находящегося в собственности городского округа город Переславль-Залесский Ярославской области предполагаемого к реализации в 2022 году состав</w:t>
      </w:r>
      <w:r>
        <w:rPr>
          <w:rFonts w:ascii="Times New Roman" w:hAnsi="Times New Roman" w:cs="Times New Roman"/>
          <w:color w:val="auto"/>
          <w:sz w:val="28"/>
          <w:szCs w:val="28"/>
        </w:rPr>
        <w:t>я</w:t>
      </w:r>
      <w:r w:rsidRPr="002B7843">
        <w:rPr>
          <w:rFonts w:ascii="Times New Roman" w:hAnsi="Times New Roman" w:cs="Times New Roman"/>
          <w:color w:val="auto"/>
          <w:sz w:val="28"/>
          <w:szCs w:val="28"/>
        </w:rPr>
        <w:t>т 11111,3 тыс.</w:t>
      </w:r>
      <w:r>
        <w:rPr>
          <w:rFonts w:ascii="Times New Roman" w:hAnsi="Times New Roman" w:cs="Times New Roman"/>
          <w:color w:val="auto"/>
          <w:sz w:val="28"/>
          <w:szCs w:val="28"/>
        </w:rPr>
        <w:t xml:space="preserve"> </w:t>
      </w:r>
      <w:r w:rsidRPr="002B7843">
        <w:rPr>
          <w:rFonts w:ascii="Times New Roman" w:hAnsi="Times New Roman" w:cs="Times New Roman"/>
          <w:color w:val="auto"/>
          <w:sz w:val="28"/>
          <w:szCs w:val="28"/>
        </w:rPr>
        <w:t>руб.</w:t>
      </w:r>
    </w:p>
    <w:p w:rsidR="004E3AA6" w:rsidRDefault="004E3AA6" w:rsidP="004E3AA6">
      <w:pPr>
        <w:pStyle w:val="Standard"/>
        <w:ind w:firstLine="709"/>
        <w:jc w:val="both"/>
        <w:rPr>
          <w:rFonts w:ascii="Times New Roman" w:eastAsia="Calibri" w:hAnsi="Times New Roman" w:cs="Times New Roman"/>
          <w:color w:val="auto"/>
          <w:sz w:val="20"/>
          <w:szCs w:val="20"/>
        </w:rPr>
      </w:pPr>
    </w:p>
    <w:p w:rsidR="004E3AA6" w:rsidRPr="00217478" w:rsidRDefault="004E3AA6" w:rsidP="004E3AA6">
      <w:pPr>
        <w:pStyle w:val="Standard"/>
        <w:ind w:firstLine="708"/>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В сфере градостроительства и благоустройства приняты решения:</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26.04.2018 № 46 «Об утверждении Правил благоустройства территории городского округа город Переславль-Залесский Ярославской области»;</w:t>
      </w:r>
    </w:p>
    <w:p w:rsidR="004E3AA6" w:rsidRPr="00217478" w:rsidRDefault="004E3AA6" w:rsidP="004E3AA6">
      <w:pPr>
        <w:pStyle w:val="Standard"/>
        <w:ind w:firstLine="708"/>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 о</w:t>
      </w:r>
      <w:r w:rsidRPr="00217478">
        <w:rPr>
          <w:rFonts w:ascii="Times New Roman" w:eastAsia="Calibri" w:hAnsi="Times New Roman" w:cs="Times New Roman"/>
          <w:color w:val="00000A"/>
          <w:sz w:val="28"/>
          <w:szCs w:val="28"/>
        </w:rPr>
        <w:t>б установлении памятника великому русскому писателю Ф.М. Достоевскому в городе Переславле-Залесском;</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об установлении мемориальной доски </w:t>
      </w:r>
      <w:proofErr w:type="spellStart"/>
      <w:r w:rsidRPr="00217478">
        <w:rPr>
          <w:rFonts w:ascii="Times New Roman" w:eastAsia="Calibri" w:hAnsi="Times New Roman" w:cs="Times New Roman"/>
          <w:color w:val="auto"/>
          <w:sz w:val="28"/>
          <w:szCs w:val="28"/>
        </w:rPr>
        <w:t>Пуришеву</w:t>
      </w:r>
      <w:proofErr w:type="spellEnd"/>
      <w:r w:rsidRPr="00217478">
        <w:rPr>
          <w:rFonts w:ascii="Times New Roman" w:eastAsia="Calibri" w:hAnsi="Times New Roman" w:cs="Times New Roman"/>
          <w:color w:val="auto"/>
          <w:sz w:val="28"/>
          <w:szCs w:val="28"/>
        </w:rPr>
        <w:t xml:space="preserve"> Ивану Борисовичу в городе Переславле-Залесском.</w:t>
      </w:r>
    </w:p>
    <w:p w:rsidR="004E3AA6" w:rsidRPr="00DC6C98" w:rsidRDefault="004E3AA6" w:rsidP="004E3AA6">
      <w:pPr>
        <w:pStyle w:val="Standard"/>
        <w:ind w:firstLine="708"/>
        <w:jc w:val="both"/>
        <w:rPr>
          <w:rFonts w:ascii="Times New Roman" w:eastAsia="Calibri" w:hAnsi="Times New Roman" w:cs="Times New Roman"/>
          <w:color w:val="FF0000"/>
          <w:sz w:val="20"/>
          <w:szCs w:val="20"/>
          <w:shd w:val="clear" w:color="auto" w:fill="FFFF00"/>
        </w:rPr>
      </w:pPr>
    </w:p>
    <w:p w:rsidR="004E3AA6" w:rsidRPr="00217478" w:rsidRDefault="004E3AA6" w:rsidP="004E3AA6">
      <w:pPr>
        <w:pStyle w:val="Standard"/>
        <w:ind w:firstLine="709"/>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Основные решения, принятые в сфере противодействия коррупции:</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о рассмотрении докладов комиссии Переславль-Залесской городской Думы по соблюдению запретов, обязанностей и ограничений, налагаемых на лиц, замещающих муниципальные должности в органах местного самоуправления города Переславля-Залесского по вопросу соблюдения запретов и ограничений, требований о предотвращении или урегулирования конфликта интересов, исполнения обязанностей, установленных в целях противодействия коррупции депутатами Переславль-Залесской городской Думы Козловым Романом Владимировичем, </w:t>
      </w:r>
      <w:proofErr w:type="spellStart"/>
      <w:r w:rsidRPr="00217478">
        <w:rPr>
          <w:rFonts w:ascii="Times New Roman" w:eastAsia="Calibri" w:hAnsi="Times New Roman" w:cs="Times New Roman"/>
          <w:color w:val="auto"/>
          <w:sz w:val="28"/>
          <w:szCs w:val="28"/>
        </w:rPr>
        <w:t>Уваровым-Корюгиным</w:t>
      </w:r>
      <w:proofErr w:type="spellEnd"/>
      <w:r w:rsidRPr="00217478">
        <w:rPr>
          <w:rFonts w:ascii="Times New Roman" w:eastAsia="Calibri" w:hAnsi="Times New Roman" w:cs="Times New Roman"/>
          <w:color w:val="auto"/>
          <w:sz w:val="28"/>
          <w:szCs w:val="28"/>
        </w:rPr>
        <w:t xml:space="preserve"> Михаилом Владимировичем (позднее решения были отменены);</w:t>
      </w:r>
    </w:p>
    <w:p w:rsidR="004E3AA6" w:rsidRPr="00DC6C98" w:rsidRDefault="004E3AA6" w:rsidP="004E3AA6">
      <w:pPr>
        <w:pStyle w:val="Standard"/>
        <w:ind w:firstLine="709"/>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 в марте 2021 года на заседании городской </w:t>
      </w:r>
      <w:r>
        <w:rPr>
          <w:rFonts w:ascii="Times New Roman" w:eastAsia="Calibri" w:hAnsi="Times New Roman" w:cs="Times New Roman"/>
          <w:color w:val="auto"/>
          <w:sz w:val="28"/>
          <w:szCs w:val="28"/>
        </w:rPr>
        <w:t>Д</w:t>
      </w:r>
      <w:r w:rsidRPr="00DC6C98">
        <w:rPr>
          <w:rFonts w:ascii="Times New Roman" w:eastAsia="Calibri" w:hAnsi="Times New Roman" w:cs="Times New Roman"/>
          <w:color w:val="auto"/>
          <w:sz w:val="28"/>
          <w:szCs w:val="28"/>
        </w:rPr>
        <w:t>умы были рассмотрены проекты решений о досрочном прекращении полномочий депутатов Переславль-Залесской городской Думы седьмого созыва Козлова Романа Владимировича и Уварова-</w:t>
      </w:r>
      <w:proofErr w:type="spellStart"/>
      <w:r w:rsidRPr="00DC6C98">
        <w:rPr>
          <w:rFonts w:ascii="Times New Roman" w:eastAsia="Calibri" w:hAnsi="Times New Roman" w:cs="Times New Roman"/>
          <w:color w:val="auto"/>
          <w:sz w:val="28"/>
          <w:szCs w:val="28"/>
        </w:rPr>
        <w:t>Корюгина</w:t>
      </w:r>
      <w:proofErr w:type="spellEnd"/>
      <w:r w:rsidRPr="00DC6C98">
        <w:rPr>
          <w:rFonts w:ascii="Times New Roman" w:eastAsia="Calibri" w:hAnsi="Times New Roman" w:cs="Times New Roman"/>
          <w:color w:val="auto"/>
          <w:sz w:val="28"/>
          <w:szCs w:val="28"/>
        </w:rPr>
        <w:t xml:space="preserve"> Михаила Владимировича.</w:t>
      </w:r>
    </w:p>
    <w:p w:rsidR="004E3AA6" w:rsidRPr="00DC6C98" w:rsidRDefault="004E3AA6" w:rsidP="004E3AA6">
      <w:pPr>
        <w:pStyle w:val="Standard"/>
        <w:ind w:firstLine="709"/>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Решения о досрочном прекращении полномочий депутатов по результатам голосования не были приняты</w:t>
      </w:r>
      <w:r>
        <w:rPr>
          <w:rFonts w:ascii="Times New Roman" w:eastAsia="Calibri" w:hAnsi="Times New Roman" w:cs="Times New Roman"/>
          <w:color w:val="auto"/>
          <w:sz w:val="28"/>
          <w:szCs w:val="28"/>
        </w:rPr>
        <w:t>;</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26.02.2015 № 22 «Об утверждении перечня руководящих должностей в органах местного самоуправления г. Переславля-Залесского, ответственных за реализацию мер по противодействию коррупции»;</w:t>
      </w:r>
    </w:p>
    <w:p w:rsidR="004E3AA6" w:rsidRPr="00217478" w:rsidRDefault="004E3AA6" w:rsidP="004E3AA6">
      <w:pPr>
        <w:pStyle w:val="Standard"/>
        <w:ind w:firstLine="709"/>
        <w:jc w:val="both"/>
        <w:rPr>
          <w:rFonts w:ascii="Times New Roman" w:eastAsia="Calibri" w:hAnsi="Times New Roman" w:cs="Times New Roman"/>
          <w:sz w:val="28"/>
          <w:szCs w:val="28"/>
        </w:rPr>
      </w:pPr>
      <w:r w:rsidRPr="00217478">
        <w:rPr>
          <w:rFonts w:ascii="Times New Roman" w:eastAsia="Calibri" w:hAnsi="Times New Roman" w:cs="Times New Roman"/>
          <w:sz w:val="28"/>
          <w:szCs w:val="28"/>
        </w:rPr>
        <w:t>- о внесении изменений в решение Переславль-Залесской городской Думы от 25.02.2016 № 20 «Об образовании комиссии Переславль-Залесской городской Думы по соблюдению запретов, обязанностей и ограничений, налагаемых на лиц, замещающих муниципальные должности в органах местного самоуправления города Переславля-Залесского»;</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 внесении изменений в решение Переславль-Залесской городской Думы от 24.12.2020 № 127 «Об утверждении порядка размещения сведений о доходах, расходах, об имуществе и обязательствах имущественного характера депутатов Переславль-Залесской городской Думы,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органов местного самоуправления города Переславля-Залесского и предоставления этих сведений средствам массово</w:t>
      </w:r>
      <w:r>
        <w:rPr>
          <w:rFonts w:ascii="Times New Roman" w:eastAsia="Calibri" w:hAnsi="Times New Roman" w:cs="Times New Roman"/>
          <w:color w:val="auto"/>
          <w:sz w:val="28"/>
          <w:szCs w:val="28"/>
        </w:rPr>
        <w:t>й информации для опубликования»;</w:t>
      </w:r>
    </w:p>
    <w:p w:rsidR="004E3AA6" w:rsidRPr="00DC6C98" w:rsidRDefault="004E3AA6" w:rsidP="004E3AA6">
      <w:pPr>
        <w:pStyle w:val="Standard"/>
        <w:ind w:firstLine="709"/>
        <w:jc w:val="both"/>
        <w:rPr>
          <w:rFonts w:ascii="Times New Roman" w:eastAsia="Calibri" w:hAnsi="Times New Roman" w:cs="Times New Roman"/>
          <w:i/>
          <w:color w:val="auto"/>
          <w:sz w:val="28"/>
          <w:szCs w:val="28"/>
        </w:rPr>
      </w:pPr>
      <w:r w:rsidRPr="00DC6C98">
        <w:rPr>
          <w:rFonts w:ascii="Times New Roman" w:hAnsi="Times New Roman" w:cs="Times New Roman"/>
          <w:color w:val="auto"/>
          <w:sz w:val="28"/>
          <w:szCs w:val="28"/>
        </w:rPr>
        <w:t xml:space="preserve">- 09.12.2021 на заседании городской Думы был рассмотрен проект решения Переславль-Залесской городской Думы «Об утверждении Порядка принятия решения о применении к депутату Переславль-Залесской городской Думы Ярославской области, Главе городского округа город Переславль-Залесский Ярославской области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Проект решения был разработан в соответствии с законодательством о противодействии коррупции, а также основании письма заместителя Губернатора Ярославской области от 02.06.2021 № ИХ.01-064544/21 «О направлении модельного правового акта» и представления </w:t>
      </w:r>
      <w:proofErr w:type="spellStart"/>
      <w:r w:rsidRPr="00DC6C98">
        <w:rPr>
          <w:rFonts w:ascii="Times New Roman" w:hAnsi="Times New Roman" w:cs="Times New Roman"/>
          <w:color w:val="auto"/>
          <w:sz w:val="28"/>
          <w:szCs w:val="28"/>
        </w:rPr>
        <w:t>Переславского</w:t>
      </w:r>
      <w:proofErr w:type="spellEnd"/>
      <w:r w:rsidRPr="00DC6C98">
        <w:rPr>
          <w:rFonts w:ascii="Times New Roman" w:hAnsi="Times New Roman" w:cs="Times New Roman"/>
          <w:color w:val="auto"/>
          <w:sz w:val="28"/>
          <w:szCs w:val="28"/>
        </w:rPr>
        <w:t xml:space="preserve"> межрайонного прокурора от 30.09.2021 и 08.11.2021 №</w:t>
      </w:r>
      <w:r>
        <w:rPr>
          <w:rFonts w:ascii="Times New Roman" w:hAnsi="Times New Roman" w:cs="Times New Roman"/>
          <w:color w:val="auto"/>
          <w:sz w:val="28"/>
          <w:szCs w:val="28"/>
        </w:rPr>
        <w:t xml:space="preserve"> </w:t>
      </w:r>
      <w:r w:rsidRPr="00DC6C98">
        <w:rPr>
          <w:rFonts w:ascii="Times New Roman" w:hAnsi="Times New Roman" w:cs="Times New Roman"/>
          <w:color w:val="auto"/>
          <w:sz w:val="28"/>
          <w:szCs w:val="28"/>
        </w:rPr>
        <w:t>03-03-2021 «Об устранении нарушений требований законодательства о противодействии коррупции».</w:t>
      </w:r>
    </w:p>
    <w:p w:rsidR="004E3AA6" w:rsidRPr="00DC6C98" w:rsidRDefault="004E3AA6" w:rsidP="004E3AA6">
      <w:pPr>
        <w:autoSpaceDE w:val="0"/>
        <w:adjustRightInd w:val="0"/>
        <w:ind w:firstLine="709"/>
        <w:jc w:val="both"/>
        <w:rPr>
          <w:sz w:val="28"/>
          <w:szCs w:val="28"/>
        </w:rPr>
      </w:pPr>
      <w:r w:rsidRPr="00DC6C98">
        <w:rPr>
          <w:sz w:val="28"/>
          <w:szCs w:val="28"/>
        </w:rPr>
        <w:t>Решение не было принято городской Думой по результатам голосования.</w:t>
      </w:r>
    </w:p>
    <w:p w:rsidR="004E3AA6" w:rsidRPr="00DC6C98" w:rsidRDefault="004E3AA6" w:rsidP="004E3AA6">
      <w:pPr>
        <w:pStyle w:val="Standard"/>
        <w:ind w:firstLine="709"/>
        <w:rPr>
          <w:rFonts w:ascii="Times New Roman" w:eastAsia="Calibri" w:hAnsi="Times New Roman" w:cs="Times New Roman"/>
          <w:b/>
          <w:i/>
          <w:color w:val="auto"/>
          <w:sz w:val="20"/>
          <w:szCs w:val="20"/>
        </w:rPr>
      </w:pPr>
    </w:p>
    <w:p w:rsidR="004E3AA6" w:rsidRPr="00217478" w:rsidRDefault="004E3AA6" w:rsidP="004E3AA6">
      <w:pPr>
        <w:pStyle w:val="Standard"/>
        <w:ind w:firstLine="709"/>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Решения о награждении, об увековечивании памяти</w:t>
      </w:r>
    </w:p>
    <w:p w:rsidR="004E3AA6" w:rsidRPr="00217478" w:rsidRDefault="004E3AA6" w:rsidP="004E3AA6">
      <w:pPr>
        <w:pStyle w:val="Standard"/>
        <w:ind w:firstLine="720"/>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 xml:space="preserve">В городе Переславле-Залесском живет много очень талантливых, трудолюбивых людей, которые своим активным участием вносят неоценимый вклад в его развитие. </w:t>
      </w:r>
      <w:r w:rsidRPr="00217478">
        <w:rPr>
          <w:rFonts w:ascii="Times New Roman" w:eastAsia="Times New Roman" w:hAnsi="Times New Roman" w:cs="Times New Roman"/>
          <w:color w:val="auto"/>
          <w:sz w:val="28"/>
          <w:szCs w:val="28"/>
        </w:rPr>
        <w:t>Со своей стороны, городская Дума отдаёт дань уважения таким людям и поощряет их наградами.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отчетном году решением городской Думы за многолетний плодотворный труд, направленный на развитие города, были награждены жители города и трудовые коллективы:</w:t>
      </w:r>
    </w:p>
    <w:p w:rsidR="004E3AA6" w:rsidRPr="00217478" w:rsidRDefault="004E3AA6" w:rsidP="004E3AA6">
      <w:pPr>
        <w:pStyle w:val="Standard"/>
        <w:ind w:firstLine="709"/>
        <w:jc w:val="both"/>
        <w:rPr>
          <w:rFonts w:ascii="Times New Roman" w:hAnsi="Times New Roman" w:cs="Times New Roman"/>
          <w:sz w:val="28"/>
          <w:szCs w:val="28"/>
        </w:rPr>
      </w:pPr>
      <w:r w:rsidRPr="00DC6C98">
        <w:rPr>
          <w:rFonts w:ascii="Times New Roman" w:eastAsia="Calibri" w:hAnsi="Times New Roman" w:cs="Times New Roman"/>
          <w:color w:val="auto"/>
          <w:sz w:val="28"/>
          <w:szCs w:val="28"/>
        </w:rPr>
        <w:t>1)</w:t>
      </w:r>
      <w:r>
        <w:rPr>
          <w:rFonts w:ascii="Times New Roman" w:eastAsia="Calibri" w:hAnsi="Times New Roman" w:cs="Times New Roman"/>
          <w:color w:val="auto"/>
          <w:sz w:val="28"/>
          <w:szCs w:val="28"/>
        </w:rPr>
        <w:t xml:space="preserve"> </w:t>
      </w:r>
      <w:r w:rsidRPr="00217478">
        <w:rPr>
          <w:rFonts w:ascii="Times New Roman" w:eastAsia="Calibri" w:hAnsi="Times New Roman" w:cs="Times New Roman"/>
          <w:color w:val="auto"/>
          <w:sz w:val="28"/>
          <w:szCs w:val="28"/>
        </w:rPr>
        <w:t xml:space="preserve">Почетной грамотой Переславль-Залесской городской Думы награждены 15 человек (сотрудников организаций </w:t>
      </w:r>
      <w:r w:rsidRPr="00217478">
        <w:rPr>
          <w:rFonts w:ascii="Times New Roman" w:eastAsia="Calibri" w:hAnsi="Times New Roman" w:cs="Times New Roman"/>
          <w:sz w:val="28"/>
          <w:szCs w:val="28"/>
        </w:rPr>
        <w:t xml:space="preserve">ГБУЗ ЯО «Переславская центральная районная больница»; МУ «КЦСОН» «Надежда»; Муниципального общеобразовательного учреждения «Средняя школа № 4»; </w:t>
      </w:r>
      <w:proofErr w:type="spellStart"/>
      <w:r w:rsidRPr="00217478">
        <w:rPr>
          <w:rFonts w:ascii="Times New Roman" w:eastAsia="Calibri" w:hAnsi="Times New Roman" w:cs="Times New Roman"/>
          <w:color w:val="auto"/>
          <w:sz w:val="28"/>
          <w:szCs w:val="28"/>
        </w:rPr>
        <w:t>Переславского</w:t>
      </w:r>
      <w:proofErr w:type="spellEnd"/>
      <w:r w:rsidRPr="00217478">
        <w:rPr>
          <w:rFonts w:ascii="Times New Roman" w:eastAsia="Calibri" w:hAnsi="Times New Roman" w:cs="Times New Roman"/>
          <w:color w:val="auto"/>
          <w:sz w:val="28"/>
          <w:szCs w:val="28"/>
        </w:rPr>
        <w:t xml:space="preserve"> участка АО «</w:t>
      </w:r>
      <w:proofErr w:type="spellStart"/>
      <w:r w:rsidRPr="00217478">
        <w:rPr>
          <w:rFonts w:ascii="Times New Roman" w:eastAsia="Calibri" w:hAnsi="Times New Roman" w:cs="Times New Roman"/>
          <w:color w:val="auto"/>
          <w:sz w:val="28"/>
          <w:szCs w:val="28"/>
        </w:rPr>
        <w:t>ЯрЭСК</w:t>
      </w:r>
      <w:proofErr w:type="spellEnd"/>
      <w:r w:rsidRPr="00217478">
        <w:rPr>
          <w:rFonts w:ascii="Times New Roman" w:eastAsia="Calibri" w:hAnsi="Times New Roman" w:cs="Times New Roman"/>
          <w:color w:val="auto"/>
          <w:sz w:val="28"/>
          <w:szCs w:val="28"/>
        </w:rPr>
        <w:t xml:space="preserve">»; </w:t>
      </w:r>
      <w:r w:rsidRPr="00217478">
        <w:rPr>
          <w:rFonts w:ascii="Times New Roman" w:eastAsia="Calibri" w:hAnsi="Times New Roman" w:cs="Times New Roman"/>
          <w:sz w:val="28"/>
          <w:szCs w:val="28"/>
        </w:rPr>
        <w:t>депутат Переславль-Залесской городской Думы; военнослужащие, проходившие службу в 90 Межвидовом региональном учебном центре)</w:t>
      </w:r>
      <w:r w:rsidRPr="00217478">
        <w:rPr>
          <w:rFonts w:ascii="Times New Roman" w:eastAsia="Calibri" w:hAnsi="Times New Roman" w:cs="Times New Roman"/>
          <w:color w:val="auto"/>
          <w:sz w:val="28"/>
          <w:szCs w:val="28"/>
        </w:rPr>
        <w:t>;</w:t>
      </w:r>
    </w:p>
    <w:p w:rsidR="004E3AA6" w:rsidRPr="00217478" w:rsidRDefault="004E3AA6" w:rsidP="004E3AA6">
      <w:pPr>
        <w:pStyle w:val="Standard"/>
        <w:tabs>
          <w:tab w:val="left" w:pos="709"/>
        </w:tabs>
        <w:ind w:firstLine="709"/>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 xml:space="preserve">2) Благодарственным письмом Переславль-Залесской городской Думы награждены 35 человек (сотрудники организаций: МОУ ДО ДШИ г. Переславль-Залесский; </w:t>
      </w:r>
      <w:r w:rsidRPr="00217478">
        <w:rPr>
          <w:rFonts w:ascii="Times New Roman" w:eastAsia="Calibri" w:hAnsi="Times New Roman" w:cs="Times New Roman"/>
          <w:sz w:val="28"/>
          <w:szCs w:val="28"/>
        </w:rPr>
        <w:t xml:space="preserve">ГКУ ЯО Центр занятости населения г. Переславля-Залесского; ГБУЗ ЯО «Переславская центральная районная больница»; АО «ФИРМА «ВИТАФАРМА»; МУ «КЦСОН» «Надежда»; Универсального офиса «Переславль-Залесский» филиала ПАО СК «Росгосстрах» в Ярославской области; Муниципального общеобразовательного учреждения «Средняя школа № 4»; Муниципального общеобразовательного учреждения «Средняя школа № 6»; ГПОУ ЯО </w:t>
      </w:r>
      <w:proofErr w:type="spellStart"/>
      <w:r w:rsidRPr="00217478">
        <w:rPr>
          <w:rFonts w:ascii="Times New Roman" w:eastAsia="Calibri" w:hAnsi="Times New Roman" w:cs="Times New Roman"/>
          <w:sz w:val="28"/>
          <w:szCs w:val="28"/>
        </w:rPr>
        <w:t>Переславский</w:t>
      </w:r>
      <w:proofErr w:type="spellEnd"/>
      <w:r w:rsidRPr="00217478">
        <w:rPr>
          <w:rFonts w:ascii="Times New Roman" w:eastAsia="Calibri" w:hAnsi="Times New Roman" w:cs="Times New Roman"/>
          <w:sz w:val="28"/>
          <w:szCs w:val="28"/>
        </w:rPr>
        <w:t xml:space="preserve"> колледж им. А. Невского; военнослужащие, проходивших службу в 90 Межвидовом региональном учебном центре; </w:t>
      </w:r>
      <w:r w:rsidRPr="00217478">
        <w:rPr>
          <w:rFonts w:ascii="Times New Roman" w:eastAsia="Calibri" w:hAnsi="Times New Roman" w:cs="Times New Roman"/>
          <w:color w:val="auto"/>
          <w:sz w:val="28"/>
          <w:szCs w:val="28"/>
        </w:rPr>
        <w:t>участники и организаторы спортивных мероприятий в городском округе город Переславль-Залесский)</w:t>
      </w:r>
      <w:r w:rsidRPr="00217478">
        <w:rPr>
          <w:rFonts w:ascii="Times New Roman" w:eastAsia="Calibri" w:hAnsi="Times New Roman" w:cs="Times New Roman"/>
          <w:sz w:val="28"/>
          <w:szCs w:val="28"/>
        </w:rPr>
        <w:t>.</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2021 году были внесены изменения в состав общественной комиссии по предварительному рассмотрению ходатайств о присвоении звания «Почетный гражданин города Переславля-Залесского».</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отчетном периоде в новой редакции утверждено Положение о знаке отличия «За заслуги» перед городом Переславлем Залесским.</w:t>
      </w:r>
    </w:p>
    <w:p w:rsidR="004E3AA6" w:rsidRPr="00DC6C98" w:rsidRDefault="004E3AA6" w:rsidP="004E3AA6">
      <w:pPr>
        <w:pStyle w:val="Standard"/>
        <w:ind w:firstLine="709"/>
        <w:jc w:val="both"/>
        <w:rPr>
          <w:rFonts w:ascii="Times New Roman" w:eastAsia="Calibri" w:hAnsi="Times New Roman" w:cs="Times New Roman"/>
          <w:color w:val="auto"/>
          <w:sz w:val="20"/>
          <w:szCs w:val="20"/>
          <w:shd w:val="clear" w:color="auto" w:fill="FFFF00"/>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3. Деятельность постоянных комиссий, Совета Переславль-Залесской городской Думы, фракций, временных комиссий</w:t>
      </w:r>
    </w:p>
    <w:p w:rsidR="004E3AA6" w:rsidRPr="00DC6C98" w:rsidRDefault="004E3AA6" w:rsidP="004E3AA6">
      <w:pPr>
        <w:pStyle w:val="Standard"/>
        <w:jc w:val="center"/>
        <w:rPr>
          <w:rFonts w:ascii="Times New Roman" w:eastAsia="Calibri" w:hAnsi="Times New Roman" w:cs="Times New Roman"/>
          <w:color w:val="FF0000"/>
          <w:sz w:val="20"/>
          <w:szCs w:val="20"/>
        </w:rPr>
      </w:pP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Предварительная нормотворческая работа, подготовка проектов решений городской Думы к рассмотрению на заседаниях городской Думы проходила на заседаниях постоянных комиссий Думы. По ряду вопросов, вносимых на заседания городской Думы, для обмена мнениями и рассмотрения различных точек зрения, практиковалось проведение совместных заседаний постоянных комиссий, на которые приглашались депутаты городской Думы, а также заместители Главы Администрации города</w:t>
      </w:r>
      <w:r>
        <w:rPr>
          <w:rFonts w:ascii="Times New Roman" w:eastAsia="Calibri" w:hAnsi="Times New Roman" w:cs="Times New Roman"/>
          <w:color w:val="auto"/>
          <w:sz w:val="28"/>
          <w:szCs w:val="28"/>
        </w:rPr>
        <w:t xml:space="preserve"> Переславля-Залесского</w:t>
      </w:r>
      <w:r w:rsidRPr="00217478">
        <w:rPr>
          <w:rFonts w:ascii="Times New Roman" w:eastAsia="Calibri" w:hAnsi="Times New Roman" w:cs="Times New Roman"/>
          <w:color w:val="auto"/>
          <w:sz w:val="28"/>
          <w:szCs w:val="28"/>
        </w:rPr>
        <w:t>, руководители структурных подразделений Администрации города</w:t>
      </w:r>
      <w:r>
        <w:rPr>
          <w:rFonts w:ascii="Times New Roman" w:eastAsia="Calibri" w:hAnsi="Times New Roman" w:cs="Times New Roman"/>
          <w:color w:val="auto"/>
          <w:sz w:val="28"/>
          <w:szCs w:val="28"/>
        </w:rPr>
        <w:t xml:space="preserve"> Переславля-Залесского</w:t>
      </w:r>
      <w:r w:rsidRPr="00217478">
        <w:rPr>
          <w:rFonts w:ascii="Times New Roman" w:eastAsia="Calibri" w:hAnsi="Times New Roman" w:cs="Times New Roman"/>
          <w:color w:val="auto"/>
          <w:sz w:val="28"/>
          <w:szCs w:val="28"/>
        </w:rPr>
        <w:t xml:space="preserve"> и иные заинтересованные лица.</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составе городской Думы в отчетном периоде работали 6 постоянных комиссий:</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по бюджету, экономике и развитию (председатель Дыма А.М.);</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по жилищно-коммунальному хозяйству (председатель </w:t>
      </w:r>
      <w:proofErr w:type="spellStart"/>
      <w:r w:rsidRPr="00217478">
        <w:rPr>
          <w:rFonts w:ascii="Times New Roman" w:eastAsia="Calibri" w:hAnsi="Times New Roman" w:cs="Times New Roman"/>
          <w:color w:val="auto"/>
          <w:sz w:val="28"/>
          <w:szCs w:val="28"/>
        </w:rPr>
        <w:t>Шеманаев</w:t>
      </w:r>
      <w:proofErr w:type="spellEnd"/>
      <w:r w:rsidRPr="00217478">
        <w:rPr>
          <w:rFonts w:ascii="Times New Roman" w:eastAsia="Calibri" w:hAnsi="Times New Roman" w:cs="Times New Roman"/>
          <w:color w:val="auto"/>
          <w:sz w:val="28"/>
          <w:szCs w:val="28"/>
        </w:rPr>
        <w:t xml:space="preserve"> С.В.);</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по социальной политике (председатель Блохина О.Л.);</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по законодательству и вопросам местного самоуправления (председатель Сурнина Е.М.);</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по депутатской деятельности, этике и регламенту (председатель Работников Е.А.);</w:t>
      </w:r>
    </w:p>
    <w:p w:rsidR="004E3AA6" w:rsidRPr="00217478" w:rsidRDefault="004E3AA6" w:rsidP="004E3AA6">
      <w:pPr>
        <w:pStyle w:val="Standard"/>
        <w:tabs>
          <w:tab w:val="center" w:pos="4677"/>
        </w:tabs>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по вопросам территориального общественного самоуправления (председатель </w:t>
      </w:r>
      <w:proofErr w:type="spellStart"/>
      <w:r w:rsidRPr="00217478">
        <w:rPr>
          <w:rFonts w:ascii="Times New Roman" w:eastAsia="Calibri" w:hAnsi="Times New Roman" w:cs="Times New Roman"/>
          <w:color w:val="auto"/>
          <w:sz w:val="28"/>
          <w:szCs w:val="28"/>
        </w:rPr>
        <w:t>Атабалаев</w:t>
      </w:r>
      <w:proofErr w:type="spellEnd"/>
      <w:r w:rsidRPr="00217478">
        <w:rPr>
          <w:rFonts w:ascii="Times New Roman" w:eastAsia="Calibri" w:hAnsi="Times New Roman" w:cs="Times New Roman"/>
          <w:color w:val="auto"/>
          <w:sz w:val="28"/>
          <w:szCs w:val="28"/>
        </w:rPr>
        <w:t> Г.И.).</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отчетном периоде проведено 57 заседаний постоянных комиссий, из которых 11 совместных заседаний.</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ходе заседаний постоянные комиссии рассматривали информационные вопросы и проекты решений городской Думы. По результатам рассмотрения ряда информационных вопросов и отчетов на заседаниях постоянных комиссий, председатели постоянных комиссий разрабатывали и вносили на рассмотрение городской Думы соответствующие проекты решений.</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На заседаниях постоянных комиссий уделялось особое внимание рассмотрению вопросов:</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1) совершенствования бюджетного и налогового администрирования, эффективности использования муниципального имущества. Постоянные комиссии обратили внимание Администрации</w:t>
      </w:r>
      <w:r>
        <w:rPr>
          <w:rFonts w:ascii="Times New Roman" w:eastAsia="Calibri" w:hAnsi="Times New Roman" w:cs="Times New Roman"/>
          <w:color w:val="auto"/>
          <w:sz w:val="28"/>
          <w:szCs w:val="28"/>
        </w:rPr>
        <w:t xml:space="preserve"> города Переславля-Залесского </w:t>
      </w:r>
      <w:r w:rsidRPr="00217478">
        <w:rPr>
          <w:rFonts w:ascii="Times New Roman" w:eastAsia="Calibri" w:hAnsi="Times New Roman" w:cs="Times New Roman"/>
          <w:color w:val="auto"/>
          <w:sz w:val="28"/>
          <w:szCs w:val="28"/>
        </w:rPr>
        <w:t>на необходимость принятия мер по повышению доходной части бюджета город</w:t>
      </w:r>
      <w:r>
        <w:rPr>
          <w:rFonts w:ascii="Times New Roman" w:eastAsia="Calibri" w:hAnsi="Times New Roman" w:cs="Times New Roman"/>
          <w:color w:val="auto"/>
          <w:sz w:val="28"/>
          <w:szCs w:val="28"/>
        </w:rPr>
        <w:t>ского округа</w:t>
      </w:r>
      <w:r w:rsidRPr="00217478">
        <w:rPr>
          <w:rFonts w:ascii="Times New Roman" w:eastAsia="Calibri" w:hAnsi="Times New Roman" w:cs="Times New Roman"/>
          <w:color w:val="auto"/>
          <w:sz w:val="28"/>
          <w:szCs w:val="28"/>
        </w:rPr>
        <w:t xml:space="preserve">, по обеспечению достаточного финансирования </w:t>
      </w:r>
      <w:r>
        <w:rPr>
          <w:rFonts w:ascii="Times New Roman" w:eastAsia="Calibri" w:hAnsi="Times New Roman" w:cs="Times New Roman"/>
          <w:color w:val="auto"/>
          <w:sz w:val="28"/>
          <w:szCs w:val="28"/>
        </w:rPr>
        <w:t>муниципальных</w:t>
      </w:r>
      <w:r w:rsidRPr="00217478">
        <w:rPr>
          <w:rFonts w:ascii="Times New Roman" w:eastAsia="Calibri" w:hAnsi="Times New Roman" w:cs="Times New Roman"/>
          <w:color w:val="auto"/>
          <w:sz w:val="28"/>
          <w:szCs w:val="28"/>
        </w:rPr>
        <w:t xml:space="preserve"> программ, по исключению необоснованных расходов бюджета;</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2) состояния сферы ЖКХ - организация теплоснабжения, водоснабжения и водоотведения; оплата коммунальных ресурсов. Депутаты обращали внимание Администрации города Переславля-Залесского на необходимость увеличения финансирования мероприятий по ремонту инженерной инфраструктуры городского хозяйства (тепловые, водопроводные, канализационные сети);</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3) выполнения и финансирования программных мероприятий; транспортное обслуживание населения городского округа.</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Отчеты о работе постоянных комиссий в 2021 году были рассмотрены на заседании городской Думы 27.01.2022 года.</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2021 году активно работал Совет городской Думы, в состав которого входили: председатель городской Думы, заместитель председателя Думы, председатели фракций, председатели постоянных комиссий. В отчетном году проведено 15 заседаний Совета Думы, на которых формировались проекты квартальных планов работы городской Думы и повесток дня заседаний Думы.</w:t>
      </w:r>
    </w:p>
    <w:p w:rsidR="004E3AA6" w:rsidRPr="00217478" w:rsidRDefault="004E3AA6" w:rsidP="004E3AA6">
      <w:pPr>
        <w:pStyle w:val="Standard"/>
        <w:ind w:firstLine="708"/>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В городской Думе сформированы депутатские фракции политических партий: «Единая Россия», КПРФ, «Справедливая Россия».</w:t>
      </w:r>
      <w:r w:rsidRPr="00217478">
        <w:rPr>
          <w:rFonts w:ascii="Times New Roman" w:eastAsia="Calibri" w:hAnsi="Times New Roman" w:cs="Times New Roman"/>
          <w:color w:val="FF0000"/>
          <w:sz w:val="28"/>
          <w:szCs w:val="28"/>
        </w:rPr>
        <w:t xml:space="preserve"> </w:t>
      </w:r>
      <w:r w:rsidRPr="00217478">
        <w:rPr>
          <w:rFonts w:ascii="Times New Roman" w:eastAsia="Calibri" w:hAnsi="Times New Roman" w:cs="Times New Roman"/>
          <w:color w:val="auto"/>
          <w:sz w:val="28"/>
          <w:szCs w:val="28"/>
        </w:rPr>
        <w:t>В течение отчетного периода фракции проводили заседания, где прорабатывали вопросы, вынесенные на рассмотрение городской Думы. При обсуждении важнейших вопросов на заседании городской Думы председатели фракций всегда занимали принципиальную позицию, выражали свою позицию с учетом интересов избирателей.</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Рабочих групп при городской Думе в отчетном году сформировано не было.</w:t>
      </w:r>
    </w:p>
    <w:p w:rsidR="004E3AA6" w:rsidRPr="00DC6C98" w:rsidRDefault="004E3AA6" w:rsidP="004E3AA6">
      <w:pPr>
        <w:pStyle w:val="Standard"/>
        <w:ind w:firstLine="720"/>
        <w:jc w:val="both"/>
        <w:rPr>
          <w:rFonts w:ascii="Times New Roman" w:eastAsia="Calibri" w:hAnsi="Times New Roman" w:cs="Times New Roman"/>
          <w:color w:val="FF0000"/>
          <w:sz w:val="22"/>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4. Работа с обращениями граждан в Переславль-Залесской городской Думе, работа депутатов в избирательных округах</w:t>
      </w:r>
    </w:p>
    <w:p w:rsidR="004E3AA6" w:rsidRPr="00DC6C98" w:rsidRDefault="004E3AA6" w:rsidP="004E3AA6">
      <w:pPr>
        <w:pStyle w:val="Standard"/>
        <w:jc w:val="both"/>
        <w:rPr>
          <w:rFonts w:ascii="Times New Roman" w:eastAsia="Calibri" w:hAnsi="Times New Roman" w:cs="Times New Roman"/>
          <w:color w:val="FF0000"/>
          <w:sz w:val="22"/>
          <w:szCs w:val="28"/>
        </w:rPr>
      </w:pP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За отчетный год в городскую Думу поступило 7 индивидуальных и коллективных обращений от граждан. Согласно Федеральному закону от 2 мая 2009 года № 59-ФЗ «О порядке рассмотрения обращений граждан Российской Федерации» городской Думой обеспечивалось всестороннее и своевременное рассмотрение поступивших письменных обращений, с направлением письменных ответов заявителям.</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Основные вопросы, поставленные в обращениях граждан:</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благоустройство территории городского округа</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w:t>
      </w:r>
      <w:r>
        <w:rPr>
          <w:rFonts w:ascii="Times New Roman" w:eastAsia="Calibri" w:hAnsi="Times New Roman" w:cs="Times New Roman"/>
          <w:color w:val="auto"/>
          <w:sz w:val="28"/>
          <w:szCs w:val="28"/>
        </w:rPr>
        <w:t>работа общественного транспорта.</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Важным направлением работы с гражданами оставалась работа депутатов городской Думы и их помощников (на общественных началах), проводимая с жителями городского округа в избирательных округах. Депутаты и их помощники осуществляли личный прием граждан согласно графику, который публиковался в газете «Переславская неделя», размещался на официальном сайте органов местного самоуправления города Переславля-Залесского и на информационных стендах, расположенных в городской Думе и в Администрации города</w:t>
      </w:r>
      <w:r>
        <w:rPr>
          <w:rFonts w:ascii="Times New Roman" w:eastAsia="Calibri" w:hAnsi="Times New Roman" w:cs="Times New Roman"/>
          <w:color w:val="auto"/>
          <w:sz w:val="28"/>
          <w:szCs w:val="28"/>
        </w:rPr>
        <w:t xml:space="preserve"> Переславля-Залесского</w:t>
      </w:r>
      <w:r w:rsidRPr="00217478">
        <w:rPr>
          <w:rFonts w:ascii="Times New Roman" w:eastAsia="Calibri" w:hAnsi="Times New Roman" w:cs="Times New Roman"/>
          <w:color w:val="auto"/>
          <w:sz w:val="28"/>
          <w:szCs w:val="28"/>
        </w:rPr>
        <w:t>.</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Депутаты проводили встречи с избирателями, с общественными организациями, принимали участие в значимых для избирательных округов событиях, оказывали помощь в решении проблем избирателей.</w:t>
      </w:r>
    </w:p>
    <w:p w:rsidR="004E3AA6" w:rsidRPr="00DC6C98" w:rsidRDefault="004E3AA6" w:rsidP="004E3AA6">
      <w:pPr>
        <w:pStyle w:val="Standard"/>
        <w:jc w:val="center"/>
        <w:rPr>
          <w:rFonts w:ascii="Times New Roman" w:eastAsia="Calibri" w:hAnsi="Times New Roman" w:cs="Times New Roman"/>
          <w:b/>
          <w:color w:val="FF0000"/>
          <w:sz w:val="22"/>
          <w:szCs w:val="28"/>
        </w:rPr>
      </w:pP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5. Взаимодействие городской Думы с органами государственной власти</w:t>
      </w:r>
    </w:p>
    <w:p w:rsidR="004E3AA6" w:rsidRPr="00217478"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и общественностью. Депутатский контроль за деятельностью органов местного самоуправления городского округа</w:t>
      </w:r>
    </w:p>
    <w:p w:rsidR="004E3AA6" w:rsidRPr="00DC6C98" w:rsidRDefault="004E3AA6" w:rsidP="004E3AA6">
      <w:pPr>
        <w:pStyle w:val="Standard"/>
        <w:jc w:val="both"/>
        <w:rPr>
          <w:rFonts w:ascii="Times New Roman" w:eastAsia="Calibri" w:hAnsi="Times New Roman" w:cs="Times New Roman"/>
          <w:color w:val="FF0000"/>
          <w:sz w:val="20"/>
          <w:szCs w:val="28"/>
        </w:rPr>
      </w:pP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 отчетном году депутаты городской Думы активно работали с органами государственной власти Ярославской области и органами местного самоуправления городского округа город Переславля-Залесский, органами местного самоуправления других муниципальных образований Ярославской области, </w:t>
      </w:r>
      <w:proofErr w:type="spellStart"/>
      <w:r w:rsidRPr="00217478">
        <w:rPr>
          <w:rFonts w:ascii="Times New Roman" w:eastAsia="Calibri" w:hAnsi="Times New Roman" w:cs="Times New Roman"/>
          <w:color w:val="auto"/>
          <w:sz w:val="28"/>
          <w:szCs w:val="28"/>
        </w:rPr>
        <w:t>Переславской</w:t>
      </w:r>
      <w:proofErr w:type="spellEnd"/>
      <w:r w:rsidRPr="00217478">
        <w:rPr>
          <w:rFonts w:ascii="Times New Roman" w:eastAsia="Calibri" w:hAnsi="Times New Roman" w:cs="Times New Roman"/>
          <w:color w:val="auto"/>
          <w:sz w:val="28"/>
          <w:szCs w:val="28"/>
        </w:rPr>
        <w:t xml:space="preserve"> межрайонной прокуратурой, принимали участие в деятельности общественных организаций.</w:t>
      </w:r>
    </w:p>
    <w:p w:rsidR="004E3AA6" w:rsidRPr="00DC6C98" w:rsidRDefault="004E3AA6" w:rsidP="004E3AA6">
      <w:pPr>
        <w:pStyle w:val="Standard"/>
        <w:jc w:val="both"/>
        <w:rPr>
          <w:rFonts w:ascii="Times New Roman" w:eastAsia="Calibri" w:hAnsi="Times New Roman" w:cs="Times New Roman"/>
          <w:color w:val="FF0000"/>
          <w:sz w:val="20"/>
          <w:szCs w:val="28"/>
        </w:rPr>
      </w:pPr>
    </w:p>
    <w:p w:rsidR="004E3AA6" w:rsidRPr="00217478" w:rsidRDefault="004E3AA6" w:rsidP="004E3AA6">
      <w:pPr>
        <w:pStyle w:val="Standard"/>
        <w:ind w:firstLine="709"/>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 xml:space="preserve">Взаимодействие с </w:t>
      </w:r>
      <w:proofErr w:type="spellStart"/>
      <w:r w:rsidRPr="00217478">
        <w:rPr>
          <w:rFonts w:ascii="Times New Roman" w:eastAsia="Calibri" w:hAnsi="Times New Roman" w:cs="Times New Roman"/>
          <w:b/>
          <w:i/>
          <w:color w:val="auto"/>
          <w:sz w:val="28"/>
          <w:szCs w:val="28"/>
        </w:rPr>
        <w:t>Переславской</w:t>
      </w:r>
      <w:proofErr w:type="spellEnd"/>
      <w:r w:rsidRPr="00217478">
        <w:rPr>
          <w:rFonts w:ascii="Times New Roman" w:eastAsia="Calibri" w:hAnsi="Times New Roman" w:cs="Times New Roman"/>
          <w:b/>
          <w:i/>
          <w:color w:val="auto"/>
          <w:sz w:val="28"/>
          <w:szCs w:val="28"/>
        </w:rPr>
        <w:t xml:space="preserve"> межрайонной прокуратурой</w:t>
      </w:r>
      <w:r w:rsidRPr="00F1310A">
        <w:rPr>
          <w:rFonts w:ascii="Times New Roman" w:eastAsia="Calibri" w:hAnsi="Times New Roman" w:cs="Times New Roman"/>
          <w:b/>
          <w:i/>
          <w:color w:val="auto"/>
          <w:sz w:val="28"/>
          <w:szCs w:val="28"/>
        </w:rPr>
        <w:t>, судами</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Следует отметить, что в отчетном году осуществлялось тесное взаимодействие городской Думы с </w:t>
      </w:r>
      <w:proofErr w:type="spellStart"/>
      <w:r w:rsidRPr="00217478">
        <w:rPr>
          <w:rFonts w:ascii="Times New Roman" w:eastAsia="Calibri" w:hAnsi="Times New Roman" w:cs="Times New Roman"/>
          <w:color w:val="auto"/>
          <w:sz w:val="28"/>
          <w:szCs w:val="28"/>
        </w:rPr>
        <w:t>Переславской</w:t>
      </w:r>
      <w:proofErr w:type="spellEnd"/>
      <w:r w:rsidRPr="00217478">
        <w:rPr>
          <w:rFonts w:ascii="Times New Roman" w:eastAsia="Calibri" w:hAnsi="Times New Roman" w:cs="Times New Roman"/>
          <w:color w:val="auto"/>
          <w:sz w:val="28"/>
          <w:szCs w:val="28"/>
        </w:rPr>
        <w:t xml:space="preserve"> межрайонной прокуратурой. Все проекты решений городской Думы нормативного характера направлялись в </w:t>
      </w:r>
      <w:proofErr w:type="spellStart"/>
      <w:r w:rsidRPr="00217478">
        <w:rPr>
          <w:rFonts w:ascii="Times New Roman" w:eastAsia="Calibri" w:hAnsi="Times New Roman" w:cs="Times New Roman"/>
          <w:color w:val="auto"/>
          <w:sz w:val="28"/>
          <w:szCs w:val="28"/>
        </w:rPr>
        <w:t>Переславскую</w:t>
      </w:r>
      <w:proofErr w:type="spellEnd"/>
      <w:r w:rsidRPr="00217478">
        <w:rPr>
          <w:rFonts w:ascii="Times New Roman" w:eastAsia="Calibri" w:hAnsi="Times New Roman" w:cs="Times New Roman"/>
          <w:color w:val="auto"/>
          <w:sz w:val="28"/>
          <w:szCs w:val="28"/>
        </w:rPr>
        <w:t xml:space="preserve"> межрайонную прокуратуру для проведения правовой и антикоррупционной экспертизы.</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 соответствии с поступившими в городскую Думу информационными письмами прокуратуры об изменениях действующего законодательства городской Думой совместно с Администрацией города </w:t>
      </w:r>
      <w:r>
        <w:rPr>
          <w:rFonts w:ascii="Times New Roman" w:eastAsia="Calibri" w:hAnsi="Times New Roman" w:cs="Times New Roman"/>
          <w:color w:val="auto"/>
          <w:sz w:val="28"/>
          <w:szCs w:val="28"/>
        </w:rPr>
        <w:t xml:space="preserve">Переславля-Залесского </w:t>
      </w:r>
      <w:r w:rsidRPr="00217478">
        <w:rPr>
          <w:rFonts w:ascii="Times New Roman" w:eastAsia="Calibri" w:hAnsi="Times New Roman" w:cs="Times New Roman"/>
          <w:color w:val="auto"/>
          <w:sz w:val="28"/>
          <w:szCs w:val="28"/>
        </w:rPr>
        <w:t>своевременно проводилась работа по внесению соответствующих изменений в решения городской Думы.</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 отчетном периоде городской Думой были рассмотрены поступившие от </w:t>
      </w:r>
      <w:proofErr w:type="spellStart"/>
      <w:r w:rsidRPr="00217478">
        <w:rPr>
          <w:rFonts w:ascii="Times New Roman" w:eastAsia="Calibri" w:hAnsi="Times New Roman" w:cs="Times New Roman"/>
          <w:color w:val="auto"/>
          <w:sz w:val="28"/>
          <w:szCs w:val="28"/>
        </w:rPr>
        <w:t>Переславской</w:t>
      </w:r>
      <w:proofErr w:type="spellEnd"/>
      <w:r w:rsidRPr="00217478">
        <w:rPr>
          <w:rFonts w:ascii="Times New Roman" w:eastAsia="Calibri" w:hAnsi="Times New Roman" w:cs="Times New Roman"/>
          <w:color w:val="auto"/>
          <w:sz w:val="28"/>
          <w:szCs w:val="28"/>
        </w:rPr>
        <w:t xml:space="preserve"> межрайонной прокуратуры:</w:t>
      </w:r>
    </w:p>
    <w:p w:rsidR="004E3AA6"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протест от 22.03.2021 № 03-01-21 на решение Переславль-Залесской городской Думы от 17.06.2010 № 71 «Об утверждении Положения об осуществлении муниципального земельного контроля за использованием земель на территории города Переславля-Залесского»;</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представление от 31.03.2021 № 03-03-21 об устранении нарушений требований градостроительного законодательства;</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представление от 27.04.2021 № 03-03-32 об устранении нарушений требований законодательства об организации предоставления муниципальных услуг, противодействия коррупции;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протест от 27.05.2021 № 03-01-21 на Положение о бюджетном процессе в городе Переславле-Залесском, утвержденное решением Переславль-Залесской городской Думы от 28.04.2016 № 44;</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представление от 30.09.2021 № 03-03-2021 об устранении нарушений требований законодательства о противодействии коррупции.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Также был рассмотрен протест Ярославской межрайонной природоохранной прокуратуры от 03.09.2021 № 02-02-2021/131 на решение Переславль-Залесской городской Думы от 24.12.2020 № 1265 «Об утверждении Генерального плана городского округа город Переславль-Залеский Ярославской области».</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 течение отчетного периода копии всех нормативных правовых актов, принятых городской Думой, направлялись в </w:t>
      </w:r>
      <w:proofErr w:type="spellStart"/>
      <w:r w:rsidRPr="00217478">
        <w:rPr>
          <w:rFonts w:ascii="Times New Roman" w:eastAsia="Calibri" w:hAnsi="Times New Roman" w:cs="Times New Roman"/>
          <w:color w:val="auto"/>
          <w:sz w:val="28"/>
          <w:szCs w:val="28"/>
        </w:rPr>
        <w:t>Переславскую</w:t>
      </w:r>
      <w:proofErr w:type="spellEnd"/>
      <w:r w:rsidRPr="00217478">
        <w:rPr>
          <w:rFonts w:ascii="Times New Roman" w:eastAsia="Calibri" w:hAnsi="Times New Roman" w:cs="Times New Roman"/>
          <w:color w:val="auto"/>
          <w:sz w:val="28"/>
          <w:szCs w:val="28"/>
        </w:rPr>
        <w:t xml:space="preserve"> межрайонную прокуратуру.</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В 2021 году в Ярославский областной суд были поданы иски к Переславль-Залесской городской Думе о признании недействующим Генерального плана городского округ город Переславль-Залесский Ярославской области, утвержденного решением Переславль-Залесской городской Думы от 24.12.2020 № 126. </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13.10.2021 было принято решение Ярославского областного суда, в соответствии с которым было удовлетворено требование только одного истца о признании недействующим Генерального плана в части исключения из границ п.</w:t>
      </w:r>
      <w:r>
        <w:rPr>
          <w:rFonts w:ascii="Times New Roman" w:eastAsia="Calibri" w:hAnsi="Times New Roman" w:cs="Times New Roman"/>
          <w:color w:val="auto"/>
          <w:sz w:val="28"/>
          <w:szCs w:val="28"/>
        </w:rPr>
        <w:t> </w:t>
      </w:r>
      <w:r w:rsidRPr="00DC6C98">
        <w:rPr>
          <w:rFonts w:ascii="Times New Roman" w:eastAsia="Calibri" w:hAnsi="Times New Roman" w:cs="Times New Roman"/>
          <w:color w:val="auto"/>
          <w:sz w:val="28"/>
          <w:szCs w:val="28"/>
        </w:rPr>
        <w:t>Лось земельного участка.</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Решение Ярославского областного суда в силу не вступило, были поданы апелляционные заявления о признании недействующим генерального плана в части установления границ зоны регулирования застройки – </w:t>
      </w:r>
      <w:proofErr w:type="spellStart"/>
      <w:r w:rsidRPr="00DC6C98">
        <w:rPr>
          <w:rFonts w:ascii="Times New Roman" w:eastAsia="Calibri" w:hAnsi="Times New Roman" w:cs="Times New Roman"/>
          <w:color w:val="auto"/>
          <w:sz w:val="28"/>
          <w:szCs w:val="28"/>
        </w:rPr>
        <w:t>лугопарков</w:t>
      </w:r>
      <w:proofErr w:type="spellEnd"/>
      <w:r w:rsidRPr="00DC6C98">
        <w:rPr>
          <w:rFonts w:ascii="Times New Roman" w:eastAsia="Calibri" w:hAnsi="Times New Roman" w:cs="Times New Roman"/>
          <w:color w:val="auto"/>
          <w:sz w:val="28"/>
          <w:szCs w:val="28"/>
        </w:rPr>
        <w:t>.</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Также в марте 2021 года </w:t>
      </w:r>
      <w:proofErr w:type="spellStart"/>
      <w:r w:rsidRPr="00DC6C98">
        <w:rPr>
          <w:rFonts w:ascii="Times New Roman" w:eastAsia="Calibri" w:hAnsi="Times New Roman" w:cs="Times New Roman"/>
          <w:color w:val="auto"/>
          <w:sz w:val="28"/>
          <w:szCs w:val="28"/>
        </w:rPr>
        <w:t>Переславский</w:t>
      </w:r>
      <w:proofErr w:type="spellEnd"/>
      <w:r w:rsidRPr="00DC6C98">
        <w:rPr>
          <w:rFonts w:ascii="Times New Roman" w:eastAsia="Calibri" w:hAnsi="Times New Roman" w:cs="Times New Roman"/>
          <w:color w:val="auto"/>
          <w:sz w:val="28"/>
          <w:szCs w:val="28"/>
        </w:rPr>
        <w:t xml:space="preserve"> межрайонный прокурор обратился с административными исковыми заявлениями в </w:t>
      </w:r>
      <w:proofErr w:type="spellStart"/>
      <w:r w:rsidRPr="00DC6C98">
        <w:rPr>
          <w:rFonts w:ascii="Times New Roman" w:eastAsia="Calibri" w:hAnsi="Times New Roman" w:cs="Times New Roman"/>
          <w:color w:val="auto"/>
          <w:sz w:val="28"/>
          <w:szCs w:val="28"/>
        </w:rPr>
        <w:t>Переславский</w:t>
      </w:r>
      <w:proofErr w:type="spellEnd"/>
      <w:r w:rsidRPr="00DC6C98">
        <w:rPr>
          <w:rFonts w:ascii="Times New Roman" w:eastAsia="Calibri" w:hAnsi="Times New Roman" w:cs="Times New Roman"/>
          <w:color w:val="auto"/>
          <w:sz w:val="28"/>
          <w:szCs w:val="28"/>
        </w:rPr>
        <w:t xml:space="preserve"> районный суд, в которых с учетом уточнений, сделанных в ходе судебного разбирательства, просил:</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признать бездействие Переславль-Залесской городской Думы по принятию решения о мерах ответственности депутатов Уварова-</w:t>
      </w:r>
      <w:proofErr w:type="spellStart"/>
      <w:r w:rsidRPr="00DC6C98">
        <w:rPr>
          <w:rFonts w:ascii="Times New Roman" w:eastAsia="Calibri" w:hAnsi="Times New Roman" w:cs="Times New Roman"/>
          <w:color w:val="auto"/>
          <w:sz w:val="28"/>
          <w:szCs w:val="28"/>
        </w:rPr>
        <w:t>Корюгина</w:t>
      </w:r>
      <w:proofErr w:type="spellEnd"/>
      <w:r w:rsidRPr="00DC6C98">
        <w:rPr>
          <w:rFonts w:ascii="Times New Roman" w:eastAsia="Calibri" w:hAnsi="Times New Roman" w:cs="Times New Roman"/>
          <w:color w:val="auto"/>
          <w:sz w:val="28"/>
          <w:szCs w:val="28"/>
        </w:rPr>
        <w:t xml:space="preserve"> М.В., Козлова Р.В. в связи с допущенными ими нарушениями антикоррупционного законодательства, изложенными в представлении межрайонной прокуратуры от 17.12.2020, незаконным;</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обязать Переславль-Залесскую городскую Думу вынести на</w:t>
      </w:r>
      <w:r w:rsidRPr="00F92A6E">
        <w:rPr>
          <w:rFonts w:ascii="Times New Roman" w:eastAsia="Calibri" w:hAnsi="Times New Roman" w:cs="Times New Roman"/>
          <w:b/>
          <w:color w:val="FF0000"/>
          <w:sz w:val="28"/>
          <w:szCs w:val="28"/>
        </w:rPr>
        <w:t xml:space="preserve"> </w:t>
      </w:r>
      <w:r w:rsidRPr="00DC6C98">
        <w:rPr>
          <w:rFonts w:ascii="Times New Roman" w:eastAsia="Calibri" w:hAnsi="Times New Roman" w:cs="Times New Roman"/>
          <w:color w:val="auto"/>
          <w:sz w:val="28"/>
          <w:szCs w:val="28"/>
        </w:rPr>
        <w:t>рассмотрение очередного заседания вопросы о досрочном прекращении полномочий депутатов Переславль-Залесской городской Думы Козлова Р.В. и Уварова-</w:t>
      </w:r>
      <w:proofErr w:type="spellStart"/>
      <w:r w:rsidRPr="00DC6C98">
        <w:rPr>
          <w:rFonts w:ascii="Times New Roman" w:eastAsia="Calibri" w:hAnsi="Times New Roman" w:cs="Times New Roman"/>
          <w:color w:val="auto"/>
          <w:sz w:val="28"/>
          <w:szCs w:val="28"/>
        </w:rPr>
        <w:t>Корюгина</w:t>
      </w:r>
      <w:proofErr w:type="spellEnd"/>
      <w:r w:rsidRPr="00DC6C98">
        <w:rPr>
          <w:rFonts w:ascii="Times New Roman" w:eastAsia="Calibri" w:hAnsi="Times New Roman" w:cs="Times New Roman"/>
          <w:color w:val="auto"/>
          <w:sz w:val="28"/>
          <w:szCs w:val="28"/>
        </w:rPr>
        <w:t xml:space="preserve"> М.В. в связи с нарушением антикоррупционного законодательства на основании представления межрайонной прокуратуры от 17.12.2020 и докладов комиссии от 23.12.2020, с принятием мер о мерах ответственности депутатов.</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В ходе рассмотрения исковых заявлений 25.03.2021 были приняты решения Переславль-Залесской городской Думы:</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 36 об отмене решения Переславль-Залесской городской Думы от</w:t>
      </w:r>
      <w:r w:rsidRPr="00F92A6E">
        <w:rPr>
          <w:rFonts w:ascii="Times New Roman" w:eastAsia="Calibri" w:hAnsi="Times New Roman" w:cs="Times New Roman"/>
          <w:b/>
          <w:color w:val="FF0000"/>
          <w:sz w:val="28"/>
          <w:szCs w:val="28"/>
        </w:rPr>
        <w:t xml:space="preserve"> </w:t>
      </w:r>
      <w:r w:rsidRPr="00DC6C98">
        <w:rPr>
          <w:rFonts w:ascii="Times New Roman" w:eastAsia="Calibri" w:hAnsi="Times New Roman" w:cs="Times New Roman"/>
          <w:color w:val="auto"/>
          <w:sz w:val="28"/>
          <w:szCs w:val="28"/>
        </w:rPr>
        <w:t>28.01.2021 № 12;</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 37 об отмене решения Переславль-Залесской городской Думы от 28.01.2021 № 13.</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Были подготовлены и внесены в городскую Думу проекты решений о досрочном прекращении полномочий депутатов Переславль-Залесской городской Думы седьмого созыва Козлова Романа Владимировича, Уварова-</w:t>
      </w:r>
      <w:proofErr w:type="spellStart"/>
      <w:r w:rsidRPr="00DC6C98">
        <w:rPr>
          <w:rFonts w:ascii="Times New Roman" w:eastAsia="Calibri" w:hAnsi="Times New Roman" w:cs="Times New Roman"/>
          <w:color w:val="auto"/>
          <w:sz w:val="28"/>
          <w:szCs w:val="28"/>
        </w:rPr>
        <w:t>Корюгина</w:t>
      </w:r>
      <w:proofErr w:type="spellEnd"/>
      <w:r w:rsidRPr="00DC6C98">
        <w:rPr>
          <w:rFonts w:ascii="Times New Roman" w:eastAsia="Calibri" w:hAnsi="Times New Roman" w:cs="Times New Roman"/>
          <w:color w:val="auto"/>
          <w:sz w:val="28"/>
          <w:szCs w:val="28"/>
        </w:rPr>
        <w:t xml:space="preserve"> Михаила Владимировича. По результатам голосования указанные проекты решений не были приняты на заседании городской Думы 25.03.2021.</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proofErr w:type="spellStart"/>
      <w:r w:rsidRPr="00DC6C98">
        <w:rPr>
          <w:rFonts w:ascii="Times New Roman" w:eastAsia="Calibri" w:hAnsi="Times New Roman" w:cs="Times New Roman"/>
          <w:color w:val="auto"/>
          <w:sz w:val="28"/>
          <w:szCs w:val="28"/>
        </w:rPr>
        <w:t>Переславский</w:t>
      </w:r>
      <w:proofErr w:type="spellEnd"/>
      <w:r w:rsidRPr="00DC6C98">
        <w:rPr>
          <w:rFonts w:ascii="Times New Roman" w:eastAsia="Calibri" w:hAnsi="Times New Roman" w:cs="Times New Roman"/>
          <w:color w:val="auto"/>
          <w:sz w:val="28"/>
          <w:szCs w:val="28"/>
        </w:rPr>
        <w:t xml:space="preserve"> районный суд оставил административные исковые требования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межрайонного прокурора без удовлетворения (решения суда от 4 и 16 июня 2021 года).</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Решения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районного суда в силу не вступили, так как прокурор обратился с апелляционной жалобой в Ярославский областной суд, который 24.09.2021 отменил решение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районного суда и возвратил административные дела на по искам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межрайонного прокурора в суд первой инстанции на новое рассмотрение.</w:t>
      </w:r>
    </w:p>
    <w:p w:rsidR="004E3AA6" w:rsidRPr="0002650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28.01.2022 </w:t>
      </w:r>
      <w:proofErr w:type="spellStart"/>
      <w:r w:rsidRPr="00DC6C98">
        <w:rPr>
          <w:rFonts w:ascii="Times New Roman" w:eastAsia="Calibri" w:hAnsi="Times New Roman" w:cs="Times New Roman"/>
          <w:color w:val="auto"/>
          <w:sz w:val="28"/>
          <w:szCs w:val="28"/>
        </w:rPr>
        <w:t>Переславский</w:t>
      </w:r>
      <w:proofErr w:type="spellEnd"/>
      <w:r w:rsidRPr="00DC6C98">
        <w:rPr>
          <w:rFonts w:ascii="Times New Roman" w:eastAsia="Calibri" w:hAnsi="Times New Roman" w:cs="Times New Roman"/>
          <w:color w:val="auto"/>
          <w:sz w:val="28"/>
          <w:szCs w:val="28"/>
        </w:rPr>
        <w:t xml:space="preserve"> районный суд удовлетворил уточненный в ходе судебного разбирательства административный иск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межрайонного прокурора, в котором прокурор просил суд обязать Переславль-Залесскую городскую Думу принять решение о досрочном прекращении полномочий депутатов Уварова-</w:t>
      </w:r>
      <w:proofErr w:type="spellStart"/>
      <w:r w:rsidRPr="00DC6C98">
        <w:rPr>
          <w:rFonts w:ascii="Times New Roman" w:eastAsia="Calibri" w:hAnsi="Times New Roman" w:cs="Times New Roman"/>
          <w:color w:val="auto"/>
          <w:sz w:val="28"/>
          <w:szCs w:val="28"/>
        </w:rPr>
        <w:t>Корюгина</w:t>
      </w:r>
      <w:proofErr w:type="spellEnd"/>
      <w:r w:rsidRPr="00DC6C98">
        <w:rPr>
          <w:rFonts w:ascii="Times New Roman" w:eastAsia="Calibri" w:hAnsi="Times New Roman" w:cs="Times New Roman"/>
          <w:color w:val="auto"/>
          <w:sz w:val="28"/>
          <w:szCs w:val="28"/>
        </w:rPr>
        <w:t xml:space="preserve"> М.В., Козлова Р.В. в связи с непринятием мер по предотвращению и (или) урегулированию конфликта интересов, что является нарушением антикоррупционного законодательства, влекущее увольнение (освобождение от должности) депутата Переславль-Залесской городской Думы, в связи с утратой доверия на основании ст. 13.1 Федерального закона от 25.12.2008 </w:t>
      </w:r>
      <w:r w:rsidRPr="00026508">
        <w:rPr>
          <w:rFonts w:ascii="Times New Roman" w:eastAsia="Calibri" w:hAnsi="Times New Roman" w:cs="Times New Roman"/>
          <w:color w:val="auto"/>
          <w:sz w:val="28"/>
          <w:szCs w:val="28"/>
        </w:rPr>
        <w:t>№ 273-ФЗ «</w:t>
      </w:r>
      <w:r w:rsidRPr="00026508">
        <w:rPr>
          <w:rFonts w:ascii="Times New Roman" w:hAnsi="Times New Roman" w:cs="Times New Roman"/>
          <w:bCs/>
          <w:color w:val="333333"/>
          <w:sz w:val="28"/>
          <w:szCs w:val="28"/>
          <w:shd w:val="clear" w:color="auto" w:fill="FBFBFB"/>
        </w:rPr>
        <w:t>О противодействии коррупции»</w:t>
      </w:r>
      <w:r w:rsidRPr="00026508">
        <w:rPr>
          <w:rFonts w:ascii="Times New Roman" w:eastAsia="Calibri" w:hAnsi="Times New Roman" w:cs="Times New Roman"/>
          <w:color w:val="auto"/>
          <w:sz w:val="28"/>
          <w:szCs w:val="28"/>
        </w:rPr>
        <w:t>.</w:t>
      </w:r>
    </w:p>
    <w:p w:rsidR="004E3AA6" w:rsidRPr="00DC6C98" w:rsidRDefault="004E3AA6" w:rsidP="004E3AA6">
      <w:pPr>
        <w:pStyle w:val="Standard"/>
        <w:ind w:firstLine="708"/>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 xml:space="preserve">В настоящее время решение </w:t>
      </w:r>
      <w:proofErr w:type="spellStart"/>
      <w:r w:rsidRPr="00DC6C98">
        <w:rPr>
          <w:rFonts w:ascii="Times New Roman" w:eastAsia="Calibri" w:hAnsi="Times New Roman" w:cs="Times New Roman"/>
          <w:color w:val="auto"/>
          <w:sz w:val="28"/>
          <w:szCs w:val="28"/>
        </w:rPr>
        <w:t>Переславского</w:t>
      </w:r>
      <w:proofErr w:type="spellEnd"/>
      <w:r w:rsidRPr="00DC6C98">
        <w:rPr>
          <w:rFonts w:ascii="Times New Roman" w:eastAsia="Calibri" w:hAnsi="Times New Roman" w:cs="Times New Roman"/>
          <w:color w:val="auto"/>
          <w:sz w:val="28"/>
          <w:szCs w:val="28"/>
        </w:rPr>
        <w:t xml:space="preserve"> районного суда от 28.01.2022 в законную силу не вступило, полномочия депутатов не прекращены.</w:t>
      </w:r>
    </w:p>
    <w:p w:rsidR="004E3AA6" w:rsidRPr="00DC6C98" w:rsidRDefault="004E3AA6" w:rsidP="004E3AA6">
      <w:pPr>
        <w:pStyle w:val="Standard"/>
        <w:ind w:firstLine="708"/>
        <w:rPr>
          <w:rFonts w:ascii="Times New Roman" w:eastAsia="Calibri" w:hAnsi="Times New Roman" w:cs="Times New Roman"/>
          <w:color w:val="FF0000"/>
          <w:sz w:val="22"/>
          <w:szCs w:val="28"/>
        </w:rPr>
      </w:pPr>
    </w:p>
    <w:p w:rsidR="004E3AA6" w:rsidRPr="00217478" w:rsidRDefault="004E3AA6" w:rsidP="004E3AA6">
      <w:pPr>
        <w:pStyle w:val="Standard"/>
        <w:ind w:firstLine="708"/>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Депутатский контроль за деятельностью органов местного самоуправления городского округа</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Важной функцией городской Думы является осуществление депутатского контроля за деятельностью органов местного самоуправления города Переславля-Залесского.</w:t>
      </w:r>
    </w:p>
    <w:p w:rsidR="004E3AA6" w:rsidRPr="00217478" w:rsidRDefault="004E3AA6" w:rsidP="004E3AA6">
      <w:pPr>
        <w:pStyle w:val="Standard"/>
        <w:ind w:firstLine="720"/>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В отчетном году среди принятых решений городской Думы можно отметить отчет Главы города Переславля-Залесского о результатах его деятельности, деятельности Администрации города Переславля-Залесского, в том числе о решении вопросов, поставленных Переславль-Залесской городской Думой, за 2020 год.</w:t>
      </w:r>
      <w:r w:rsidRPr="00217478">
        <w:rPr>
          <w:rFonts w:ascii="Times New Roman" w:eastAsia="Calibri" w:hAnsi="Times New Roman" w:cs="Times New Roman"/>
          <w:color w:val="FF0000"/>
          <w:sz w:val="28"/>
          <w:szCs w:val="28"/>
        </w:rPr>
        <w:t xml:space="preserve"> </w:t>
      </w:r>
      <w:r w:rsidRPr="00217478">
        <w:rPr>
          <w:rFonts w:ascii="Times New Roman" w:eastAsia="Calibri" w:hAnsi="Times New Roman" w:cs="Times New Roman"/>
          <w:color w:val="auto"/>
          <w:sz w:val="28"/>
          <w:szCs w:val="28"/>
        </w:rPr>
        <w:t xml:space="preserve">Решением городской Думы деятельность Главы городского округа за 2020 год признана неподлежащей оценке ввиду отсутствия правовых оснований (исполнение обязанностей в данной должности менее </w:t>
      </w:r>
      <w:r w:rsidRPr="005B6A86">
        <w:rPr>
          <w:rFonts w:ascii="Times New Roman" w:eastAsia="Calibri" w:hAnsi="Times New Roman" w:cs="Times New Roman"/>
          <w:color w:val="auto"/>
          <w:sz w:val="28"/>
          <w:szCs w:val="28"/>
        </w:rPr>
        <w:t>календарного года</w:t>
      </w:r>
      <w:r w:rsidRPr="00217478">
        <w:rPr>
          <w:rFonts w:ascii="Times New Roman" w:eastAsia="Calibri" w:hAnsi="Times New Roman" w:cs="Times New Roman"/>
          <w:color w:val="auto"/>
          <w:sz w:val="28"/>
          <w:szCs w:val="28"/>
        </w:rPr>
        <w:t>).</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В соответствии с полномочиями по контролю за исполнением органами местного самоуправления и должностными лицами местного самоуправления города Переславля-Залесского полномочий по решению вопросов местного значения городская Дума рассматривала информацию Администрации города </w:t>
      </w:r>
      <w:r>
        <w:rPr>
          <w:rFonts w:ascii="Times New Roman" w:eastAsia="Calibri" w:hAnsi="Times New Roman" w:cs="Times New Roman"/>
          <w:color w:val="auto"/>
          <w:sz w:val="28"/>
          <w:szCs w:val="28"/>
        </w:rPr>
        <w:t xml:space="preserve">Переславля-Залесского </w:t>
      </w:r>
      <w:r w:rsidRPr="00217478">
        <w:rPr>
          <w:rFonts w:ascii="Times New Roman" w:eastAsia="Calibri" w:hAnsi="Times New Roman" w:cs="Times New Roman"/>
          <w:color w:val="auto"/>
          <w:sz w:val="28"/>
          <w:szCs w:val="28"/>
        </w:rPr>
        <w:t>о ходе исполнения в 2020 году и мероприятиях на 2021 год муниципальных программ:</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«Обеспечение качественными коммунальными услугами населения городского округа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«Развитие образования и молодежная политика городского округа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«Охрана окружающей среды в городском округе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«Развитие дорожного хозяйства в городском округе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«Обеспечение функционирования и развития муниципальной службы в городском округе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«Развитие физической культуры, культуры и туризма в городском округе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«Социальная поддержка населения городского округа город Переславль-Залесский Ярославской области».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При рассмотрении информации об исполнении муниципальных программ депутаты городской Думы обращали внимание на недофинансирование программных мероприятий.</w:t>
      </w:r>
    </w:p>
    <w:p w:rsidR="004E3AA6" w:rsidRPr="00217478" w:rsidRDefault="004E3AA6" w:rsidP="004E3AA6">
      <w:pPr>
        <w:pStyle w:val="Standard"/>
        <w:ind w:firstLine="720"/>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В целях осуществления на территории городского округа внешнего финансового контроля за исполнением бюджета городского округа, а также, в целях контроля за соблюдением установленного порядка управления и распоряжения имуществом, находящимся в муниципальной собственности, на заседаниях городской Думы были рассмотрены отчеты Контрольно-счетной палаты города Переславля-Залесского.</w:t>
      </w:r>
    </w:p>
    <w:p w:rsidR="004E3AA6" w:rsidRPr="00217478" w:rsidRDefault="004E3AA6" w:rsidP="004E3AA6">
      <w:pPr>
        <w:pStyle w:val="Standard"/>
        <w:ind w:firstLine="720"/>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В рамках осуществления контроля за использованием средств бюджета городского округа город Переславль-Залесский и за соблюдением установленного порядка управления и распоряжения имуществом, находящимся в муниципальной собственности города Переславля-Залесского, на заседаниях городской Думы были утверждены отчеты Контрольно-счетной палаты</w:t>
      </w:r>
      <w:r w:rsidRPr="00217478">
        <w:rPr>
          <w:rFonts w:ascii="Times New Roman" w:eastAsia="Calibri" w:hAnsi="Times New Roman" w:cs="Times New Roman"/>
          <w:b/>
          <w:color w:val="auto"/>
          <w:sz w:val="28"/>
          <w:szCs w:val="28"/>
        </w:rPr>
        <w:t xml:space="preserve"> </w:t>
      </w:r>
      <w:r w:rsidRPr="00217478">
        <w:rPr>
          <w:rFonts w:ascii="Times New Roman" w:eastAsia="Calibri" w:hAnsi="Times New Roman" w:cs="Times New Roman"/>
          <w:color w:val="auto"/>
          <w:sz w:val="28"/>
          <w:szCs w:val="28"/>
        </w:rPr>
        <w:t>города Переславля-Залесского по проверке использования средств бюджета городского округа города Переславля-Залесского, полученных от приносящей доход деятельности и эффективного использования муниципального имущества в муниципальных учреждениях:</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МУП </w:t>
      </w:r>
      <w:r>
        <w:rPr>
          <w:rFonts w:ascii="Times New Roman" w:eastAsia="Calibri" w:hAnsi="Times New Roman" w:cs="Times New Roman"/>
          <w:color w:val="auto"/>
          <w:sz w:val="28"/>
          <w:szCs w:val="28"/>
        </w:rPr>
        <w:t>«</w:t>
      </w:r>
      <w:proofErr w:type="spellStart"/>
      <w:r w:rsidRPr="00217478">
        <w:rPr>
          <w:rFonts w:ascii="Times New Roman" w:eastAsia="Calibri" w:hAnsi="Times New Roman" w:cs="Times New Roman"/>
          <w:color w:val="auto"/>
          <w:sz w:val="28"/>
          <w:szCs w:val="28"/>
        </w:rPr>
        <w:t>Теплосервис</w:t>
      </w:r>
      <w:proofErr w:type="spellEnd"/>
      <w:r>
        <w:rPr>
          <w:rFonts w:ascii="Times New Roman" w:eastAsia="Calibri" w:hAnsi="Times New Roman" w:cs="Times New Roman"/>
          <w:color w:val="auto"/>
          <w:sz w:val="28"/>
          <w:szCs w:val="28"/>
        </w:rPr>
        <w:t>»</w:t>
      </w:r>
      <w:r w:rsidRPr="00217478">
        <w:rPr>
          <w:rFonts w:ascii="Times New Roman" w:eastAsia="Calibri" w:hAnsi="Times New Roman" w:cs="Times New Roman"/>
          <w:color w:val="auto"/>
          <w:sz w:val="28"/>
          <w:szCs w:val="28"/>
        </w:rPr>
        <w:t xml:space="preserve"> за 2019 и 2020 годы;</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Муниципальное общеобразовательное учреждение </w:t>
      </w:r>
      <w:r>
        <w:rPr>
          <w:rFonts w:ascii="Times New Roman" w:eastAsia="Calibri" w:hAnsi="Times New Roman" w:cs="Times New Roman"/>
          <w:color w:val="auto"/>
          <w:sz w:val="28"/>
          <w:szCs w:val="28"/>
        </w:rPr>
        <w:t>«</w:t>
      </w:r>
      <w:r w:rsidRPr="00217478">
        <w:rPr>
          <w:rFonts w:ascii="Times New Roman" w:eastAsia="Calibri" w:hAnsi="Times New Roman" w:cs="Times New Roman"/>
          <w:color w:val="auto"/>
          <w:sz w:val="28"/>
          <w:szCs w:val="28"/>
        </w:rPr>
        <w:t xml:space="preserve">Основная школа № 3 имени Сергея </w:t>
      </w:r>
      <w:proofErr w:type="spellStart"/>
      <w:r w:rsidRPr="00217478">
        <w:rPr>
          <w:rFonts w:ascii="Times New Roman" w:eastAsia="Calibri" w:hAnsi="Times New Roman" w:cs="Times New Roman"/>
          <w:color w:val="auto"/>
          <w:sz w:val="28"/>
          <w:szCs w:val="28"/>
        </w:rPr>
        <w:t>Сниткина</w:t>
      </w:r>
      <w:proofErr w:type="spellEnd"/>
      <w:r>
        <w:rPr>
          <w:rFonts w:ascii="Times New Roman" w:eastAsia="Calibri" w:hAnsi="Times New Roman" w:cs="Times New Roman"/>
          <w:color w:val="auto"/>
          <w:sz w:val="28"/>
          <w:szCs w:val="28"/>
        </w:rPr>
        <w:t>»</w:t>
      </w:r>
      <w:r w:rsidRPr="00217478">
        <w:rPr>
          <w:rFonts w:ascii="Times New Roman" w:eastAsia="Calibri" w:hAnsi="Times New Roman" w:cs="Times New Roman"/>
          <w:color w:val="auto"/>
          <w:sz w:val="28"/>
          <w:szCs w:val="28"/>
        </w:rPr>
        <w:t xml:space="preserve"> за 2020 год;</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МКУ «Многофункциональный центр развития города Переславля-Залесского» за 2020 год»;</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  МДОУ </w:t>
      </w:r>
      <w:proofErr w:type="spellStart"/>
      <w:r w:rsidRPr="00217478">
        <w:rPr>
          <w:rFonts w:ascii="Times New Roman" w:eastAsia="Calibri" w:hAnsi="Times New Roman" w:cs="Times New Roman"/>
          <w:color w:val="auto"/>
          <w:sz w:val="28"/>
          <w:szCs w:val="28"/>
        </w:rPr>
        <w:t>Лыченский</w:t>
      </w:r>
      <w:proofErr w:type="spellEnd"/>
      <w:r w:rsidRPr="00217478">
        <w:rPr>
          <w:rFonts w:ascii="Times New Roman" w:eastAsia="Calibri" w:hAnsi="Times New Roman" w:cs="Times New Roman"/>
          <w:color w:val="auto"/>
          <w:sz w:val="28"/>
          <w:szCs w:val="28"/>
        </w:rPr>
        <w:t xml:space="preserve"> детский сад за 2020 год;</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МДОУ Рахмановский детский сад за 2020 год</w:t>
      </w:r>
      <w:r>
        <w:rPr>
          <w:rFonts w:ascii="Times New Roman" w:eastAsia="Calibri" w:hAnsi="Times New Roman" w:cs="Times New Roman"/>
          <w:color w:val="auto"/>
          <w:sz w:val="28"/>
          <w:szCs w:val="28"/>
        </w:rPr>
        <w:t>.</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результате проверок Контрольно-счетной палаты города были установлены случаи финансовых и нефинансовых нарушений.</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Члены постоянной комиссии по бюджету, налогам и финансам отметили:</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недостаточность внутреннего финансового контроля за использованием бюджетных средств и муниципального имущества в муниципальных учреждениях,</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недостаточность мер, принимаемых руководством хозяйствующих субъектов, по организации бухгалтерского учета в учреждениях и по соблюдению законодательства при выполнении хозяйственных операций.</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Также в отчетном периоде городская Дума рассмотрела отчет результатах деятельности Контрольно-счетной палаты города Переславля-Залесского за 2020 год.</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целях приведения в соответствие с действующим законодательством:</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внесены изменения в решение Переславль-Залесской городской Думы от 22.10.2009 № 132 «О создании Контрольно-счетной палаты города Переславля-Залесского»;</w:t>
      </w:r>
    </w:p>
    <w:p w:rsidR="004E3AA6" w:rsidRPr="009C2F6F" w:rsidRDefault="004E3AA6" w:rsidP="004E3AA6">
      <w:pPr>
        <w:pStyle w:val="Standard"/>
        <w:ind w:firstLine="709"/>
        <w:jc w:val="both"/>
        <w:rPr>
          <w:rFonts w:ascii="Times New Roman" w:eastAsia="Calibri" w:hAnsi="Times New Roman" w:cs="Times New Roman"/>
          <w:b/>
          <w:color w:val="FF0000"/>
          <w:sz w:val="28"/>
          <w:szCs w:val="28"/>
        </w:rPr>
      </w:pPr>
      <w:r w:rsidRPr="00217478">
        <w:rPr>
          <w:rFonts w:ascii="Times New Roman" w:eastAsia="Calibri" w:hAnsi="Times New Roman" w:cs="Times New Roman"/>
          <w:color w:val="auto"/>
          <w:sz w:val="28"/>
          <w:szCs w:val="28"/>
        </w:rPr>
        <w:t>- председатель Контрольно-счетной палаты города Чудинова М.Б. назначена на муниципальную должность;</w:t>
      </w:r>
      <w:r>
        <w:rPr>
          <w:rFonts w:ascii="Times New Roman" w:eastAsia="Calibri" w:hAnsi="Times New Roman" w:cs="Times New Roman"/>
          <w:color w:val="auto"/>
          <w:sz w:val="28"/>
          <w:szCs w:val="28"/>
        </w:rPr>
        <w:t xml:space="preserve"> </w:t>
      </w:r>
    </w:p>
    <w:p w:rsidR="004E3AA6" w:rsidRPr="00217478" w:rsidRDefault="004E3AA6" w:rsidP="004E3AA6">
      <w:pPr>
        <w:pStyle w:val="Standard"/>
        <w:ind w:firstLine="709"/>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Положение о Контрольно-счетной палате города Переславля-Залесского было утверждено в новой редакции.</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На заседания городской Думы регулярно рассматривались заключения Контрольно-счетной палаты города к проектам решений городской Думы об исполнении бюджета городского округа город Переславль-Залесский за отчетные периоды; о внесении изменений в бюджет города Переславля-Залесского на 2021 год и плановый период 2022-2023 годов; о бюджете городского округа города Переславля-Залесского на 2022 год и плановый период 2023-2024 годов.</w:t>
      </w:r>
    </w:p>
    <w:p w:rsidR="004E3AA6" w:rsidRPr="00217478" w:rsidRDefault="004E3AA6" w:rsidP="004E3AA6">
      <w:pPr>
        <w:pStyle w:val="Standard"/>
        <w:ind w:firstLine="720"/>
        <w:jc w:val="both"/>
        <w:rPr>
          <w:rFonts w:ascii="Times New Roman" w:eastAsia="Calibri" w:hAnsi="Times New Roman" w:cs="Times New Roman"/>
          <w:b/>
          <w:i/>
          <w:color w:val="auto"/>
          <w:sz w:val="28"/>
          <w:szCs w:val="28"/>
        </w:rPr>
      </w:pPr>
    </w:p>
    <w:p w:rsidR="004E3AA6" w:rsidRPr="00217478" w:rsidRDefault="004E3AA6" w:rsidP="004E3AA6">
      <w:pPr>
        <w:pStyle w:val="Standard"/>
        <w:ind w:firstLine="720"/>
        <w:jc w:val="both"/>
        <w:rPr>
          <w:rFonts w:ascii="Times New Roman" w:eastAsia="Calibri" w:hAnsi="Times New Roman" w:cs="Times New Roman"/>
          <w:b/>
          <w:i/>
          <w:color w:val="auto"/>
          <w:sz w:val="28"/>
          <w:szCs w:val="28"/>
        </w:rPr>
      </w:pPr>
      <w:r w:rsidRPr="00217478">
        <w:rPr>
          <w:rFonts w:ascii="Times New Roman" w:eastAsia="Calibri" w:hAnsi="Times New Roman" w:cs="Times New Roman"/>
          <w:b/>
          <w:i/>
          <w:color w:val="auto"/>
          <w:sz w:val="28"/>
          <w:szCs w:val="28"/>
        </w:rPr>
        <w:t>Взаимодействие с общественностью</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Председатель городской Думы входит в Совет председателей представительных органов муниципальных образований при Ярославской областной Думе. Депутаты городской Думы в отчетном периоде принимали участие в заседаниях Общественной палаты города Переславля-Залесского.</w:t>
      </w:r>
    </w:p>
    <w:p w:rsidR="004E3AA6" w:rsidRPr="00217478" w:rsidRDefault="004E3AA6" w:rsidP="004E3AA6">
      <w:pPr>
        <w:pStyle w:val="Standard"/>
        <w:ind w:firstLine="708"/>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Депутаты городской Думы присутствовали на публичных слушаниях, проводимых Администрацией города Переславля-Залесского и </w:t>
      </w:r>
      <w:r w:rsidRPr="00DC6C98">
        <w:rPr>
          <w:rFonts w:ascii="Times New Roman" w:eastAsia="Calibri" w:hAnsi="Times New Roman" w:cs="Times New Roman"/>
          <w:color w:val="auto"/>
          <w:sz w:val="28"/>
          <w:szCs w:val="28"/>
        </w:rPr>
        <w:t>публичных слушаниях, проводимых по решению городской Думы,</w:t>
      </w:r>
      <w:r w:rsidRPr="00217478">
        <w:rPr>
          <w:rFonts w:ascii="Times New Roman" w:eastAsia="Calibri" w:hAnsi="Times New Roman" w:cs="Times New Roman"/>
          <w:color w:val="auto"/>
          <w:sz w:val="28"/>
          <w:szCs w:val="28"/>
        </w:rPr>
        <w:t xml:space="preserve"> а также работали в составе консультативных органов, сформированных Администрацией города Переславля-Залесского.</w:t>
      </w:r>
    </w:p>
    <w:p w:rsidR="004E3AA6" w:rsidRPr="00DC6C98" w:rsidRDefault="004E3AA6" w:rsidP="004E3AA6">
      <w:pPr>
        <w:pStyle w:val="Standard"/>
        <w:jc w:val="center"/>
        <w:rPr>
          <w:rFonts w:ascii="Times New Roman" w:eastAsia="Calibri" w:hAnsi="Times New Roman" w:cs="Times New Roman"/>
          <w:color w:val="FF0000"/>
          <w:sz w:val="20"/>
          <w:szCs w:val="20"/>
        </w:rPr>
      </w:pPr>
    </w:p>
    <w:p w:rsidR="004E3AA6" w:rsidRDefault="004E3AA6" w:rsidP="004E3AA6">
      <w:pPr>
        <w:pStyle w:val="Standard"/>
        <w:jc w:val="center"/>
        <w:rPr>
          <w:rFonts w:ascii="Times New Roman" w:eastAsia="Calibri" w:hAnsi="Times New Roman" w:cs="Times New Roman"/>
          <w:b/>
          <w:color w:val="auto"/>
          <w:sz w:val="28"/>
          <w:szCs w:val="28"/>
        </w:rPr>
      </w:pPr>
      <w:r w:rsidRPr="00217478">
        <w:rPr>
          <w:rFonts w:ascii="Times New Roman" w:eastAsia="Calibri" w:hAnsi="Times New Roman" w:cs="Times New Roman"/>
          <w:b/>
          <w:color w:val="auto"/>
          <w:sz w:val="28"/>
          <w:szCs w:val="28"/>
        </w:rPr>
        <w:t>6. Обеспечение деятельности Переславль-Залесской городской Думы</w:t>
      </w:r>
    </w:p>
    <w:p w:rsidR="004E3AA6" w:rsidRPr="00217478" w:rsidRDefault="004E3AA6" w:rsidP="004E3AA6">
      <w:pPr>
        <w:pStyle w:val="Standard"/>
        <w:jc w:val="center"/>
        <w:rPr>
          <w:rFonts w:ascii="Times New Roman" w:eastAsia="Calibri" w:hAnsi="Times New Roman" w:cs="Times New Roman"/>
          <w:b/>
          <w:color w:val="auto"/>
          <w:sz w:val="28"/>
          <w:szCs w:val="28"/>
        </w:rPr>
      </w:pP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Документационное и организационно-техническое обеспечение работы городской Думы осуществлялось отделом по работе с Думой и Общественной палатой управления делами, по работе с Думой и Общественной палатой Администрации города Переславля-Залесского (далее – Отдел). Одной из основных функций Отдела является подготовка заседаний Думы, её постоянных комиссий.</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Специалистами Отдела также проводилась регистрация обращений граждан и организаций, оформление принятых городской Думой и председателем городской Думы правовых актов. Сложившаяся система документооборота обеспечивала оперативное прохождение поступивших в городскую Думу документов, контроль соблюдения сроков их исполнения.</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Документооборот городской Думы за отчетный период составил: входящая служебная корреспонденция – 692 документа, исходящая корреспонденция –497 документов.</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Председателем городской Думы издано 32 распоряжения.</w:t>
      </w:r>
    </w:p>
    <w:p w:rsidR="004E3AA6" w:rsidRPr="00217478" w:rsidRDefault="004E3AA6" w:rsidP="004E3AA6">
      <w:pPr>
        <w:pStyle w:val="Standard"/>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ab/>
        <w:t>За 2021 год проведено 12 заседаний комиссии по рассмотрению документов о фактически затраченных средствах на осуществление расходов, связанных с депутатской деятельностью депутатов Переславль-Залесской городской Думы седьмого созыва.</w:t>
      </w:r>
    </w:p>
    <w:p w:rsidR="004E3AA6" w:rsidRPr="00217478" w:rsidRDefault="004E3AA6" w:rsidP="004E3AA6">
      <w:pPr>
        <w:pStyle w:val="Standard"/>
        <w:jc w:val="both"/>
        <w:rPr>
          <w:rFonts w:ascii="Times New Roman" w:hAnsi="Times New Roman" w:cs="Times New Roman"/>
          <w:sz w:val="28"/>
          <w:szCs w:val="28"/>
        </w:rPr>
      </w:pPr>
      <w:r w:rsidRPr="00217478">
        <w:rPr>
          <w:rFonts w:ascii="Times New Roman" w:eastAsia="Calibri" w:hAnsi="Times New Roman" w:cs="Times New Roman"/>
          <w:color w:val="auto"/>
          <w:sz w:val="28"/>
          <w:szCs w:val="28"/>
        </w:rPr>
        <w:tab/>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и Уставом </w:t>
      </w:r>
      <w:r>
        <w:rPr>
          <w:rFonts w:ascii="Times New Roman" w:eastAsia="Calibri" w:hAnsi="Times New Roman" w:cs="Times New Roman"/>
          <w:color w:val="auto"/>
          <w:sz w:val="28"/>
          <w:szCs w:val="28"/>
        </w:rPr>
        <w:t xml:space="preserve">городского округа </w:t>
      </w:r>
      <w:r w:rsidRPr="00217478">
        <w:rPr>
          <w:rFonts w:ascii="Times New Roman" w:eastAsia="Calibri" w:hAnsi="Times New Roman" w:cs="Times New Roman"/>
          <w:color w:val="auto"/>
          <w:sz w:val="28"/>
          <w:szCs w:val="28"/>
        </w:rPr>
        <w:t>город Переславл</w:t>
      </w:r>
      <w:r>
        <w:rPr>
          <w:rFonts w:ascii="Times New Roman" w:eastAsia="Calibri" w:hAnsi="Times New Roman" w:cs="Times New Roman"/>
          <w:color w:val="auto"/>
          <w:sz w:val="28"/>
          <w:szCs w:val="28"/>
        </w:rPr>
        <w:t>ь</w:t>
      </w:r>
      <w:r w:rsidRPr="00217478">
        <w:rPr>
          <w:rFonts w:ascii="Times New Roman" w:eastAsia="Calibri" w:hAnsi="Times New Roman" w:cs="Times New Roman"/>
          <w:color w:val="auto"/>
          <w:sz w:val="28"/>
          <w:szCs w:val="28"/>
        </w:rPr>
        <w:t>-Залесск</w:t>
      </w:r>
      <w:r>
        <w:rPr>
          <w:rFonts w:ascii="Times New Roman" w:eastAsia="Calibri" w:hAnsi="Times New Roman" w:cs="Times New Roman"/>
          <w:color w:val="auto"/>
          <w:sz w:val="28"/>
          <w:szCs w:val="28"/>
        </w:rPr>
        <w:t>ий Ярославской области</w:t>
      </w:r>
      <w:r w:rsidRPr="00217478">
        <w:rPr>
          <w:rFonts w:ascii="Times New Roman" w:eastAsia="Calibri" w:hAnsi="Times New Roman" w:cs="Times New Roman"/>
          <w:color w:val="auto"/>
          <w:sz w:val="28"/>
          <w:szCs w:val="28"/>
        </w:rPr>
        <w:t xml:space="preserve"> информация о работе Думы, а также проекты решений городской Думы и принятые городской Думой решения </w:t>
      </w:r>
      <w:r w:rsidRPr="002B7A5F">
        <w:rPr>
          <w:rFonts w:ascii="Times New Roman" w:eastAsia="Calibri" w:hAnsi="Times New Roman" w:cs="Times New Roman"/>
          <w:color w:val="auto"/>
          <w:sz w:val="28"/>
          <w:szCs w:val="28"/>
        </w:rPr>
        <w:t>размещена на официальном сайте органов местного самоуправления города Переславля-</w:t>
      </w:r>
      <w:r w:rsidRPr="004E3AA6">
        <w:rPr>
          <w:rFonts w:ascii="Times New Roman" w:eastAsia="Calibri" w:hAnsi="Times New Roman" w:cs="Times New Roman"/>
          <w:color w:val="auto"/>
          <w:sz w:val="28"/>
          <w:szCs w:val="28"/>
        </w:rPr>
        <w:t xml:space="preserve">Залесского </w:t>
      </w:r>
      <w:hyperlink r:id="rId5" w:history="1">
        <w:r w:rsidRPr="004E3AA6">
          <w:rPr>
            <w:rFonts w:ascii="Times New Roman" w:eastAsia="Calibri" w:hAnsi="Times New Roman" w:cs="Times New Roman"/>
            <w:color w:val="auto"/>
            <w:sz w:val="28"/>
            <w:szCs w:val="28"/>
          </w:rPr>
          <w:t>https://admpereslavl.ru</w:t>
        </w:r>
      </w:hyperlink>
      <w:r w:rsidRPr="002B7A5F">
        <w:rPr>
          <w:rFonts w:ascii="Times New Roman" w:eastAsia="Calibri" w:hAnsi="Times New Roman" w:cs="Times New Roman"/>
          <w:color w:val="0000FF"/>
          <w:sz w:val="28"/>
          <w:szCs w:val="28"/>
        </w:rPr>
        <w:t xml:space="preserve"> </w:t>
      </w:r>
      <w:r w:rsidRPr="002B7A5F">
        <w:rPr>
          <w:rFonts w:ascii="Times New Roman" w:eastAsia="Calibri" w:hAnsi="Times New Roman" w:cs="Times New Roman"/>
          <w:color w:val="auto"/>
          <w:sz w:val="28"/>
          <w:szCs w:val="28"/>
        </w:rPr>
        <w:t>(раздел «Власть – Городская Дума»).</w:t>
      </w:r>
      <w:r w:rsidRPr="002B7A5F">
        <w:rPr>
          <w:rFonts w:ascii="Times New Roman" w:eastAsia="Calibri" w:hAnsi="Times New Roman" w:cs="Times New Roman"/>
          <w:i/>
          <w:color w:val="auto"/>
          <w:sz w:val="28"/>
          <w:szCs w:val="28"/>
        </w:rPr>
        <w:t xml:space="preserve"> </w:t>
      </w:r>
      <w:r w:rsidRPr="002B7A5F">
        <w:rPr>
          <w:rFonts w:ascii="Times New Roman" w:eastAsia="Calibri" w:hAnsi="Times New Roman" w:cs="Times New Roman"/>
          <w:color w:val="auto"/>
          <w:sz w:val="28"/>
          <w:szCs w:val="28"/>
        </w:rPr>
        <w:t>Все нормативные правовые акты, принятые Переславль-Залесской</w:t>
      </w:r>
      <w:r w:rsidRPr="00217478">
        <w:rPr>
          <w:rFonts w:ascii="Times New Roman" w:eastAsia="Calibri" w:hAnsi="Times New Roman" w:cs="Times New Roman"/>
          <w:color w:val="auto"/>
          <w:sz w:val="28"/>
          <w:szCs w:val="28"/>
        </w:rPr>
        <w:t xml:space="preserve"> городской Думой и затрагивающих права и свободы граждан, были официально опубликованы в газете «Переславская неделя».</w:t>
      </w:r>
    </w:p>
    <w:p w:rsidR="004E3AA6" w:rsidRPr="00217478" w:rsidRDefault="004E3AA6" w:rsidP="004E3AA6">
      <w:pPr>
        <w:pStyle w:val="Standard"/>
        <w:ind w:right="-53"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В течение отчетного периода копии всех нормативных правовых актов, принятых городской Думой, размещались в Региональном регистре муниципальных нормативных правовых актов, также направлялись для размещения в правовые справочные системы «Консультант Плюс» и «Гарант».</w:t>
      </w:r>
    </w:p>
    <w:p w:rsidR="004E3AA6" w:rsidRPr="00217478" w:rsidRDefault="004E3AA6" w:rsidP="004E3AA6">
      <w:pPr>
        <w:pStyle w:val="Standard"/>
        <w:tabs>
          <w:tab w:val="left" w:pos="720"/>
        </w:tabs>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ab/>
        <w:t>Проводимые городской Думой мероприятия (заседания городской Думы, заседания постоянных комиссий, публичные слушания) проходили в открытом режиме и освещались в средствах массовой информации города Переславля-Залесского.</w:t>
      </w:r>
    </w:p>
    <w:p w:rsidR="004E3AA6" w:rsidRPr="00217478" w:rsidRDefault="004E3AA6" w:rsidP="004E3AA6">
      <w:pPr>
        <w:pStyle w:val="Standard"/>
        <w:ind w:firstLine="720"/>
        <w:jc w:val="both"/>
        <w:rPr>
          <w:rFonts w:ascii="Times New Roman" w:eastAsia="Calibri" w:hAnsi="Times New Roman" w:cs="Times New Roman"/>
          <w:color w:val="auto"/>
          <w:sz w:val="28"/>
          <w:szCs w:val="28"/>
        </w:rPr>
      </w:pPr>
      <w:r w:rsidRPr="00217478">
        <w:rPr>
          <w:rFonts w:ascii="Times New Roman" w:eastAsia="Calibri" w:hAnsi="Times New Roman" w:cs="Times New Roman"/>
          <w:color w:val="auto"/>
          <w:sz w:val="28"/>
          <w:szCs w:val="28"/>
        </w:rPr>
        <w:t xml:space="preserve">Городская Дума является главным распорядителем средств местного бюджета, предусмотренных на содержание. Бухгалтерский и налоговый учет финансово-хозяйственной деятельности городской Думы в отчетном периоде осуществлял отдел бухгалтерского учета и отчетности Администрации города Переславля-Залесского по договору аутсорсинга. В 2021 году финансовое обеспечение </w:t>
      </w:r>
      <w:r>
        <w:rPr>
          <w:rFonts w:ascii="Times New Roman" w:eastAsia="Calibri" w:hAnsi="Times New Roman" w:cs="Times New Roman"/>
          <w:color w:val="auto"/>
          <w:sz w:val="28"/>
          <w:szCs w:val="28"/>
        </w:rPr>
        <w:t xml:space="preserve">городской </w:t>
      </w:r>
      <w:r w:rsidRPr="00217478">
        <w:rPr>
          <w:rFonts w:ascii="Times New Roman" w:eastAsia="Calibri" w:hAnsi="Times New Roman" w:cs="Times New Roman"/>
          <w:color w:val="auto"/>
          <w:sz w:val="28"/>
          <w:szCs w:val="28"/>
        </w:rPr>
        <w:t>Думы осуществлялось в течение года в соответствии с утвержденной сметой расходов.</w:t>
      </w:r>
    </w:p>
    <w:p w:rsidR="004E3AA6" w:rsidRPr="00DC6C98" w:rsidRDefault="004E3AA6" w:rsidP="004E3AA6">
      <w:pPr>
        <w:pStyle w:val="Standard"/>
        <w:jc w:val="center"/>
        <w:rPr>
          <w:rFonts w:ascii="Times New Roman" w:eastAsia="Calibri" w:hAnsi="Times New Roman" w:cs="Times New Roman"/>
          <w:b/>
          <w:color w:val="FF0000"/>
          <w:sz w:val="22"/>
          <w:szCs w:val="28"/>
        </w:rPr>
      </w:pPr>
    </w:p>
    <w:p w:rsidR="004E3AA6" w:rsidRDefault="004E3AA6" w:rsidP="004E3AA6">
      <w:pPr>
        <w:pStyle w:val="Standard"/>
        <w:jc w:val="center"/>
        <w:rPr>
          <w:rFonts w:ascii="Times New Roman" w:eastAsia="Calibri" w:hAnsi="Times New Roman" w:cs="Times New Roman"/>
          <w:b/>
          <w:color w:val="auto"/>
          <w:sz w:val="28"/>
          <w:szCs w:val="28"/>
        </w:rPr>
      </w:pPr>
      <w:r w:rsidRPr="00DC6C98">
        <w:rPr>
          <w:rFonts w:ascii="Times New Roman" w:eastAsia="Calibri" w:hAnsi="Times New Roman" w:cs="Times New Roman"/>
          <w:b/>
          <w:color w:val="auto"/>
          <w:sz w:val="28"/>
          <w:szCs w:val="28"/>
        </w:rPr>
        <w:t>7. Задачи, стоящие перед городской Думой в 2022 году</w:t>
      </w:r>
    </w:p>
    <w:p w:rsidR="004E3AA6" w:rsidRPr="00DC6C98" w:rsidRDefault="004E3AA6" w:rsidP="004E3AA6">
      <w:pPr>
        <w:pStyle w:val="Standard"/>
        <w:jc w:val="center"/>
        <w:rPr>
          <w:rFonts w:ascii="Times New Roman" w:eastAsia="Calibri" w:hAnsi="Times New Roman" w:cs="Times New Roman"/>
          <w:b/>
          <w:color w:val="auto"/>
          <w:sz w:val="28"/>
          <w:szCs w:val="28"/>
        </w:rPr>
      </w:pP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Приоритетом работы городской Думы в 2022 году должно стать повышение качества нормотворческой деятельности и создание «атмосферы дискуссионного рассмотрения» проектов решений. На этапе предварительного рассмотрения и согласования наиболее важных проектов решений городской Думы рекомендовать субъектам правотворческой инициативы обсуждать их с руководителями фракций, а последним - максимально полно представлять мнение депутатов в целях исключения популизма в нормотворческой деятельности.</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Следует обеспечить содействие Администрации города Переславля-Залесского в выполнении полномочий по решению вопросов местного значения, а также поддерживать инициативы депутатов городской Думы, направленные на развитие нашего городского округа.</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В 2022 году для городской Думы актуальными остаются задачи:</w:t>
      </w:r>
    </w:p>
    <w:p w:rsidR="004E3AA6" w:rsidRPr="00DC6C98" w:rsidRDefault="004E3AA6" w:rsidP="004E3AA6">
      <w:pPr>
        <w:pStyle w:val="Standard"/>
        <w:ind w:firstLine="706"/>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1) контроль за выполнением основных мероприятий Стратегии социально-экономического развития городского округа город Переславль-Залесский Ярославской области до 2030 года;</w:t>
      </w:r>
    </w:p>
    <w:p w:rsidR="004E3AA6" w:rsidRPr="00DC6C98" w:rsidRDefault="004E3AA6" w:rsidP="004E3AA6">
      <w:pPr>
        <w:pStyle w:val="Standard"/>
        <w:ind w:firstLine="706"/>
        <w:jc w:val="both"/>
        <w:rPr>
          <w:rFonts w:ascii="Times New Roman" w:eastAsia="Calibri" w:hAnsi="Times New Roman" w:cs="Times New Roman"/>
          <w:color w:val="auto"/>
          <w:sz w:val="28"/>
          <w:szCs w:val="28"/>
        </w:rPr>
      </w:pPr>
      <w:r w:rsidRPr="00DC6C98">
        <w:rPr>
          <w:rFonts w:ascii="Times New Roman" w:eastAsia="Calibri" w:hAnsi="Times New Roman" w:cs="Times New Roman"/>
          <w:color w:val="auto"/>
          <w:sz w:val="28"/>
          <w:szCs w:val="28"/>
        </w:rPr>
        <w:t>2) рассмотрение проектов решений по утверждению документов территориального планирования городского округа город Переславль-Залесский;</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3) совершенствование муниципальной правовой базы по вопросам местного значения, в том числе:</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xml:space="preserve">- приведение в соответствие с действующим законодательством Устава </w:t>
      </w:r>
      <w:r>
        <w:rPr>
          <w:rFonts w:ascii="Times New Roman" w:eastAsia="Calibri" w:hAnsi="Times New Roman" w:cs="Times New Roman"/>
          <w:color w:val="auto"/>
          <w:sz w:val="28"/>
          <w:szCs w:val="28"/>
        </w:rPr>
        <w:t xml:space="preserve">городского округа </w:t>
      </w:r>
      <w:r w:rsidRPr="00A671A5">
        <w:rPr>
          <w:rFonts w:ascii="Times New Roman" w:eastAsia="Calibri" w:hAnsi="Times New Roman" w:cs="Times New Roman"/>
          <w:color w:val="auto"/>
          <w:sz w:val="28"/>
          <w:szCs w:val="28"/>
        </w:rPr>
        <w:t>город</w:t>
      </w:r>
      <w:r>
        <w:rPr>
          <w:rFonts w:ascii="Times New Roman" w:eastAsia="Calibri" w:hAnsi="Times New Roman" w:cs="Times New Roman"/>
          <w:color w:val="auto"/>
          <w:sz w:val="28"/>
          <w:szCs w:val="28"/>
        </w:rPr>
        <w:t xml:space="preserve"> Переславль-Залесский Ярославской области</w:t>
      </w:r>
      <w:r w:rsidRPr="00A671A5">
        <w:rPr>
          <w:rFonts w:ascii="Times New Roman" w:eastAsia="Calibri" w:hAnsi="Times New Roman" w:cs="Times New Roman"/>
          <w:color w:val="auto"/>
          <w:sz w:val="28"/>
          <w:szCs w:val="28"/>
        </w:rPr>
        <w:t>;</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принятие решений, связанных с эффективностью использования муниципальной собственности;</w:t>
      </w:r>
    </w:p>
    <w:p w:rsidR="004E3AA6" w:rsidRDefault="004E3AA6" w:rsidP="004E3AA6">
      <w:pPr>
        <w:pStyle w:val="Standard"/>
        <w:ind w:firstLine="706"/>
        <w:jc w:val="both"/>
        <w:rPr>
          <w:rFonts w:ascii="Times New Roman" w:eastAsia="Calibri" w:hAnsi="Times New Roman" w:cs="Times New Roman"/>
          <w:color w:val="auto"/>
          <w:sz w:val="28"/>
          <w:szCs w:val="28"/>
        </w:rPr>
      </w:pPr>
      <w:r w:rsidRPr="008E35CF">
        <w:rPr>
          <w:rFonts w:ascii="Times New Roman" w:eastAsia="Calibri" w:hAnsi="Times New Roman" w:cs="Times New Roman"/>
          <w:color w:val="auto"/>
          <w:sz w:val="28"/>
          <w:szCs w:val="28"/>
        </w:rPr>
        <w:t xml:space="preserve">4) принять меры по устранению выявленных </w:t>
      </w:r>
      <w:proofErr w:type="spellStart"/>
      <w:r w:rsidRPr="008E35CF">
        <w:rPr>
          <w:rFonts w:ascii="Times New Roman" w:eastAsia="Calibri" w:hAnsi="Times New Roman" w:cs="Times New Roman"/>
          <w:color w:val="auto"/>
          <w:sz w:val="28"/>
          <w:szCs w:val="28"/>
        </w:rPr>
        <w:t>Переславской</w:t>
      </w:r>
      <w:proofErr w:type="spellEnd"/>
      <w:r w:rsidRPr="008E35CF">
        <w:rPr>
          <w:rFonts w:ascii="Times New Roman" w:eastAsia="Calibri" w:hAnsi="Times New Roman" w:cs="Times New Roman"/>
          <w:color w:val="auto"/>
          <w:sz w:val="28"/>
          <w:szCs w:val="28"/>
        </w:rPr>
        <w:t xml:space="preserve"> межрайонной прокуратурой нарушений требований законодательства о противодействии коррупции и недопущению их впредь;</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5)</w:t>
      </w:r>
      <w:r w:rsidRPr="00A671A5">
        <w:rPr>
          <w:rFonts w:ascii="Times New Roman" w:eastAsia="Calibri" w:hAnsi="Times New Roman" w:cs="Times New Roman"/>
          <w:color w:val="auto"/>
          <w:sz w:val="28"/>
          <w:szCs w:val="28"/>
        </w:rPr>
        <w:t xml:space="preserve"> осуществление контроля за исполнением органами и должностными лицами местного самоуправления городского округа полномочий по решению вопросов местного значения, в части:</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принятия мер, направленных на повышение доходной части бюджета городского округа, на достаточное финансирование муниципальных программ, исключение необоснованных расходов бюджета;</w:t>
      </w:r>
    </w:p>
    <w:p w:rsidR="004E3AA6" w:rsidRPr="00A671A5" w:rsidRDefault="004E3AA6" w:rsidP="004E3AA6">
      <w:pPr>
        <w:pStyle w:val="Standard"/>
        <w:ind w:firstLine="720"/>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обеспечения жителей городского округа коммунальными услугами (в том числе: выполнение проектов в сфере модернизации коммунальной инфраструктуры; подготовка объектов коммунальной инфраструктуры и жилищного фонда городского округа к эксплуатации в осенне-зимний период);</w:t>
      </w:r>
    </w:p>
    <w:p w:rsidR="004E3AA6" w:rsidRPr="00A671A5" w:rsidRDefault="004E3AA6" w:rsidP="004E3AA6">
      <w:pPr>
        <w:pStyle w:val="Standard"/>
        <w:ind w:firstLine="720"/>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благоустройства территории городского округа;</w:t>
      </w:r>
    </w:p>
    <w:p w:rsidR="004E3AA6" w:rsidRPr="00A671A5" w:rsidRDefault="004E3AA6" w:rsidP="004E3AA6">
      <w:pPr>
        <w:pStyle w:val="Standard"/>
        <w:ind w:firstLine="706"/>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ремонта автомобильных дорог и по организации безопасного дорожного движения;</w:t>
      </w:r>
    </w:p>
    <w:p w:rsidR="004E3AA6" w:rsidRPr="00A671A5" w:rsidRDefault="004E3AA6" w:rsidP="004E3AA6">
      <w:pPr>
        <w:pStyle w:val="Standard"/>
        <w:ind w:firstLine="720"/>
        <w:jc w:val="both"/>
        <w:rPr>
          <w:rFonts w:ascii="Times New Roman" w:eastAsia="Calibri" w:hAnsi="Times New Roman" w:cs="Times New Roman"/>
          <w:color w:val="auto"/>
          <w:sz w:val="28"/>
          <w:szCs w:val="28"/>
        </w:rPr>
      </w:pPr>
      <w:r w:rsidRPr="00A671A5">
        <w:rPr>
          <w:rFonts w:ascii="Times New Roman" w:eastAsia="Calibri" w:hAnsi="Times New Roman" w:cs="Times New Roman"/>
          <w:color w:val="auto"/>
          <w:sz w:val="28"/>
          <w:szCs w:val="28"/>
        </w:rPr>
        <w:t>- создания условий для организации и осуществления территориального общественного самоуправления.</w:t>
      </w:r>
    </w:p>
    <w:p w:rsidR="004F54AE" w:rsidRDefault="004F54AE"/>
    <w:sectPr w:rsidR="004F54AE" w:rsidSect="000F1D5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54"/>
    <w:rsid w:val="000F1D54"/>
    <w:rsid w:val="00341608"/>
    <w:rsid w:val="004E3AA6"/>
    <w:rsid w:val="004F54AE"/>
    <w:rsid w:val="00A3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0DC35E8-C7CD-4413-977E-90571585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1D54"/>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D54"/>
    <w:rPr>
      <w:rFonts w:ascii="Times New Roman" w:eastAsia="Times New Roman" w:hAnsi="Times New Roman" w:cs="Times New Roman"/>
      <w:b/>
      <w:bCs/>
      <w:sz w:val="24"/>
      <w:szCs w:val="24"/>
      <w:lang w:eastAsia="ru-RU"/>
    </w:rPr>
  </w:style>
  <w:style w:type="paragraph" w:styleId="a3">
    <w:name w:val="caption"/>
    <w:basedOn w:val="a"/>
    <w:next w:val="a"/>
    <w:qFormat/>
    <w:rsid w:val="000F1D54"/>
    <w:pPr>
      <w:widowControl w:val="0"/>
      <w:spacing w:line="360" w:lineRule="auto"/>
      <w:jc w:val="center"/>
    </w:pPr>
    <w:rPr>
      <w:b/>
      <w:sz w:val="40"/>
      <w:szCs w:val="20"/>
    </w:rPr>
  </w:style>
  <w:style w:type="paragraph" w:styleId="3">
    <w:name w:val="Body Text 3"/>
    <w:basedOn w:val="a"/>
    <w:link w:val="30"/>
    <w:uiPriority w:val="99"/>
    <w:rsid w:val="000F1D54"/>
    <w:pPr>
      <w:jc w:val="center"/>
    </w:pPr>
  </w:style>
  <w:style w:type="character" w:customStyle="1" w:styleId="30">
    <w:name w:val="Основной текст 3 Знак"/>
    <w:basedOn w:val="a0"/>
    <w:link w:val="3"/>
    <w:uiPriority w:val="99"/>
    <w:rsid w:val="000F1D54"/>
    <w:rPr>
      <w:rFonts w:ascii="Times New Roman" w:eastAsia="Times New Roman" w:hAnsi="Times New Roman" w:cs="Times New Roman"/>
      <w:sz w:val="24"/>
      <w:szCs w:val="24"/>
      <w:lang w:eastAsia="ru-RU"/>
    </w:rPr>
  </w:style>
  <w:style w:type="paragraph" w:customStyle="1" w:styleId="Standard">
    <w:name w:val="Standard"/>
    <w:rsid w:val="004E3AA6"/>
    <w:pPr>
      <w:widowControl w:val="0"/>
      <w:suppressAutoHyphens/>
      <w:autoSpaceDN w:val="0"/>
      <w:spacing w:after="0" w:line="240" w:lineRule="auto"/>
      <w:textAlignment w:val="baseline"/>
    </w:pPr>
    <w:rPr>
      <w:rFonts w:ascii="Calibri" w:eastAsia="Segoe UI" w:hAnsi="Calibri" w:cs="Tahoma"/>
      <w:color w:val="000000"/>
      <w:kern w:val="3"/>
      <w:sz w:val="24"/>
      <w:szCs w:val="24"/>
      <w:lang w:eastAsia="zh-CN" w:bidi="hi-IN"/>
    </w:rPr>
  </w:style>
  <w:style w:type="paragraph" w:customStyle="1" w:styleId="Textbody">
    <w:name w:val="Text body"/>
    <w:basedOn w:val="Standard"/>
    <w:rsid w:val="004E3AA6"/>
    <w:pPr>
      <w:spacing w:after="120"/>
    </w:pPr>
  </w:style>
  <w:style w:type="paragraph" w:styleId="a4">
    <w:name w:val="Balloon Text"/>
    <w:basedOn w:val="a"/>
    <w:link w:val="a5"/>
    <w:uiPriority w:val="99"/>
    <w:semiHidden/>
    <w:unhideWhenUsed/>
    <w:rsid w:val="00341608"/>
    <w:rPr>
      <w:rFonts w:ascii="Segoe UI" w:hAnsi="Segoe UI" w:cs="Segoe UI"/>
      <w:sz w:val="18"/>
      <w:szCs w:val="18"/>
    </w:rPr>
  </w:style>
  <w:style w:type="character" w:customStyle="1" w:styleId="a5">
    <w:name w:val="Текст выноски Знак"/>
    <w:basedOn w:val="a0"/>
    <w:link w:val="a4"/>
    <w:uiPriority w:val="99"/>
    <w:semiHidden/>
    <w:rsid w:val="003416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pereslavl.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3</cp:revision>
  <cp:lastPrinted>2022-02-25T12:19:00Z</cp:lastPrinted>
  <dcterms:created xsi:type="dcterms:W3CDTF">2022-02-25T12:15:00Z</dcterms:created>
  <dcterms:modified xsi:type="dcterms:W3CDTF">2022-02-25T12:20:00Z</dcterms:modified>
</cp:coreProperties>
</file>