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E0" w:rsidRDefault="005603E0" w:rsidP="005603E0">
      <w:pPr>
        <w:pStyle w:val="a3"/>
        <w:spacing w:line="240" w:lineRule="auto"/>
        <w:rPr>
          <w:sz w:val="28"/>
        </w:rPr>
      </w:pPr>
      <w:r>
        <w:rPr>
          <w:noProof/>
        </w:rPr>
        <w:drawing>
          <wp:inline distT="0" distB="0" distL="0" distR="0" wp14:anchorId="5A1CA964" wp14:editId="189B4549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E0" w:rsidRDefault="005603E0" w:rsidP="005603E0">
      <w:pPr>
        <w:pStyle w:val="a3"/>
        <w:spacing w:line="240" w:lineRule="auto"/>
        <w:rPr>
          <w:sz w:val="28"/>
        </w:rPr>
      </w:pPr>
    </w:p>
    <w:p w:rsidR="005603E0" w:rsidRDefault="005603E0" w:rsidP="005603E0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5603E0" w:rsidRDefault="005603E0" w:rsidP="005603E0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5603E0" w:rsidRDefault="005603E0" w:rsidP="005603E0">
      <w:pPr>
        <w:jc w:val="center"/>
        <w:rPr>
          <w:b/>
          <w:sz w:val="28"/>
        </w:rPr>
      </w:pPr>
    </w:p>
    <w:p w:rsidR="005603E0" w:rsidRPr="00306D40" w:rsidRDefault="005603E0" w:rsidP="005603E0">
      <w:pPr>
        <w:pStyle w:val="1"/>
        <w:rPr>
          <w:sz w:val="28"/>
          <w:szCs w:val="28"/>
        </w:rPr>
      </w:pPr>
      <w:r w:rsidRPr="00306D40">
        <w:rPr>
          <w:sz w:val="28"/>
          <w:szCs w:val="28"/>
        </w:rPr>
        <w:t>Р Е Ш Е Н И Е</w:t>
      </w:r>
    </w:p>
    <w:p w:rsidR="005603E0" w:rsidRDefault="005603E0" w:rsidP="005603E0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603E0" w:rsidRPr="001F499B" w:rsidRDefault="005603E0" w:rsidP="005603E0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1F499B">
        <w:rPr>
          <w:sz w:val="28"/>
          <w:szCs w:val="28"/>
        </w:rPr>
        <w:t xml:space="preserve">25 февраля 2021 года                       </w:t>
      </w:r>
      <w:r w:rsidRPr="001F499B">
        <w:rPr>
          <w:sz w:val="28"/>
          <w:szCs w:val="28"/>
        </w:rPr>
        <w:tab/>
        <w:t xml:space="preserve">    </w:t>
      </w:r>
      <w:r w:rsidRPr="001F499B">
        <w:rPr>
          <w:sz w:val="28"/>
          <w:szCs w:val="28"/>
        </w:rPr>
        <w:tab/>
      </w:r>
      <w:r w:rsidRPr="001F499B">
        <w:rPr>
          <w:sz w:val="28"/>
          <w:szCs w:val="28"/>
        </w:rPr>
        <w:tab/>
      </w:r>
      <w:r w:rsidRPr="001F499B">
        <w:rPr>
          <w:sz w:val="28"/>
          <w:szCs w:val="28"/>
        </w:rPr>
        <w:tab/>
      </w:r>
      <w:r w:rsidRPr="001F499B">
        <w:rPr>
          <w:sz w:val="28"/>
          <w:szCs w:val="28"/>
        </w:rPr>
        <w:tab/>
      </w:r>
      <w:r w:rsidRPr="001F499B">
        <w:rPr>
          <w:sz w:val="28"/>
          <w:szCs w:val="28"/>
        </w:rPr>
        <w:tab/>
      </w:r>
      <w:r w:rsidRPr="001F499B">
        <w:rPr>
          <w:sz w:val="28"/>
          <w:szCs w:val="28"/>
        </w:rPr>
        <w:tab/>
        <w:t>№ 22</w:t>
      </w:r>
    </w:p>
    <w:p w:rsidR="001F499B" w:rsidRPr="001F499B" w:rsidRDefault="001F499B" w:rsidP="001F499B">
      <w:pPr>
        <w:pStyle w:val="3"/>
        <w:tabs>
          <w:tab w:val="left" w:pos="737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7485" wp14:editId="2BCD9B66">
                <wp:simplePos x="0" y="0"/>
                <wp:positionH relativeFrom="margin">
                  <wp:align>left</wp:align>
                </wp:positionH>
                <wp:positionV relativeFrom="paragraph">
                  <wp:posOffset>278820</wp:posOffset>
                </wp:positionV>
                <wp:extent cx="6162675" cy="492981"/>
                <wp:effectExtent l="0" t="0" r="9525" b="25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9B" w:rsidRPr="00ED1570" w:rsidRDefault="001F499B" w:rsidP="001F499B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признании утратившими силу решений</w:t>
                            </w:r>
                            <w:r w:rsidRPr="00ED15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17485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21.95pt;width:485.25pt;height:3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" stroked="f">
                <v:textbox>
                  <w:txbxContent>
                    <w:p w:rsidR="001F499B" w:rsidRPr="00ED1570" w:rsidRDefault="001F499B" w:rsidP="001F499B">
                      <w:pPr>
                        <w:ind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признании утратившими силу решений</w:t>
                      </w:r>
                      <w:r w:rsidRPr="00ED1570">
                        <w:rPr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3E0" w:rsidRPr="001F499B">
        <w:rPr>
          <w:sz w:val="28"/>
          <w:szCs w:val="28"/>
        </w:rPr>
        <w:t>г. Переславль-Залесский</w:t>
      </w:r>
    </w:p>
    <w:p w:rsidR="001F499B" w:rsidRDefault="001F499B" w:rsidP="001F499B">
      <w:pPr>
        <w:jc w:val="center"/>
        <w:rPr>
          <w:sz w:val="28"/>
          <w:szCs w:val="28"/>
        </w:rPr>
      </w:pPr>
    </w:p>
    <w:p w:rsidR="001F499B" w:rsidRDefault="001F499B" w:rsidP="001F499B">
      <w:pPr>
        <w:jc w:val="center"/>
        <w:rPr>
          <w:sz w:val="28"/>
          <w:szCs w:val="28"/>
        </w:rPr>
      </w:pPr>
    </w:p>
    <w:p w:rsidR="001F499B" w:rsidRPr="001F499B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F499B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7A3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9437A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437A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437A3">
        <w:rPr>
          <w:sz w:val="28"/>
          <w:szCs w:val="28"/>
        </w:rPr>
        <w:t xml:space="preserve">, Уставом городского округа город Переславль-Залесский Ярославской области, </w:t>
      </w:r>
    </w:p>
    <w:p w:rsidR="001F499B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99B" w:rsidRDefault="001F499B" w:rsidP="001F499B">
      <w:pPr>
        <w:jc w:val="center"/>
        <w:rPr>
          <w:sz w:val="28"/>
          <w:szCs w:val="28"/>
        </w:rPr>
      </w:pPr>
      <w:r w:rsidRPr="009437A3">
        <w:rPr>
          <w:sz w:val="28"/>
          <w:szCs w:val="28"/>
        </w:rPr>
        <w:t>Переславль-Залесская городская Дума РЕШИЛА:</w:t>
      </w:r>
    </w:p>
    <w:p w:rsidR="001F499B" w:rsidRPr="009437A3" w:rsidRDefault="001F499B" w:rsidP="001F499B">
      <w:pPr>
        <w:jc w:val="center"/>
        <w:rPr>
          <w:sz w:val="28"/>
          <w:szCs w:val="28"/>
        </w:rPr>
      </w:pPr>
    </w:p>
    <w:p w:rsidR="001F499B" w:rsidRPr="00CE0F05" w:rsidRDefault="001F499B" w:rsidP="001F49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 Переславль–Залесской городской Думы:</w:t>
      </w:r>
    </w:p>
    <w:p w:rsidR="001F499B" w:rsidRPr="00CE0F05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E0F05">
        <w:rPr>
          <w:sz w:val="28"/>
          <w:szCs w:val="28"/>
        </w:rPr>
        <w:t>от 28.09.2006 № 76 «Об утверждении Положения о порядке деятельности муниципальных кладбищ в г</w:t>
      </w:r>
      <w:r>
        <w:rPr>
          <w:sz w:val="28"/>
          <w:szCs w:val="28"/>
        </w:rPr>
        <w:t>.</w:t>
      </w:r>
      <w:r w:rsidRPr="00CE0F05">
        <w:rPr>
          <w:sz w:val="28"/>
          <w:szCs w:val="28"/>
        </w:rPr>
        <w:t xml:space="preserve"> Переславле-Залесском»;</w:t>
      </w:r>
    </w:p>
    <w:p w:rsidR="001F499B" w:rsidRPr="00CE0F05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E0F05">
        <w:rPr>
          <w:sz w:val="28"/>
          <w:szCs w:val="28"/>
        </w:rPr>
        <w:t xml:space="preserve"> от 22.10.2009 № 131 «</w:t>
      </w:r>
      <w:r>
        <w:rPr>
          <w:sz w:val="28"/>
          <w:szCs w:val="28"/>
        </w:rPr>
        <w:t xml:space="preserve">О внесении изменений в </w:t>
      </w:r>
      <w:r w:rsidRPr="00CE0F0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E0F05">
        <w:rPr>
          <w:sz w:val="28"/>
          <w:szCs w:val="28"/>
        </w:rPr>
        <w:t xml:space="preserve"> о порядке деятельности муниципальных кладбищ в г</w:t>
      </w:r>
      <w:r>
        <w:rPr>
          <w:sz w:val="28"/>
          <w:szCs w:val="28"/>
        </w:rPr>
        <w:t xml:space="preserve">ороде </w:t>
      </w:r>
      <w:r w:rsidRPr="00CE0F05">
        <w:rPr>
          <w:sz w:val="28"/>
          <w:szCs w:val="28"/>
        </w:rPr>
        <w:t>Переславле-Залесском</w:t>
      </w:r>
      <w:r>
        <w:rPr>
          <w:sz w:val="28"/>
          <w:szCs w:val="28"/>
        </w:rPr>
        <w:t>»</w:t>
      </w:r>
      <w:r w:rsidRPr="00CE0F05">
        <w:rPr>
          <w:sz w:val="28"/>
          <w:szCs w:val="28"/>
        </w:rPr>
        <w:t>;</w:t>
      </w:r>
    </w:p>
    <w:p w:rsidR="001F499B" w:rsidRPr="00CE0F05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E0F05">
        <w:rPr>
          <w:sz w:val="28"/>
          <w:szCs w:val="28"/>
        </w:rPr>
        <w:t xml:space="preserve"> от 28.01.2010 № 8 «</w:t>
      </w:r>
      <w:r>
        <w:rPr>
          <w:sz w:val="28"/>
          <w:szCs w:val="28"/>
        </w:rPr>
        <w:t xml:space="preserve">О внесении изменений в </w:t>
      </w:r>
      <w:r w:rsidRPr="00CE0F0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E0F05">
        <w:rPr>
          <w:sz w:val="28"/>
          <w:szCs w:val="28"/>
        </w:rPr>
        <w:t xml:space="preserve"> о порядке деятельности муниципальных кладбищ в г</w:t>
      </w:r>
      <w:r>
        <w:rPr>
          <w:sz w:val="28"/>
          <w:szCs w:val="28"/>
        </w:rPr>
        <w:t xml:space="preserve">ороде </w:t>
      </w:r>
      <w:r w:rsidRPr="00CE0F05">
        <w:rPr>
          <w:sz w:val="28"/>
          <w:szCs w:val="28"/>
        </w:rPr>
        <w:t>Переславле-Залесском</w:t>
      </w:r>
      <w:r>
        <w:rPr>
          <w:sz w:val="28"/>
          <w:szCs w:val="28"/>
        </w:rPr>
        <w:t>, утвержденное решением городской Думы от 28.09.2006 № 76»</w:t>
      </w:r>
      <w:r w:rsidRPr="00CE0F05">
        <w:rPr>
          <w:sz w:val="28"/>
          <w:szCs w:val="28"/>
        </w:rPr>
        <w:t>;</w:t>
      </w:r>
    </w:p>
    <w:p w:rsidR="001F499B" w:rsidRPr="00CE0F05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E0F05">
        <w:rPr>
          <w:sz w:val="28"/>
          <w:szCs w:val="28"/>
        </w:rPr>
        <w:t xml:space="preserve"> от 23.11.2017 № 105 «</w:t>
      </w:r>
      <w:r>
        <w:rPr>
          <w:sz w:val="28"/>
          <w:szCs w:val="28"/>
        </w:rPr>
        <w:t xml:space="preserve">О внесении изменений в </w:t>
      </w:r>
      <w:r w:rsidRPr="00CE0F0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CE0F05">
        <w:rPr>
          <w:sz w:val="28"/>
          <w:szCs w:val="28"/>
        </w:rPr>
        <w:t xml:space="preserve"> о порядке деятельности муниципальных кладбищ в г</w:t>
      </w:r>
      <w:r>
        <w:rPr>
          <w:sz w:val="28"/>
          <w:szCs w:val="28"/>
        </w:rPr>
        <w:t xml:space="preserve">ороде </w:t>
      </w:r>
      <w:r w:rsidRPr="00CE0F05">
        <w:rPr>
          <w:sz w:val="28"/>
          <w:szCs w:val="28"/>
        </w:rPr>
        <w:t>Переславле-Залесском</w:t>
      </w:r>
      <w:r>
        <w:rPr>
          <w:sz w:val="28"/>
          <w:szCs w:val="28"/>
        </w:rPr>
        <w:t>, утвержденное решением Переславль-Залеской городской Думы от 28.09.2006 № 76».</w:t>
      </w:r>
    </w:p>
    <w:p w:rsidR="001F499B" w:rsidRPr="009437A3" w:rsidRDefault="001F499B" w:rsidP="001F499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37A3">
        <w:rPr>
          <w:sz w:val="28"/>
          <w:szCs w:val="28"/>
        </w:rPr>
        <w:t>2.</w:t>
      </w:r>
      <w:r>
        <w:rPr>
          <w:sz w:val="28"/>
          <w:szCs w:val="28"/>
        </w:rPr>
        <w:t xml:space="preserve"> О</w:t>
      </w:r>
      <w:r w:rsidRPr="009437A3">
        <w:rPr>
          <w:sz w:val="28"/>
          <w:szCs w:val="28"/>
        </w:rPr>
        <w:t xml:space="preserve">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1F499B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7A3">
        <w:rPr>
          <w:sz w:val="28"/>
          <w:szCs w:val="28"/>
        </w:rPr>
        <w:t>3.</w:t>
      </w:r>
      <w:r w:rsidRPr="00381776">
        <w:rPr>
          <w:sz w:val="28"/>
          <w:szCs w:val="28"/>
        </w:rPr>
        <w:t xml:space="preserve"> </w:t>
      </w:r>
      <w:r w:rsidRPr="009437A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437A3">
        <w:rPr>
          <w:sz w:val="28"/>
          <w:szCs w:val="28"/>
        </w:rPr>
        <w:t xml:space="preserve">решение вступает в силу после его официального опубликования. </w:t>
      </w:r>
    </w:p>
    <w:p w:rsidR="001F499B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99B" w:rsidRPr="009437A3" w:rsidRDefault="001F499B" w:rsidP="001F49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499B" w:rsidRPr="001F499B" w:rsidRDefault="001F499B" w:rsidP="001F499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26"/>
        <w:gridCol w:w="4500"/>
      </w:tblGrid>
      <w:tr w:rsidR="001F499B" w:rsidRPr="001F499B" w:rsidTr="007F5258">
        <w:trPr>
          <w:tblCellSpacing w:w="0" w:type="dxa"/>
        </w:trPr>
        <w:tc>
          <w:tcPr>
            <w:tcW w:w="4536" w:type="dxa"/>
          </w:tcPr>
          <w:p w:rsidR="001F499B" w:rsidRPr="001F499B" w:rsidRDefault="001F499B" w:rsidP="007F5258">
            <w:pPr>
              <w:contextualSpacing/>
              <w:rPr>
                <w:color w:val="000000"/>
                <w:sz w:val="28"/>
                <w:szCs w:val="28"/>
              </w:rPr>
            </w:pPr>
            <w:r w:rsidRPr="001F499B">
              <w:rPr>
                <w:color w:val="000000"/>
                <w:sz w:val="28"/>
                <w:szCs w:val="28"/>
              </w:rPr>
              <w:t>Глава города Переславля-Залесского</w:t>
            </w:r>
          </w:p>
          <w:p w:rsidR="001F499B" w:rsidRPr="001F499B" w:rsidRDefault="001F499B" w:rsidP="007F5258">
            <w:pPr>
              <w:contextualSpacing/>
              <w:rPr>
                <w:color w:val="000000"/>
                <w:sz w:val="28"/>
                <w:szCs w:val="28"/>
              </w:rPr>
            </w:pPr>
            <w:r w:rsidRPr="001F499B">
              <w:rPr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1F499B" w:rsidRPr="001F499B" w:rsidRDefault="001F499B" w:rsidP="007F5258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1F499B" w:rsidRPr="001F499B" w:rsidRDefault="001F499B" w:rsidP="007F5258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F499B">
              <w:rPr>
                <w:color w:val="000000"/>
                <w:sz w:val="28"/>
                <w:szCs w:val="28"/>
              </w:rPr>
              <w:t xml:space="preserve">                                  И.Е. Строкинова</w:t>
            </w:r>
          </w:p>
        </w:tc>
        <w:tc>
          <w:tcPr>
            <w:tcW w:w="426" w:type="dxa"/>
          </w:tcPr>
          <w:p w:rsidR="001F499B" w:rsidRPr="001F499B" w:rsidRDefault="001F499B" w:rsidP="007F5258">
            <w:pPr>
              <w:ind w:right="-567"/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F49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0" w:type="dxa"/>
          </w:tcPr>
          <w:p w:rsidR="001F499B" w:rsidRPr="001F499B" w:rsidRDefault="001F499B" w:rsidP="007F5258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F499B">
              <w:rPr>
                <w:color w:val="000000"/>
                <w:sz w:val="28"/>
                <w:szCs w:val="28"/>
              </w:rPr>
              <w:t xml:space="preserve">Председатель Переславль-Залесской   </w:t>
            </w:r>
          </w:p>
          <w:p w:rsidR="001F499B" w:rsidRPr="001F499B" w:rsidRDefault="001F499B" w:rsidP="007F5258">
            <w:pPr>
              <w:contextualSpacing/>
              <w:rPr>
                <w:b/>
                <w:bCs/>
                <w:color w:val="000000"/>
                <w:sz w:val="28"/>
                <w:szCs w:val="28"/>
              </w:rPr>
            </w:pPr>
            <w:r w:rsidRPr="001F499B">
              <w:rPr>
                <w:color w:val="000000"/>
                <w:sz w:val="28"/>
                <w:szCs w:val="28"/>
              </w:rPr>
              <w:t>городской Думы</w:t>
            </w:r>
          </w:p>
          <w:p w:rsidR="001F499B" w:rsidRPr="001F499B" w:rsidRDefault="001F499B" w:rsidP="007F5258">
            <w:pPr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:rsidR="001F499B" w:rsidRPr="001F499B" w:rsidRDefault="001F499B" w:rsidP="007F5258">
            <w:pPr>
              <w:ind w:left="-222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499B">
              <w:rPr>
                <w:color w:val="000000"/>
                <w:sz w:val="28"/>
                <w:szCs w:val="28"/>
              </w:rPr>
              <w:t xml:space="preserve">                               С.В. Корниенко</w:t>
            </w:r>
          </w:p>
        </w:tc>
      </w:tr>
    </w:tbl>
    <w:p w:rsidR="008C54A7" w:rsidRDefault="007249BA"/>
    <w:sectPr w:rsidR="008C54A7" w:rsidSect="005603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23DFF"/>
    <w:multiLevelType w:val="hybridMultilevel"/>
    <w:tmpl w:val="D94CC850"/>
    <w:lvl w:ilvl="0" w:tplc="1840C89E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E0"/>
    <w:rsid w:val="001F499B"/>
    <w:rsid w:val="005603E0"/>
    <w:rsid w:val="008622A8"/>
    <w:rsid w:val="00933F05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335B8C"/>
  <w15:chartTrackingRefBased/>
  <w15:docId w15:val="{3F7F6767-4770-4E00-8002-8E3276C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603E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603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560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5603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560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5603E0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560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1F4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2021-02-26T11:12:00Z</dcterms:created>
  <dcterms:modified xsi:type="dcterms:W3CDTF">2021-02-26T11:14:00Z</dcterms:modified>
</cp:coreProperties>
</file>