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3086" w:leader="none"/>
        </w:tabs>
        <w:spacing w:before="100" w:after="100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ЦЕНТРАЛЬНАЯ ТЕРРИТОРИАЛЬНАЯ ИЗБИРАТЕЛЬНАЯ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КОМИССИЯ ГОРОДА ПЕРЕСЛАВЛЯ-ЗАЛЕССКОГО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Р Е Ш Е Н И Е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21 июня 2023 года                                                    </w:t>
        <w:tab/>
        <w:tab/>
        <w:tab/>
        <w:tab/>
        <w:t xml:space="preserve">   № 36/191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г. Переславль-Залесский</w:t>
      </w:r>
    </w:p>
    <w:p>
      <w:pPr>
        <w:pStyle w:val="Normal"/>
        <w:spacing w:before="0" w:after="0"/>
        <w:jc w:val="center"/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bookmarkStart w:id="0" w:name="__DdeLink__3130_888884785"/>
    </w:p>
    <w:p>
      <w:pPr>
        <w:pStyle w:val="Normal"/>
        <w:jc w:val="center"/>
        <w:rPr>
          <w:sz w:val="25"/>
          <w:szCs w:val="25"/>
        </w:rPr>
      </w:pPr>
      <w:r>
        <w:rPr>
          <w:b/>
          <w:bCs/>
          <w:sz w:val="25"/>
          <w:szCs w:val="25"/>
        </w:rPr>
        <w:t xml:space="preserve">О формах </w:t>
      </w:r>
      <w:r>
        <w:rPr>
          <w:b/>
          <w:sz w:val="25"/>
          <w:szCs w:val="25"/>
        </w:rPr>
        <w:t>представлений на проведение проверки сведений, указанных физическими и юридическими лицами при внесении (перечислении) добровольных пожертвований в избирательные фонды избирательных объединений, кандидатов, и сообщений результатов этой проверки на выборах депутатов Переславль-Залесской городской Думы восьмого созыва</w:t>
      </w:r>
    </w:p>
    <w:p>
      <w:pPr>
        <w:pStyle w:val="Normal"/>
        <w:spacing w:before="0" w:after="0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соответствии с пунктом 13 статьи 59 Федерального закона от 12.06.2002 № 67-ФЗ «Об основных гарантиях избирательных прав и права на участие в референдуме граждан Российской Федерации», пунктом 2 статьи 75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Центральная территориальная избирательная комиссия города Переславля-Залесского </w:t>
      </w:r>
      <w:r>
        <w:rPr>
          <w:spacing w:val="80"/>
          <w:sz w:val="25"/>
          <w:szCs w:val="25"/>
        </w:rPr>
        <w:t>решила</w:t>
      </w:r>
      <w:r>
        <w:rPr>
          <w:sz w:val="25"/>
          <w:szCs w:val="25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Утвердить формы представлений на проведение проверок сведений, указанных физическими и юридическими лицами при внесении (перечислении) добровольных пожертвований в избирательные фонды избирательных объединений, кандидатов, в том числе на предмет наличия сведений и (или) информации о них в реестре иностранных агентов, и сообщений результатов этих проверок (приложения №№ 1-8).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Направить постановление в Управление Министерства юстиции Российской Федерации по Ярославской области, Управление Федеральной налоговой службы Российской Федерации по Ярославской области, Управление Министерства внутренних дел Российской Федерации по Ярославской области.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Разместить настоящее решение на официальном сайте органов местного самоуправления города Переславля-Залесского.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1134" w:leader="none"/>
        </w:tabs>
        <w:spacing w:before="0" w:after="0"/>
        <w:ind w:left="0" w:firstLine="709"/>
        <w:jc w:val="both"/>
        <w:rPr>
          <w:sz w:val="25"/>
          <w:szCs w:val="25"/>
          <w:lang w:eastAsia="en-US"/>
        </w:rPr>
      </w:pPr>
      <w:r>
        <w:rPr>
          <w:sz w:val="25"/>
          <w:szCs w:val="25"/>
        </w:rPr>
        <w:t>Контроль за исполнением настоящего решения возложить на председателя Центральной территориальной избирательной комиссии города Переславля-Залесского Кошелева Олега Михайловича.</w:t>
      </w:r>
    </w:p>
    <w:p>
      <w:pPr>
        <w:pStyle w:val="BodyText2"/>
        <w:spacing w:lineRule="auto" w:line="240" w:before="0" w:after="0"/>
        <w:jc w:val="both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Style30"/>
        <w:jc w:val="left"/>
        <w:rPr>
          <w:bCs/>
          <w:sz w:val="25"/>
          <w:szCs w:val="25"/>
        </w:rPr>
      </w:pPr>
      <w:r>
        <w:rPr>
          <w:bCs/>
          <w:sz w:val="25"/>
          <w:szCs w:val="25"/>
        </w:rPr>
        <w:t>Председатель Центральной территориальной</w:t>
      </w:r>
    </w:p>
    <w:p>
      <w:pPr>
        <w:pStyle w:val="Style30"/>
        <w:jc w:val="left"/>
        <w:rPr>
          <w:bCs/>
          <w:sz w:val="25"/>
          <w:szCs w:val="25"/>
        </w:rPr>
      </w:pPr>
      <w:r>
        <w:rPr>
          <w:bCs/>
          <w:sz w:val="25"/>
          <w:szCs w:val="25"/>
        </w:rPr>
        <w:t xml:space="preserve">избирательной комиссии </w:t>
        <w:tab/>
      </w:r>
    </w:p>
    <w:p>
      <w:pPr>
        <w:pStyle w:val="Style30"/>
        <w:jc w:val="left"/>
        <w:rPr>
          <w:bCs/>
          <w:sz w:val="25"/>
          <w:szCs w:val="25"/>
        </w:rPr>
      </w:pPr>
      <w:r>
        <w:rPr>
          <w:bCs/>
          <w:sz w:val="25"/>
          <w:szCs w:val="25"/>
        </w:rPr>
        <w:t>города Переславля-Залесского</w:t>
        <w:tab/>
        <w:tab/>
        <w:tab/>
        <w:tab/>
        <w:tab/>
        <w:tab/>
        <w:t>О.М. Кошелев</w:t>
      </w:r>
    </w:p>
    <w:p>
      <w:pPr>
        <w:pStyle w:val="Style30"/>
        <w:jc w:val="left"/>
        <w:rPr>
          <w:sz w:val="25"/>
          <w:szCs w:val="25"/>
        </w:rPr>
      </w:pPr>
      <w:r>
        <w:rPr>
          <w:sz w:val="25"/>
          <w:szCs w:val="25"/>
        </w:rPr>
      </w:r>
    </w:p>
    <w:p>
      <w:pPr>
        <w:pStyle w:val="Style30"/>
        <w:jc w:val="left"/>
        <w:rPr>
          <w:bCs/>
          <w:sz w:val="25"/>
          <w:szCs w:val="25"/>
        </w:rPr>
      </w:pPr>
      <w:r>
        <w:rPr>
          <w:bCs/>
          <w:sz w:val="25"/>
          <w:szCs w:val="25"/>
        </w:rPr>
        <w:t>Секретарь Центральной территориальной</w:t>
      </w:r>
    </w:p>
    <w:p>
      <w:pPr>
        <w:pStyle w:val="Style30"/>
        <w:jc w:val="left"/>
        <w:rPr>
          <w:bCs/>
          <w:sz w:val="25"/>
          <w:szCs w:val="25"/>
        </w:rPr>
      </w:pPr>
      <w:r>
        <w:rPr>
          <w:bCs/>
          <w:sz w:val="25"/>
          <w:szCs w:val="25"/>
        </w:rPr>
        <w:t>избирательной комиссии</w:t>
      </w:r>
    </w:p>
    <w:p>
      <w:pPr>
        <w:pStyle w:val="Style30"/>
        <w:jc w:val="left"/>
        <w:rPr>
          <w:bCs/>
          <w:sz w:val="25"/>
          <w:szCs w:val="25"/>
        </w:rPr>
      </w:pPr>
      <w:r>
        <w:rPr>
          <w:bCs/>
          <w:sz w:val="25"/>
          <w:szCs w:val="25"/>
        </w:rPr>
        <w:t>города Переславля-Залесского</w:t>
        <w:tab/>
        <w:tab/>
        <w:tab/>
        <w:tab/>
        <w:tab/>
        <w:tab/>
        <w:t>Ю.Э. Суворова</w:t>
      </w:r>
      <w:bookmarkEnd w:id="0"/>
    </w:p>
    <w:p>
      <w:pPr>
        <w:pStyle w:val="2"/>
        <w:jc w:val="right"/>
        <w:rPr>
          <w:rFonts w:ascii="Times New Roman" w:hAnsi="Times New Roman" w:cs="Times New Roman"/>
          <w:bCs w:val="false"/>
          <w:color w:val="auto"/>
          <w:sz w:val="24"/>
          <w:szCs w:val="24"/>
        </w:rPr>
      </w:pPr>
      <w:r>
        <w:rPr>
          <w:rFonts w:cs="Times New Roman"/>
          <w:bCs w:val="false"/>
          <w:color w:val="auto"/>
          <w:sz w:val="24"/>
          <w:szCs w:val="24"/>
        </w:rPr>
      </w:r>
    </w:p>
    <w:p>
      <w:pPr>
        <w:pStyle w:val="2"/>
        <w:jc w:val="right"/>
        <w:rPr>
          <w:rFonts w:ascii="Times New Roman" w:hAnsi="Times New Roman" w:cs="Times New Roman"/>
          <w:b w:val="false"/>
          <w:b w:val="false"/>
          <w:bCs w:val="false"/>
          <w:color w:val="auto"/>
          <w:sz w:val="24"/>
          <w:szCs w:val="24"/>
        </w:rPr>
      </w:pPr>
      <w:r>
        <w:rPr>
          <w:rFonts w:cs="Times New Roman"/>
          <w:b w:val="false"/>
          <w:bCs w:val="false"/>
          <w:color w:val="auto"/>
          <w:sz w:val="24"/>
          <w:szCs w:val="24"/>
        </w:rPr>
        <w:t>Приложение № 1</w:t>
      </w:r>
    </w:p>
    <w:p>
      <w:pPr>
        <w:pStyle w:val="Normal"/>
        <w:jc w:val="right"/>
        <w:rPr/>
      </w:pPr>
      <w:r>
        <w:rPr/>
        <w:t xml:space="preserve">к решению Центральной </w:t>
      </w:r>
    </w:p>
    <w:p>
      <w:pPr>
        <w:pStyle w:val="Normal"/>
        <w:jc w:val="right"/>
        <w:rPr/>
      </w:pPr>
      <w:r>
        <w:rPr/>
        <w:t>территориальной избирательной</w:t>
      </w:r>
    </w:p>
    <w:p>
      <w:pPr>
        <w:pStyle w:val="Normal"/>
        <w:jc w:val="right"/>
        <w:rPr/>
      </w:pPr>
      <w:r>
        <w:rPr/>
        <w:t xml:space="preserve">комиссии города Переславля-Залесского </w:t>
      </w:r>
    </w:p>
    <w:p>
      <w:pPr>
        <w:pStyle w:val="Normal"/>
        <w:jc w:val="right"/>
        <w:rPr/>
      </w:pPr>
      <w:r>
        <w:rPr/>
        <w:t>от 21.06.2023 №36/191</w:t>
      </w:r>
    </w:p>
    <w:p>
      <w:pPr>
        <w:pStyle w:val="Normal"/>
        <w:jc w:val="right"/>
        <w:rPr/>
      </w:pPr>
      <w:r>
        <w:rPr/>
        <w:t>Форма № 1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1"/>
        <w:jc w:val="center"/>
        <w:rPr>
          <w:b/>
          <w:b/>
          <w:lang w:val="en-US"/>
        </w:rPr>
      </w:pPr>
      <w:r>
        <w:rPr>
          <w:b/>
        </w:rPr>
        <w:t>ПРЕДСТАВЛЕНИЕ</w:t>
      </w:r>
    </w:p>
    <w:p>
      <w:pPr>
        <w:pStyle w:val="Normal"/>
        <w:rPr>
          <w:lang w:val="en-US"/>
        </w:rPr>
      </w:pPr>
      <w:r>
        <w:rPr>
          <w:lang w:val="en-US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9354"/>
      </w:tblGrid>
      <w:tr>
        <w:trPr>
          <w:trHeight w:val="81" w:hRule="atLeast"/>
        </w:trPr>
        <w:tc>
          <w:tcPr>
            <w:tcW w:w="935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>
      <w:pPr>
        <w:pStyle w:val="BodyText2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на проведение проверки сведений, указанных юридическим лицом </w:t>
        <w:br/>
        <w:t>при внесении (перечислении) пожертвования в избирательный фонд избирательного объединения, кандидата и сообщение результатов этой проверки</w:t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115"/>
        <w:gridCol w:w="259"/>
        <w:gridCol w:w="1398"/>
        <w:gridCol w:w="130"/>
        <w:gridCol w:w="129"/>
        <w:gridCol w:w="1427"/>
        <w:gridCol w:w="260"/>
        <w:gridCol w:w="134"/>
        <w:gridCol w:w="2"/>
        <w:gridCol w:w="2499"/>
      </w:tblGrid>
      <w:tr>
        <w:trPr/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реквизита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юридическом лице</w:t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Результаты проверки </w:t>
            </w:r>
          </w:p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соответствие сведениям, содержащимся в ЕГРЮЛ</w:t>
            </w:r>
          </w:p>
        </w:tc>
      </w:tr>
      <w:tr>
        <w:trPr/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юридического лица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ind w:left="-108" w:right="-108" w:hanging="0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Идентификационный номер налогоплательщика (ИНН)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Реквизиты банковского счета</w:t>
            </w:r>
          </w:p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(номер расчетного счета, банковский идентификационный код, наименование кредитной организации)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49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государственной регистрации юридического лица</w:t>
            </w:r>
          </w:p>
        </w:tc>
        <w:tc>
          <w:tcPr>
            <w:tcW w:w="1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935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Проверка ограничений, установленных пунктом 5 статьи 72 Закона Ярославской области </w:t>
            </w:r>
            <w:r>
              <w:rPr>
                <w:b/>
                <w:sz w:val="20"/>
                <w:szCs w:val="20"/>
              </w:rPr>
              <w:t>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      </w:r>
            <w:r>
              <w:rPr>
                <w:b/>
                <w:bCs/>
                <w:sz w:val="20"/>
                <w:szCs w:val="20"/>
              </w:rPr>
              <w:t>, отсутствие которых подтверждено жертвователем</w:t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жертвователь не является иностранным юридическим лицом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жертвователь не является российским юридическим лицом с долей (вкладом) иностранного участия в его уставном (складочном) капитале, превышающей 30 процентов на день официального опубликования решения о назначении выборов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жертвователь не является международной организацией и международным общественным движением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жертвователь не является органом государственной власти, иным государственным органом, органом местного самоуправления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жертвователь не является государственным и муниципальным учреждением, государственным и муниципальным унитарным предприятием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жертвователь не является юридическим лицом, в уставном (складочном) капитале которого доля (вклад) Российской Федерации, субъектов Российской Федерации и (или) муниципальных образований превышает 30 процентов на день официального опубликования решения о назначении выборов 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жертвователь не является организацией, учрежденной государственными органами и (или) органами местного самоуправления (за исключением акционерных обществ, учрежденных в порядке приватизации)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жертвователь не является организацией, учрежденной юридическими лицами, указанными в пунктах «д», «и» пункта 5 статьи 72 Закона </w:t>
            </w:r>
            <w:r>
              <w:rPr>
                <w:bCs/>
                <w:sz w:val="20"/>
                <w:szCs w:val="20"/>
              </w:rPr>
              <w:t>Ярославской области</w:t>
            </w:r>
            <w:r>
              <w:rPr>
                <w:sz w:val="20"/>
                <w:szCs w:val="20"/>
              </w:rPr>
              <w:t xml:space="preserve"> от 2 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</w:t>
            </w:r>
          </w:p>
        </w:tc>
        <w:tc>
          <w:tcPr>
            <w:tcW w:w="24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жертвователь не является организацией, в уставном (складочном) капитале которой доля (вклад) юридических лиц, указанных в подпунктах «д», «и» пункта 5 статьи 72 Закона </w:t>
            </w:r>
            <w:r>
              <w:rPr>
                <w:bCs/>
                <w:sz w:val="20"/>
                <w:szCs w:val="20"/>
              </w:rPr>
              <w:t>Ярославской области</w:t>
            </w:r>
            <w:r>
              <w:rPr>
                <w:sz w:val="20"/>
                <w:szCs w:val="20"/>
              </w:rPr>
              <w:t xml:space="preserve"> от 2 июня 2003 года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превышает 30 процентов на день официального опубликования решения о назначении выборов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жертвователь не является воинской частью, военной организацией, правоохранительным органом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жертвователь не является благотворительной организацией, религиозным объединением или учрежденной ими организацией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true"/>
        </w:trPr>
        <w:tc>
          <w:tcPr>
            <w:tcW w:w="68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both"/>
              <w:rPr/>
            </w:pPr>
            <w:r>
              <w:rPr/>
              <w:t>жертвователь не является юридическим лицом, зарегистрированным менее чем за один год до дня голосования на выборах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1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  <w:p>
            <w:pPr>
              <w:pStyle w:val="Normal"/>
              <w:widowControl/>
              <w:bidi w:val="0"/>
              <w:spacing w:before="100" w:after="100"/>
              <w:jc w:val="left"/>
              <w:rPr/>
            </w:pPr>
            <w:r>
              <w:rPr/>
            </w:r>
          </w:p>
        </w:tc>
        <w:tc>
          <w:tcPr>
            <w:tcW w:w="259" w:type="dxa"/>
            <w:tcBorders/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59" w:type="dxa"/>
            <w:gridSpan w:val="2"/>
            <w:tcBorders/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7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0" w:type="dxa"/>
            <w:tcBorders/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635" w:type="dxa"/>
            <w:gridSpan w:val="3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11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уполномоченного лица  избирательной комиссии)</w:t>
            </w:r>
          </w:p>
        </w:tc>
        <w:tc>
          <w:tcPr>
            <w:tcW w:w="259" w:type="dxa"/>
            <w:tcBorders/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39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59" w:type="dxa"/>
            <w:gridSpan w:val="2"/>
            <w:tcBorders/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427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60" w:type="dxa"/>
            <w:tcBorders/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>
              <w:rPr>
                <w:sz w:val="18"/>
                <w:szCs w:val="18"/>
              </w:rPr>
              <w:t>(фамилия, инициалы)</w:t>
            </w:r>
          </w:p>
        </w:tc>
      </w:tr>
    </w:tbl>
    <w:p>
      <w:pPr>
        <w:pStyle w:val="11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112"/>
        <w:rPr>
          <w:sz w:val="20"/>
          <w:szCs w:val="20"/>
        </w:rPr>
      </w:pPr>
      <w:r>
        <w:rPr>
          <w:sz w:val="20"/>
          <w:szCs w:val="20"/>
        </w:rPr>
        <w:t>Данные проверены</w:t>
      </w:r>
    </w:p>
    <w:tbl>
      <w:tblPr>
        <w:tblW w:w="94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5"/>
        <w:gridCol w:w="282"/>
        <w:gridCol w:w="1559"/>
        <w:gridCol w:w="282"/>
        <w:gridCol w:w="1559"/>
        <w:gridCol w:w="282"/>
        <w:gridCol w:w="2165"/>
      </w:tblGrid>
      <w:tr>
        <w:trPr/>
        <w:tc>
          <w:tcPr>
            <w:tcW w:w="336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201" w:hRule="atLeast"/>
        </w:trPr>
        <w:tc>
          <w:tcPr>
            <w:tcW w:w="336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должности  уполномоченного лица  регистрирующего органа)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55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16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инициалы)</w:t>
            </w:r>
          </w:p>
          <w:p>
            <w:pPr>
              <w:pStyle w:val="Normal"/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tbl>
      <w:tblPr>
        <w:tblW w:w="1499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992"/>
      </w:tblGrid>
      <w:tr>
        <w:trPr>
          <w:trHeight w:val="264" w:hRule="atLeast"/>
        </w:trPr>
        <w:tc>
          <w:tcPr>
            <w:tcW w:w="14992" w:type="dxa"/>
            <w:tcBorders/>
            <w:shd w:fill="auto" w:val="clear"/>
          </w:tcPr>
          <w:p>
            <w:pPr>
              <w:pStyle w:val="ConsNormal"/>
              <w:tabs>
                <w:tab w:val="clear" w:pos="708"/>
                <w:tab w:val="left" w:pos="14776" w:leader="none"/>
              </w:tabs>
              <w:ind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Приложение № 2</w:t>
            </w:r>
          </w:p>
        </w:tc>
      </w:tr>
      <w:tr>
        <w:trPr>
          <w:trHeight w:val="1137" w:hRule="atLeast"/>
        </w:trPr>
        <w:tc>
          <w:tcPr>
            <w:tcW w:w="14992" w:type="dxa"/>
            <w:tcBorders/>
            <w:shd w:fill="auto" w:val="clear"/>
          </w:tcPr>
          <w:p>
            <w:pPr>
              <w:pStyle w:val="Normal"/>
              <w:spacing w:before="100" w:after="100"/>
              <w:jc w:val="right"/>
              <w:rPr/>
            </w:pPr>
            <w:r>
              <w:rPr/>
              <w:t xml:space="preserve">к решению Центральной </w:t>
            </w:r>
          </w:p>
          <w:p>
            <w:pPr>
              <w:pStyle w:val="Normal"/>
              <w:jc w:val="right"/>
              <w:rPr/>
            </w:pPr>
            <w:r>
              <w:rPr/>
              <w:t>территориальной избирательной</w:t>
            </w:r>
          </w:p>
          <w:p>
            <w:pPr>
              <w:pStyle w:val="Normal"/>
              <w:jc w:val="right"/>
              <w:rPr/>
            </w:pPr>
            <w:r>
              <w:rPr/>
              <w:t xml:space="preserve">комиссии города Переславля-Залесского </w:t>
            </w:r>
          </w:p>
          <w:p>
            <w:pPr>
              <w:pStyle w:val="Normal"/>
              <w:spacing w:before="100" w:after="100"/>
              <w:jc w:val="right"/>
              <w:rPr/>
            </w:pPr>
            <w:r>
              <w:rPr/>
              <w:t>от 21.06.2023 №36/191</w:t>
            </w:r>
          </w:p>
        </w:tc>
      </w:tr>
    </w:tbl>
    <w:p>
      <w:pPr>
        <w:pStyle w:val="1"/>
        <w:jc w:val="right"/>
        <w:rPr>
          <w:b/>
          <w:b/>
        </w:rPr>
      </w:pPr>
      <w:r>
        <w:rPr>
          <w:b/>
          <w:sz w:val="24"/>
          <w:szCs w:val="24"/>
        </w:rPr>
        <w:t>Форма №2</w:t>
      </w:r>
    </w:p>
    <w:p>
      <w:pPr>
        <w:pStyle w:val="1"/>
        <w:jc w:val="center"/>
        <w:rPr/>
      </w:pPr>
      <w:r>
        <w:rPr>
          <w:b/>
        </w:rPr>
        <w:t>ПРЕДСТАВЛЕНИЕ</w:t>
      </w:r>
    </w:p>
    <w:p>
      <w:pPr>
        <w:pStyle w:val="Normal"/>
        <w:jc w:val="center"/>
        <w:rPr/>
      </w:pPr>
      <w:r>
        <w:rPr/>
      </w:r>
    </w:p>
    <w:tbl>
      <w:tblPr>
        <w:tblW w:w="13892" w:type="dxa"/>
        <w:jc w:val="left"/>
        <w:tblInd w:w="-34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3892"/>
      </w:tblGrid>
      <w:tr>
        <w:trPr/>
        <w:tc>
          <w:tcPr>
            <w:tcW w:w="13892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2"/>
              <w:rPr/>
            </w:pPr>
            <w:r>
              <w:rPr/>
            </w:r>
          </w:p>
        </w:tc>
      </w:tr>
      <w:tr>
        <w:trPr>
          <w:trHeight w:val="175" w:hRule="atLeast"/>
        </w:trPr>
        <w:tc>
          <w:tcPr>
            <w:tcW w:w="13892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>
      <w:pPr>
        <w:pStyle w:val="BodyText2"/>
        <w:spacing w:lineRule="auto" w:line="240"/>
        <w:ind w:left="284" w:hanging="0"/>
        <w:rPr/>
      </w:pPr>
      <w:r>
        <w:rPr/>
        <w:t>на проведение проверки сведений, указанных физическими лицами при внесении (перечислении)</w:t>
      </w:r>
    </w:p>
    <w:p>
      <w:pPr>
        <w:pStyle w:val="BodyText2"/>
        <w:spacing w:lineRule="auto" w:line="240"/>
        <w:ind w:left="284" w:hanging="0"/>
        <w:rPr/>
      </w:pPr>
      <w:r>
        <w:rPr/>
        <w:t>пожертвований в избирательный фонд избирательного объединения, кандидата и сообщение результатов этой проверки</w:t>
      </w:r>
    </w:p>
    <w:p>
      <w:pPr>
        <w:pStyle w:val="Normal"/>
        <w:jc w:val="center"/>
        <w:rPr/>
      </w:pPr>
      <w:r>
        <w:rPr/>
      </w:r>
    </w:p>
    <w:tbl>
      <w:tblPr>
        <w:tblW w:w="1461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1"/>
        <w:gridCol w:w="1557"/>
        <w:gridCol w:w="2558"/>
        <w:gridCol w:w="1410"/>
        <w:gridCol w:w="2044"/>
        <w:gridCol w:w="1514"/>
        <w:gridCol w:w="1984"/>
        <w:gridCol w:w="2840"/>
      </w:tblGrid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п/п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внесения пожертво</w:t>
              <w:softHyphen/>
              <w:t>вания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документе, удостоверяющем личность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Гражданство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Адрес места жительства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Результат проверки на соответствие  сведениям регистрирующего органа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/>
            </w:pPr>
            <w:r>
              <w:rPr/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/>
            </w:pPr>
            <w:r>
              <w:rPr/>
              <w:t>2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/>
            </w:pPr>
            <w:r>
              <w:rPr/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/>
            </w:pPr>
            <w:r>
              <w:rPr/>
              <w:t>4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/>
            </w:pPr>
            <w:r>
              <w:rPr/>
              <w:t>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/>
            </w:pPr>
            <w:r>
              <w:rPr/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/>
            </w:pPr>
            <w:r>
              <w:rPr/>
              <w:t>7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rPr/>
            </w:pPr>
            <w:r>
              <w:rPr/>
              <w:t>8</w:t>
            </w:r>
          </w:p>
        </w:tc>
      </w:tr>
      <w:tr>
        <w:trPr/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100" w:after="120"/>
              <w:ind w:left="-720" w:firstLine="720"/>
              <w:rPr>
                <w:color w:val="000000"/>
                <w:spacing w:val="11"/>
                <w:sz w:val="22"/>
                <w:szCs w:val="22"/>
              </w:rPr>
            </w:pPr>
            <w:r>
              <w:rPr>
                <w:color w:val="000000"/>
                <w:spacing w:val="11"/>
                <w:sz w:val="22"/>
                <w:szCs w:val="22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ind w:firstLine="4"/>
              <w:rPr/>
            </w:pPr>
            <w:r>
              <w:rPr/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100"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hd w:val="clear" w:color="auto" w:fill="FFFFFF"/>
              <w:spacing w:before="100" w:after="100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100" w:after="120"/>
              <w:rPr>
                <w:spacing w:val="6"/>
              </w:rPr>
            </w:pPr>
            <w:r>
              <w:rPr>
                <w:spacing w:val="6"/>
              </w:rPr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26"/>
              <w:spacing w:before="100" w:after="120"/>
              <w:rPr>
                <w:rStyle w:val="Pagenumber"/>
                <w:rFonts w:cs="Times New Roman CYR"/>
              </w:rPr>
            </w:pPr>
            <w:r>
              <w:rPr>
                <w:rFonts w:cs="Times New Roman CYR"/>
              </w:rPr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Style44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Style39"/>
        <w:rPr/>
      </w:pPr>
      <w:r>
        <w:rPr>
          <w:sz w:val="28"/>
          <w:szCs w:val="28"/>
        </w:rPr>
        <w:t>______________________________   _____________   ______________  ____________________</w:t>
      </w:r>
    </w:p>
    <w:p>
      <w:pPr>
        <w:pStyle w:val="Caption"/>
        <w:tabs>
          <w:tab w:val="clear" w:pos="708"/>
          <w:tab w:val="left" w:pos="8500" w:leader="none"/>
          <w:tab w:val="left" w:pos="9980" w:leader="none"/>
        </w:tabs>
        <w:spacing w:lineRule="auto" w:line="240" w:before="0" w:after="0"/>
        <w:rPr>
          <w:sz w:val="16"/>
          <w:szCs w:val="16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 xml:space="preserve">наименование должности уполномоченного лица           (подпись)                          (дата)                                         (фамилия,   инициалы)                                                                                             </w:t>
      </w:r>
    </w:p>
    <w:p>
      <w:pPr>
        <w:pStyle w:val="Caption"/>
        <w:spacing w:lineRule="auto" w:line="240" w:before="0" w:after="0"/>
        <w:rPr/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>избирательной комиссии</w:t>
      </w:r>
      <w:r>
        <w:rPr>
          <w:sz w:val="18"/>
          <w:szCs w:val="18"/>
        </w:rPr>
        <w:t xml:space="preserve">)   </w:t>
      </w:r>
    </w:p>
    <w:p>
      <w:pPr>
        <w:pStyle w:val="Caption"/>
        <w:spacing w:lineRule="auto" w:line="240" w:before="0" w:after="0"/>
        <w:rPr/>
      </w:pPr>
      <w:r>
        <w:rPr/>
      </w:r>
    </w:p>
    <w:p>
      <w:pPr>
        <w:pStyle w:val="Style3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Данные проверены</w:t>
      </w:r>
    </w:p>
    <w:p>
      <w:pPr>
        <w:pStyle w:val="Style39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</w:r>
    </w:p>
    <w:p>
      <w:pPr>
        <w:pStyle w:val="Style39"/>
        <w:rPr/>
      </w:pPr>
      <w:r>
        <w:rPr>
          <w:sz w:val="28"/>
          <w:szCs w:val="28"/>
        </w:rPr>
        <w:t>______________________________           _____________        ______________       ____________________</w:t>
      </w:r>
    </w:p>
    <w:p>
      <w:pPr>
        <w:pStyle w:val="Caption"/>
        <w:tabs>
          <w:tab w:val="clear" w:pos="708"/>
          <w:tab w:val="left" w:pos="8500" w:leader="none"/>
          <w:tab w:val="left" w:pos="9980" w:leader="none"/>
        </w:tabs>
        <w:spacing w:lineRule="auto" w:line="240" w:before="0" w:after="0"/>
        <w:rPr>
          <w:sz w:val="16"/>
          <w:szCs w:val="16"/>
        </w:rPr>
      </w:pPr>
      <w:r>
        <w:rPr>
          <w:sz w:val="18"/>
          <w:szCs w:val="18"/>
        </w:rPr>
        <w:t>(</w:t>
      </w:r>
      <w:r>
        <w:rPr>
          <w:sz w:val="16"/>
          <w:szCs w:val="16"/>
        </w:rPr>
        <w:t xml:space="preserve">наименование должности уполномоченного лица                                          (подпись)                                         (дата)                                         (фамилия,   инициалы)                                                                                             </w:t>
      </w:r>
    </w:p>
    <w:p>
      <w:pPr>
        <w:pStyle w:val="Caption"/>
        <w:spacing w:lineRule="auto" w:line="240" w:before="0" w:after="0"/>
        <w:rPr/>
      </w:pPr>
      <w:r>
        <w:rPr>
          <w:sz w:val="16"/>
          <w:szCs w:val="16"/>
        </w:rPr>
        <w:t xml:space="preserve">                      </w:t>
      </w:r>
      <w:r>
        <w:rPr>
          <w:sz w:val="16"/>
          <w:szCs w:val="16"/>
        </w:rPr>
        <w:t>избирательной комиссии</w:t>
      </w:r>
      <w:r>
        <w:rPr>
          <w:sz w:val="18"/>
          <w:szCs w:val="18"/>
        </w:rPr>
        <w:t xml:space="preserve">)   </w:t>
      </w:r>
    </w:p>
    <w:p>
      <w:pPr>
        <w:pStyle w:val="Style39"/>
        <w:rPr/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701" w:right="851" w:header="567" w:top="709" w:footer="305" w:bottom="426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tbl>
      <w:tblPr>
        <w:tblW w:w="5670" w:type="dxa"/>
        <w:jc w:val="left"/>
        <w:tblInd w:w="436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70"/>
      </w:tblGrid>
      <w:tr>
        <w:trPr>
          <w:trHeight w:val="392" w:hRule="atLeast"/>
        </w:trPr>
        <w:tc>
          <w:tcPr>
            <w:tcW w:w="5670" w:type="dxa"/>
            <w:tcBorders/>
            <w:shd w:fill="auto" w:val="clear"/>
          </w:tcPr>
          <w:p>
            <w:pPr>
              <w:pStyle w:val="ConsNormal"/>
              <w:ind w:right="884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</w:t>
            </w:r>
            <w:r>
              <w:rPr>
                <w:sz w:val="24"/>
                <w:szCs w:val="24"/>
              </w:rPr>
              <w:t>Приложение № 3</w:t>
            </w:r>
          </w:p>
        </w:tc>
      </w:tr>
      <w:tr>
        <w:trPr>
          <w:trHeight w:val="1137" w:hRule="atLeast"/>
        </w:trPr>
        <w:tc>
          <w:tcPr>
            <w:tcW w:w="5670" w:type="dxa"/>
            <w:tcBorders/>
            <w:shd w:fill="auto" w:val="clear"/>
          </w:tcPr>
          <w:p>
            <w:pPr>
              <w:pStyle w:val="Normal"/>
              <w:spacing w:before="100" w:after="100"/>
              <w:jc w:val="right"/>
              <w:rPr/>
            </w:pPr>
            <w:r>
              <w:rPr/>
              <w:t xml:space="preserve">к решению Центральной </w:t>
            </w:r>
          </w:p>
          <w:p>
            <w:pPr>
              <w:pStyle w:val="Normal"/>
              <w:jc w:val="right"/>
              <w:rPr/>
            </w:pPr>
            <w:r>
              <w:rPr/>
              <w:t>территориальной избирательной</w:t>
            </w:r>
          </w:p>
          <w:p>
            <w:pPr>
              <w:pStyle w:val="Normal"/>
              <w:jc w:val="right"/>
              <w:rPr/>
            </w:pPr>
            <w:r>
              <w:rPr/>
              <w:t xml:space="preserve">комиссии города Переславля-Залесского </w:t>
            </w:r>
          </w:p>
          <w:p>
            <w:pPr>
              <w:pStyle w:val="Normal"/>
              <w:jc w:val="right"/>
              <w:rPr/>
            </w:pPr>
            <w:r>
              <w:rPr/>
              <w:t>от 21.06.2023 №36/191</w:t>
            </w:r>
          </w:p>
          <w:p>
            <w:pPr>
              <w:pStyle w:val="Normal"/>
              <w:ind w:right="884" w:hanging="0"/>
              <w:jc w:val="right"/>
              <w:rPr/>
            </w:pPr>
            <w:r>
              <w:rPr/>
            </w:r>
          </w:p>
          <w:p>
            <w:pPr>
              <w:pStyle w:val="Normal"/>
              <w:ind w:right="884" w:hanging="0"/>
              <w:jc w:val="right"/>
              <w:rPr/>
            </w:pPr>
            <w:r>
              <w:rPr/>
              <w:t>Форма № 3</w:t>
            </w:r>
          </w:p>
          <w:p>
            <w:pPr>
              <w:pStyle w:val="ConsNormal"/>
              <w:ind w:right="884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ПРЕДСТАВЛЕНИЕ</w:t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проверки некоммерческих организаций, перечисливших добровольные пожертвования в избирательный фонд избирательного объединения, кандидата</w:t>
      </w:r>
    </w:p>
    <w:p>
      <w:pPr>
        <w:pStyle w:val="Normal"/>
        <w:spacing w:lineRule="exact" w:line="1" w:before="100" w:after="547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10485" w:type="dxa"/>
        <w:jc w:val="left"/>
        <w:tblInd w:w="-561" w:type="dxa"/>
        <w:tblCellMar>
          <w:top w:w="0" w:type="dxa"/>
          <w:left w:w="40" w:type="dxa"/>
          <w:bottom w:w="0" w:type="dxa"/>
          <w:right w:w="40" w:type="dxa"/>
        </w:tblCellMar>
        <w:tblLook w:val="04a0"/>
      </w:tblPr>
      <w:tblGrid>
        <w:gridCol w:w="746"/>
        <w:gridCol w:w="2035"/>
        <w:gridCol w:w="2030"/>
        <w:gridCol w:w="3524"/>
        <w:gridCol w:w="2150"/>
      </w:tblGrid>
      <w:tr>
        <w:trPr>
          <w:trHeight w:val="20" w:hRule="atLeas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ind w:left="144" w:hanging="0"/>
              <w:jc w:val="center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>
                <w:spacing w:val="-1"/>
              </w:rPr>
              <w:t>Наименование избирательного объединения, ФИО кандидата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>
                <w:spacing w:val="-2"/>
              </w:rPr>
            </w:pPr>
            <w:r>
              <w:rPr>
                <w:spacing w:val="-2"/>
              </w:rPr>
              <w:t>Дата внесения</w:t>
            </w:r>
          </w:p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>
                <w:spacing w:val="-1"/>
              </w:rPr>
              <w:t xml:space="preserve">пожертвования 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>
                <w:spacing w:val="-1"/>
              </w:rPr>
              <w:t xml:space="preserve">Наименование некоммерческой </w:t>
            </w:r>
            <w:r>
              <w:rPr/>
              <w:t>организации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ИНН</w:t>
            </w:r>
          </w:p>
        </w:tc>
      </w:tr>
      <w:tr>
        <w:trPr>
          <w:trHeight w:val="20" w:hRule="atLeas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ind w:left="223" w:hanging="0"/>
              <w:rPr/>
            </w:pPr>
            <w:r>
              <w:rPr/>
              <w:t>1</w:t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2</w:t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ind w:left="835" w:hanging="0"/>
              <w:rPr/>
            </w:pPr>
            <w:r>
              <w:rPr/>
              <w:t>3</w:t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4</w:t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5</w:t>
            </w:r>
          </w:p>
        </w:tc>
      </w:tr>
      <w:tr>
        <w:trPr>
          <w:trHeight w:val="20" w:hRule="atLeast"/>
        </w:trPr>
        <w:tc>
          <w:tcPr>
            <w:tcW w:w="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rPr/>
            </w:pPr>
            <w:r>
              <w:rPr/>
            </w:r>
          </w:p>
        </w:tc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rPr/>
            </w:pPr>
            <w:r>
              <w:rPr/>
            </w:r>
          </w:p>
        </w:tc>
        <w:tc>
          <w:tcPr>
            <w:tcW w:w="2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rPr/>
            </w:pPr>
            <w:r>
              <w:rPr/>
            </w:r>
          </w:p>
        </w:tc>
        <w:tc>
          <w:tcPr>
            <w:tcW w:w="3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rPr/>
            </w:pPr>
            <w:r>
              <w:rPr/>
            </w:r>
          </w:p>
        </w:tc>
        <w:tc>
          <w:tcPr>
            <w:tcW w:w="2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10605" w:type="dxa"/>
        <w:jc w:val="left"/>
        <w:tblInd w:w="-62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945"/>
        <w:gridCol w:w="282"/>
        <w:gridCol w:w="1984"/>
        <w:gridCol w:w="282"/>
        <w:gridCol w:w="1560"/>
        <w:gridCol w:w="282"/>
        <w:gridCol w:w="3269"/>
      </w:tblGrid>
      <w:tr>
        <w:trPr/>
        <w:tc>
          <w:tcPr>
            <w:tcW w:w="2945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1984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3269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2945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156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3269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/>
            </w:pPr>
            <w:r>
              <w:rPr>
                <w:sz w:val="16"/>
                <w:szCs w:val="16"/>
              </w:rPr>
              <w:t>(инициалы, фамилия</w:t>
            </w:r>
            <w:r>
              <w:rPr/>
              <w:t>)</w:t>
            </w:r>
          </w:p>
        </w:tc>
      </w:tr>
    </w:tbl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701" w:right="851" w:header="567" w:top="624" w:footer="305" w:bottom="993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/>
      </w:pPr>
      <w:r>
        <w:rPr/>
      </w:r>
    </w:p>
    <w:tbl>
      <w:tblPr>
        <w:tblW w:w="10890" w:type="dxa"/>
        <w:jc w:val="righ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0345"/>
        <w:gridCol w:w="544"/>
      </w:tblGrid>
      <w:tr>
        <w:trPr>
          <w:trHeight w:val="264" w:hRule="atLeast"/>
        </w:trPr>
        <w:tc>
          <w:tcPr>
            <w:tcW w:w="10345" w:type="dxa"/>
            <w:tcBorders/>
            <w:shd w:fill="auto" w:val="clear"/>
          </w:tcPr>
          <w:p>
            <w:pPr>
              <w:pStyle w:val="ConsNormal"/>
              <w:ind w:hang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</w:t>
            </w:r>
            <w:r>
              <w:rPr>
                <w:sz w:val="24"/>
                <w:szCs w:val="24"/>
              </w:rPr>
              <w:t>Приложение № 4</w:t>
            </w:r>
          </w:p>
        </w:tc>
        <w:tc>
          <w:tcPr>
            <w:tcW w:w="544" w:type="dxa"/>
            <w:tcBorders/>
            <w:shd w:fill="auto" w:val="clear"/>
            <w:vAlign w:val="center"/>
          </w:tcPr>
          <w:p>
            <w:pPr>
              <w:pStyle w:val="ConsNormal"/>
              <w:ind w:left="-361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1144" w:hRule="atLeast"/>
        </w:trPr>
        <w:tc>
          <w:tcPr>
            <w:tcW w:w="10345" w:type="dxa"/>
            <w:tcBorders/>
            <w:shd w:fill="auto" w:val="clear"/>
          </w:tcPr>
          <w:p>
            <w:pPr>
              <w:pStyle w:val="Normal"/>
              <w:spacing w:before="100" w:after="100"/>
              <w:jc w:val="right"/>
              <w:rPr/>
            </w:pPr>
            <w:r>
              <w:rPr/>
              <w:t xml:space="preserve">к решению Центральной </w:t>
            </w:r>
          </w:p>
          <w:p>
            <w:pPr>
              <w:pStyle w:val="Normal"/>
              <w:jc w:val="right"/>
              <w:rPr/>
            </w:pPr>
            <w:r>
              <w:rPr/>
              <w:t>территориальной избирательной</w:t>
            </w:r>
          </w:p>
          <w:p>
            <w:pPr>
              <w:pStyle w:val="Normal"/>
              <w:jc w:val="right"/>
              <w:rPr/>
            </w:pPr>
            <w:r>
              <w:rPr/>
              <w:t xml:space="preserve">комиссии города Переславля-Залесского </w:t>
            </w:r>
          </w:p>
          <w:p>
            <w:pPr>
              <w:pStyle w:val="Normal"/>
              <w:jc w:val="right"/>
              <w:rPr/>
            </w:pPr>
            <w:r>
              <w:rPr/>
              <w:t>от 21.06.2023 №36/191</w:t>
            </w:r>
          </w:p>
          <w:p>
            <w:pPr>
              <w:pStyle w:val="Normal"/>
              <w:spacing w:before="100" w:after="100"/>
              <w:jc w:val="right"/>
              <w:rPr/>
            </w:pPr>
            <w:r>
              <w:rPr/>
            </w:r>
          </w:p>
        </w:tc>
        <w:tc>
          <w:tcPr>
            <w:tcW w:w="544" w:type="dxa"/>
            <w:tcBorders/>
            <w:shd w:fill="auto" w:val="clear"/>
            <w:vAlign w:val="center"/>
          </w:tcPr>
          <w:p>
            <w:pPr>
              <w:pStyle w:val="ConsNormal"/>
              <w:ind w:left="-3617" w:hanging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BodyTextIndent2"/>
        <w:ind w:left="5954" w:hanging="0"/>
        <w:jc w:val="center"/>
        <w:rPr/>
      </w:pPr>
      <w:r>
        <w:rPr/>
        <w:t>Форма № 4</w:t>
      </w:r>
    </w:p>
    <w:p>
      <w:pPr>
        <w:pStyle w:val="Normal"/>
        <w:shd w:val="clear" w:color="auto" w:fill="FFFFFF"/>
        <w:jc w:val="center"/>
        <w:rPr>
          <w:b/>
          <w:b/>
          <w:bCs/>
        </w:rPr>
      </w:pPr>
      <w:r>
        <w:rPr>
          <w:b/>
          <w:bCs/>
          <w:sz w:val="26"/>
          <w:szCs w:val="26"/>
        </w:rPr>
        <w:t>СООБЩЕНИЕ</w:t>
      </w:r>
    </w:p>
    <w:p>
      <w:pPr>
        <w:pStyle w:val="Normal"/>
        <w:shd w:val="clear" w:color="auto" w:fill="FFFFFF"/>
        <w:jc w:val="center"/>
        <w:rPr/>
      </w:pPr>
      <w:r>
        <w:rPr>
          <w:sz w:val="26"/>
          <w:szCs w:val="26"/>
        </w:rPr>
        <w:t>о юридических и физических лицах, внесших (перечисливших) денежные средства, передавших иное имущество</w:t>
      </w:r>
    </w:p>
    <w:p>
      <w:pPr>
        <w:pStyle w:val="Normal"/>
        <w:shd w:val="clear" w:color="auto" w:fill="FFFFFF"/>
        <w:tabs>
          <w:tab w:val="clear" w:pos="708"/>
          <w:tab w:val="left" w:pos="12380" w:leader="underscore"/>
        </w:tabs>
        <w:jc w:val="center"/>
        <w:rPr/>
      </w:pPr>
      <w:r>
        <w:rPr>
          <w:sz w:val="26"/>
          <w:szCs w:val="26"/>
        </w:rPr>
        <w:t>некоммерческой организации__________________________________________________________________</w:t>
      </w:r>
    </w:p>
    <w:p>
      <w:pPr>
        <w:pStyle w:val="Normal"/>
        <w:shd w:val="clear" w:color="auto" w:fill="FFFFFF"/>
        <w:ind w:left="1134" w:hanging="0"/>
        <w:jc w:val="center"/>
        <w:rPr/>
      </w:pPr>
      <w:r>
        <w:rPr>
          <w:sz w:val="22"/>
          <w:szCs w:val="22"/>
        </w:rPr>
        <w:t>(наименование некоммерческой организации)</w:t>
      </w:r>
    </w:p>
    <w:p>
      <w:pPr>
        <w:pStyle w:val="Normal"/>
        <w:shd w:val="clear" w:color="auto" w:fill="FFFFFF"/>
        <w:spacing w:before="400" w:after="100"/>
        <w:ind w:left="5663" w:hanging="0"/>
        <w:rPr/>
      </w:pPr>
      <w:r>
        <w:rPr>
          <w:sz w:val="26"/>
          <w:szCs w:val="26"/>
        </w:rPr>
        <w:t>А. Сведения о юридических лицах</w:t>
      </w:r>
    </w:p>
    <w:p>
      <w:pPr>
        <w:pStyle w:val="Normal"/>
        <w:spacing w:lineRule="exact" w:line="1" w:before="100" w:after="130"/>
        <w:rPr>
          <w:sz w:val="2"/>
          <w:szCs w:val="2"/>
        </w:rPr>
      </w:pPr>
      <w:r>
        <w:rPr>
          <w:sz w:val="2"/>
          <w:szCs w:val="2"/>
        </w:rPr>
      </w:r>
    </w:p>
    <w:tbl>
      <w:tblPr>
        <w:tblW w:w="5000" w:type="pct"/>
        <w:jc w:val="left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val="04a0"/>
      </w:tblPr>
      <w:tblGrid>
        <w:gridCol w:w="540"/>
        <w:gridCol w:w="3625"/>
        <w:gridCol w:w="2274"/>
        <w:gridCol w:w="2914"/>
        <w:gridCol w:w="2607"/>
        <w:gridCol w:w="2609"/>
      </w:tblGrid>
      <w:tr>
        <w:trPr>
          <w:trHeight w:val="20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 xml:space="preserve">№ </w:t>
            </w:r>
          </w:p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п/п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Наименование юридического лица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Общая сумма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поступивших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денежных средств,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общая стоимость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переданного иного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имущества за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проверяемый период</w:t>
            </w:r>
          </w:p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(тыс. руб.)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Общая сумма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возвращенных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(перечисленных или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переданных в доход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Российской Федерации)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денежных средств, иного имущества за проверяемый период</w:t>
            </w:r>
          </w:p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 xml:space="preserve"> </w:t>
            </w:r>
            <w:r>
              <w:rPr/>
              <w:t>(тыс. руб.)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Идентификационный номер налогоплательщика (ИНН)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Реквизиты банковского счета (номер расчетного счета, банковский идентификационный код, наименование кредитной организации)</w:t>
            </w:r>
          </w:p>
        </w:tc>
      </w:tr>
      <w:tr>
        <w:trPr>
          <w:trHeight w:val="20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1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2</w:t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3</w:t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4</w:t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5</w:t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6</w:t>
            </w:r>
          </w:p>
        </w:tc>
      </w:tr>
      <w:tr>
        <w:trPr>
          <w:trHeight w:val="333" w:hRule="atLeas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Б. Сведения о физических лицах</w:t>
      </w:r>
    </w:p>
    <w:tbl>
      <w:tblPr>
        <w:tblW w:w="5000" w:type="pct"/>
        <w:jc w:val="left"/>
        <w:tblInd w:w="0" w:type="dxa"/>
        <w:tblCellMar>
          <w:top w:w="0" w:type="dxa"/>
          <w:left w:w="40" w:type="dxa"/>
          <w:bottom w:w="0" w:type="dxa"/>
          <w:right w:w="40" w:type="dxa"/>
        </w:tblCellMar>
        <w:tblLook w:val="04a0"/>
      </w:tblPr>
      <w:tblGrid>
        <w:gridCol w:w="1035"/>
        <w:gridCol w:w="3893"/>
        <w:gridCol w:w="2559"/>
        <w:gridCol w:w="3288"/>
        <w:gridCol w:w="3795"/>
      </w:tblGrid>
      <w:tr>
        <w:trPr>
          <w:trHeight w:val="1830" w:hRule="exact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 xml:space="preserve">№ </w:t>
            </w:r>
            <w:r>
              <w:rPr/>
              <w:t>п</w:t>
            </w:r>
            <w:r>
              <w:rPr>
                <w:b/>
                <w:bCs/>
                <w:i/>
                <w:iCs/>
              </w:rPr>
              <w:t>/</w:t>
            </w:r>
            <w:r>
              <w:rPr/>
              <w:t>п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Фамилия, имя, отчество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Общая сумма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поступивших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денежных средств,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общая стоимость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переданного иного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>имущества за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pacing w:val="-2"/>
              </w:rPr>
              <w:t>проверяемый период</w:t>
            </w:r>
          </w:p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(тыс. руб.)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Общая сумма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/>
              <w:t xml:space="preserve"> </w:t>
            </w:r>
            <w:r>
              <w:rPr/>
              <w:t>возвращенных</w:t>
            </w:r>
          </w:p>
          <w:p>
            <w:pPr>
              <w:pStyle w:val="Normal"/>
              <w:shd w:val="clear" w:color="auto" w:fill="FFFFFF"/>
              <w:jc w:val="center"/>
              <w:rPr/>
            </w:pPr>
            <w:r>
              <w:rPr>
                <w:spacing w:val="-2"/>
              </w:rPr>
              <w:t>(перечисленных или переданных в доход</w:t>
            </w:r>
            <w:r>
              <w:rPr/>
              <w:t xml:space="preserve"> Российской Федерации) денежных средств, иного имущества за проверяемый период</w:t>
            </w:r>
          </w:p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(тыс. руб.)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Адрес места жительства</w:t>
            </w:r>
          </w:p>
        </w:tc>
      </w:tr>
      <w:tr>
        <w:trPr>
          <w:trHeight w:val="366" w:hRule="exact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1</w:t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2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3</w:t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4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  <w:t>5</w:t>
            </w:r>
          </w:p>
        </w:tc>
      </w:tr>
      <w:tr>
        <w:trPr>
          <w:trHeight w:val="349" w:hRule="exact"/>
        </w:trPr>
        <w:tc>
          <w:tcPr>
            <w:tcW w:w="1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3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2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3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FFFFFF" w:val="clear"/>
          </w:tcPr>
          <w:p>
            <w:pPr>
              <w:pStyle w:val="Normal"/>
              <w:shd w:val="clear" w:color="auto" w:fill="FFFFFF"/>
              <w:spacing w:before="100" w:after="100"/>
              <w:jc w:val="center"/>
              <w:rPr/>
            </w:pPr>
            <w:r>
              <w:rPr/>
            </w:r>
          </w:p>
        </w:tc>
      </w:tr>
    </w:tbl>
    <w:p>
      <w:pPr>
        <w:pStyle w:val="Normal"/>
        <w:shd w:val="clear" w:color="auto" w:fill="FFFFFF"/>
        <w:tabs>
          <w:tab w:val="clear" w:pos="708"/>
          <w:tab w:val="left" w:pos="5371" w:leader="underscore"/>
          <w:tab w:val="left" w:pos="7128" w:leader="underscore"/>
          <w:tab w:val="left" w:pos="9396" w:leader="underscor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206"/>
        <w:gridCol w:w="810"/>
        <w:gridCol w:w="2433"/>
        <w:gridCol w:w="608"/>
        <w:gridCol w:w="2023"/>
        <w:gridCol w:w="809"/>
        <w:gridCol w:w="3680"/>
      </w:tblGrid>
      <w:tr>
        <w:trPr/>
        <w:tc>
          <w:tcPr>
            <w:tcW w:w="420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243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608" w:type="dxa"/>
            <w:tcBorders/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2023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809" w:type="dxa"/>
            <w:tcBorders/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  <w:tc>
          <w:tcPr>
            <w:tcW w:w="3680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12"/>
              <w:rPr/>
            </w:pPr>
            <w:r>
              <w:rPr/>
            </w:r>
          </w:p>
        </w:tc>
      </w:tr>
      <w:tr>
        <w:trPr>
          <w:trHeight w:val="457" w:hRule="atLeast"/>
        </w:trPr>
        <w:tc>
          <w:tcPr>
            <w:tcW w:w="420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810" w:type="dxa"/>
            <w:tcBorders/>
            <w:shd w:fill="auto" w:val="clear"/>
          </w:tcPr>
          <w:p>
            <w:pPr>
              <w:pStyle w:val="Style42"/>
              <w:rPr/>
            </w:pPr>
            <w:r>
              <w:rPr/>
            </w:r>
          </w:p>
        </w:tc>
        <w:tc>
          <w:tcPr>
            <w:tcW w:w="243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608" w:type="dxa"/>
            <w:tcBorders/>
            <w:shd w:fill="auto" w:val="clear"/>
          </w:tcPr>
          <w:p>
            <w:pPr>
              <w:pStyle w:val="Style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23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809" w:type="dxa"/>
            <w:tcBorders/>
            <w:shd w:fill="auto" w:val="clear"/>
          </w:tcPr>
          <w:p>
            <w:pPr>
              <w:pStyle w:val="Style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3680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>
      <w:pPr>
        <w:pStyle w:val="Style39"/>
        <w:rPr/>
      </w:pPr>
      <w:r>
        <w:rPr/>
      </w:r>
    </w:p>
    <w:p>
      <w:pPr>
        <w:pStyle w:val="Normal"/>
        <w:rPr>
          <w:rFonts w:ascii="Arial" w:hAnsi="Arial" w:cs="Arial"/>
          <w:szCs w:val="28"/>
        </w:rPr>
      </w:pPr>
      <w:r>
        <w:rPr>
          <w:rFonts w:cs="Arial" w:ascii="Arial" w:hAnsi="Arial"/>
          <w:szCs w:val="28"/>
        </w:rPr>
      </w:r>
      <w:r>
        <w:br w:type="page"/>
      </w:r>
    </w:p>
    <w:p>
      <w:pPr>
        <w:pStyle w:val="Normal"/>
        <w:jc w:val="right"/>
        <w:rPr/>
      </w:pPr>
      <w:r>
        <w:rPr/>
        <w:t xml:space="preserve">Приложение № 5 </w:t>
        <w:br/>
        <w:t xml:space="preserve">к решению Центральной </w:t>
      </w:r>
    </w:p>
    <w:p>
      <w:pPr>
        <w:pStyle w:val="Normal"/>
        <w:jc w:val="right"/>
        <w:rPr/>
      </w:pPr>
      <w:r>
        <w:rPr/>
        <w:t>территориальной избирательной</w:t>
      </w:r>
    </w:p>
    <w:p>
      <w:pPr>
        <w:pStyle w:val="Normal"/>
        <w:jc w:val="right"/>
        <w:rPr/>
      </w:pPr>
      <w:r>
        <w:rPr/>
        <w:t xml:space="preserve">комиссии города Переславля-Залесского </w:t>
      </w:r>
    </w:p>
    <w:p>
      <w:pPr>
        <w:pStyle w:val="Normal"/>
        <w:jc w:val="right"/>
        <w:rPr/>
      </w:pPr>
      <w:r>
        <w:rPr/>
        <w:t>от 21.06.2023 №36/191</w:t>
      </w:r>
    </w:p>
    <w:p>
      <w:pPr>
        <w:pStyle w:val="Style45"/>
        <w:ind w:left="9072" w:hanging="0"/>
        <w:jc w:val="right"/>
        <w:rPr>
          <w:sz w:val="24"/>
        </w:rPr>
      </w:pPr>
      <w:r>
        <w:rPr>
          <w:sz w:val="24"/>
        </w:rPr>
      </w:r>
    </w:p>
    <w:p>
      <w:pPr>
        <w:pStyle w:val="Style45"/>
        <w:ind w:left="9072" w:hanging="0"/>
        <w:jc w:val="right"/>
        <w:rPr>
          <w:sz w:val="24"/>
        </w:rPr>
      </w:pPr>
      <w:r>
        <w:rPr>
          <w:sz w:val="24"/>
        </w:rPr>
      </w:r>
    </w:p>
    <w:p>
      <w:pPr>
        <w:pStyle w:val="Style45"/>
        <w:ind w:left="9072" w:hanging="0"/>
        <w:jc w:val="right"/>
        <w:rPr>
          <w:sz w:val="24"/>
        </w:rPr>
      </w:pPr>
      <w:r>
        <w:rPr>
          <w:sz w:val="24"/>
        </w:rPr>
        <w:t>Форма № 5</w:t>
        <w:br/>
      </w:r>
    </w:p>
    <w:p>
      <w:pPr>
        <w:pStyle w:val="Style48"/>
        <w:rPr/>
      </w:pPr>
      <w:r>
        <w:rPr/>
      </w:r>
    </w:p>
    <w:p>
      <w:pPr>
        <w:pStyle w:val="1"/>
        <w:jc w:val="center"/>
        <w:rPr>
          <w:b/>
          <w:b/>
        </w:rPr>
      </w:pPr>
      <w:r>
        <w:rPr>
          <w:b/>
        </w:rPr>
        <w:t>ПРЕДСТАВЛЕНИЕ</w:t>
      </w:r>
    </w:p>
    <w:tbl>
      <w:tblPr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86"/>
      </w:tblGrid>
      <w:tr>
        <w:trPr/>
        <w:tc>
          <w:tcPr>
            <w:tcW w:w="1478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4p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78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14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>
      <w:pPr>
        <w:pStyle w:val="1"/>
        <w:rPr>
          <w:b/>
          <w:b/>
        </w:rPr>
      </w:pPr>
      <w:r>
        <w:rPr>
          <w:b/>
        </w:rPr>
        <w:t>о проведении проверки на предмет наличия сведений о физических лицах в реестре иностранных агентов</w:t>
      </w:r>
    </w:p>
    <w:p>
      <w:pPr>
        <w:pStyle w:val="Style48"/>
        <w:rPr/>
      </w:pPr>
      <w:r>
        <w:rPr/>
      </w:r>
    </w:p>
    <w:tbl>
      <w:tblPr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3589"/>
        <w:gridCol w:w="2331"/>
        <w:gridCol w:w="2409"/>
        <w:gridCol w:w="1983"/>
        <w:gridCol w:w="3653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Наименование избирательного объединения, ФИО кандидата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Дата внесения пожертвования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Фамилия, имя, отчество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Дата рождения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 xml:space="preserve">Серия и номер паспорта или документа, </w:t>
              <w:br/>
              <w:t>заменяющего паспорт гражданина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1</w:t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2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5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6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3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</w:tr>
    </w:tbl>
    <w:p>
      <w:pPr>
        <w:pStyle w:val="Style48"/>
        <w:rPr/>
      </w:pPr>
      <w:r>
        <w:rPr/>
      </w:r>
    </w:p>
    <w:p>
      <w:pPr>
        <w:pStyle w:val="Style48"/>
        <w:rPr/>
      </w:pPr>
      <w:r>
        <w:rPr/>
      </w:r>
    </w:p>
    <w:p>
      <w:pPr>
        <w:pStyle w:val="Style48"/>
        <w:rPr/>
      </w:pPr>
      <w:r>
        <w:rPr/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282"/>
        <w:gridCol w:w="1841"/>
        <w:gridCol w:w="283"/>
        <w:gridCol w:w="1416"/>
        <w:gridCol w:w="282"/>
        <w:gridCol w:w="2098"/>
      </w:tblGrid>
      <w:tr>
        <w:trPr/>
        <w:tc>
          <w:tcPr>
            <w:tcW w:w="33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>
      <w:pPr>
        <w:pStyle w:val="Style48"/>
        <w:rPr/>
      </w:pPr>
      <w:r>
        <w:rPr/>
      </w:r>
    </w:p>
    <w:p>
      <w:pPr>
        <w:sectPr>
          <w:headerReference w:type="default" r:id="rId7"/>
          <w:footerReference w:type="default" r:id="rId8"/>
          <w:type w:val="nextPage"/>
          <w:pgSz w:orient="landscape" w:w="16838" w:h="11906"/>
          <w:pgMar w:left="1134" w:right="1134" w:header="709" w:top="1418" w:footer="709" w:bottom="851" w:gutter="0"/>
          <w:pgNumType w:fmt="decimal"/>
          <w:formProt w:val="false"/>
          <w:textDirection w:val="lrTb"/>
          <w:docGrid w:type="default" w:linePitch="100" w:charSpace="0"/>
        </w:sectPr>
        <w:pStyle w:val="Normal"/>
        <w:rPr>
          <w:rFonts w:ascii="Times New Roman CYR" w:hAnsi="Times New Roman CYR"/>
          <w:b/>
          <w:b/>
          <w:sz w:val="28"/>
        </w:rPr>
      </w:pPr>
      <w:r>
        <w:rPr>
          <w:rFonts w:ascii="Times New Roman CYR" w:hAnsi="Times New Roman CYR"/>
          <w:b/>
          <w:sz w:val="28"/>
        </w:rPr>
      </w:r>
    </w:p>
    <w:p>
      <w:pPr>
        <w:pStyle w:val="Normal"/>
        <w:jc w:val="right"/>
        <w:rPr/>
      </w:pPr>
      <w:r>
        <w:rPr/>
        <w:t xml:space="preserve">Приложение № 6 </w:t>
        <w:br/>
        <w:t xml:space="preserve">к решению Центральной </w:t>
      </w:r>
    </w:p>
    <w:p>
      <w:pPr>
        <w:pStyle w:val="Normal"/>
        <w:jc w:val="right"/>
        <w:rPr/>
      </w:pPr>
      <w:r>
        <w:rPr/>
        <w:t>территориальной избирательной</w:t>
      </w:r>
    </w:p>
    <w:p>
      <w:pPr>
        <w:pStyle w:val="Normal"/>
        <w:jc w:val="right"/>
        <w:rPr/>
      </w:pPr>
      <w:r>
        <w:rPr/>
        <w:t xml:space="preserve">комиссии города Переславля-Залесского </w:t>
      </w:r>
    </w:p>
    <w:p>
      <w:pPr>
        <w:pStyle w:val="Normal"/>
        <w:jc w:val="right"/>
        <w:rPr/>
      </w:pPr>
      <w:r>
        <w:rPr/>
        <w:t>от 21.06.2023 №36/191</w:t>
      </w:r>
    </w:p>
    <w:p>
      <w:pPr>
        <w:pStyle w:val="Style45"/>
        <w:ind w:left="9072" w:hanging="0"/>
        <w:jc w:val="right"/>
        <w:rPr>
          <w:sz w:val="24"/>
        </w:rPr>
      </w:pPr>
      <w:r>
        <w:rPr>
          <w:sz w:val="24"/>
        </w:rPr>
      </w:r>
    </w:p>
    <w:p>
      <w:pPr>
        <w:pStyle w:val="Style45"/>
        <w:ind w:left="9072" w:hanging="0"/>
        <w:jc w:val="right"/>
        <w:rPr>
          <w:sz w:val="24"/>
        </w:rPr>
      </w:pPr>
      <w:r>
        <w:rPr>
          <w:sz w:val="24"/>
        </w:rPr>
        <w:t>Форма № 6</w:t>
      </w:r>
    </w:p>
    <w:p>
      <w:pPr>
        <w:pStyle w:val="Style48"/>
        <w:rPr/>
      </w:pPr>
      <w:r>
        <w:rPr/>
      </w:r>
    </w:p>
    <w:p>
      <w:pPr>
        <w:pStyle w:val="1"/>
        <w:jc w:val="center"/>
        <w:rPr/>
      </w:pPr>
      <w:r>
        <w:rPr/>
        <w:t xml:space="preserve">СООБЩЕНИЕ </w:t>
        <w:br/>
        <w:t>о физических лицах, включенных в реестр иностранных агентов</w:t>
      </w:r>
      <w:r>
        <w:rPr>
          <w:rStyle w:val="Style18"/>
        </w:rPr>
        <w:footnoteReference w:id="2"/>
      </w:r>
    </w:p>
    <w:p>
      <w:pPr>
        <w:pStyle w:val="Style48"/>
        <w:rPr/>
      </w:pPr>
      <w:r>
        <w:rPr/>
      </w:r>
    </w:p>
    <w:p>
      <w:pPr>
        <w:pStyle w:val="Style48"/>
        <w:rPr/>
      </w:pPr>
      <w:r>
        <w:rPr/>
      </w:r>
    </w:p>
    <w:tbl>
      <w:tblPr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4643"/>
        <w:gridCol w:w="1818"/>
        <w:gridCol w:w="4029"/>
        <w:gridCol w:w="1695"/>
        <w:gridCol w:w="1780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Фамилия, имя, отчество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Дата рождения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 xml:space="preserve">Серия и номер паспорта </w:t>
              <w:br/>
              <w:t>или документа, заменяющего паспорт гражданина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Дата включения в список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Дата исключения из списка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1</w:t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2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3</w:t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4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6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4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4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</w:tr>
    </w:tbl>
    <w:p>
      <w:pPr>
        <w:pStyle w:val="Style48"/>
        <w:rPr/>
      </w:pPr>
      <w:r>
        <w:rPr/>
      </w:r>
    </w:p>
    <w:p>
      <w:pPr>
        <w:pStyle w:val="Style48"/>
        <w:rPr/>
      </w:pPr>
      <w:r>
        <w:rPr/>
      </w:r>
    </w:p>
    <w:p>
      <w:pPr>
        <w:pStyle w:val="Style48"/>
        <w:rPr/>
      </w:pPr>
      <w:r>
        <w:rPr/>
      </w:r>
    </w:p>
    <w:p>
      <w:pPr>
        <w:pStyle w:val="Style48"/>
        <w:rPr/>
      </w:pPr>
      <w:r>
        <w:rPr/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282"/>
        <w:gridCol w:w="1841"/>
        <w:gridCol w:w="283"/>
        <w:gridCol w:w="1416"/>
        <w:gridCol w:w="282"/>
        <w:gridCol w:w="2098"/>
      </w:tblGrid>
      <w:tr>
        <w:trPr/>
        <w:tc>
          <w:tcPr>
            <w:tcW w:w="33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>
      <w:pPr>
        <w:sectPr>
          <w:headerReference w:type="default" r:id="rId9"/>
          <w:footerReference w:type="default" r:id="rId10"/>
          <w:footnotePr>
            <w:numFmt w:val="decimal"/>
          </w:footnotePr>
          <w:type w:val="nextPage"/>
          <w:pgSz w:orient="landscape" w:w="16838" w:h="11906"/>
          <w:pgMar w:left="1134" w:right="1134" w:header="709" w:top="1418" w:footer="709" w:bottom="851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right"/>
        <w:rPr/>
      </w:pPr>
      <w:r>
        <w:rPr/>
        <w:t xml:space="preserve">Приложение № 7 </w:t>
        <w:br/>
        <w:t xml:space="preserve">к решению Центральной </w:t>
      </w:r>
    </w:p>
    <w:p>
      <w:pPr>
        <w:pStyle w:val="Normal"/>
        <w:jc w:val="right"/>
        <w:rPr/>
      </w:pPr>
      <w:r>
        <w:rPr/>
        <w:t>территориальной избирательной</w:t>
      </w:r>
    </w:p>
    <w:p>
      <w:pPr>
        <w:pStyle w:val="Normal"/>
        <w:jc w:val="right"/>
        <w:rPr/>
      </w:pPr>
      <w:r>
        <w:rPr/>
        <w:t xml:space="preserve">комиссии города Переславля-Залесского </w:t>
      </w:r>
    </w:p>
    <w:p>
      <w:pPr>
        <w:pStyle w:val="Normal"/>
        <w:jc w:val="right"/>
        <w:rPr/>
      </w:pPr>
      <w:r>
        <w:rPr/>
        <w:t>от 21.06.2023 №36/191</w:t>
      </w:r>
    </w:p>
    <w:p>
      <w:pPr>
        <w:pStyle w:val="Style45"/>
        <w:ind w:left="9072" w:hanging="0"/>
        <w:jc w:val="right"/>
        <w:rPr>
          <w:sz w:val="24"/>
        </w:rPr>
      </w:pPr>
      <w:r>
        <w:rPr>
          <w:sz w:val="24"/>
        </w:rPr>
      </w:r>
    </w:p>
    <w:p>
      <w:pPr>
        <w:pStyle w:val="Style45"/>
        <w:ind w:left="9072" w:hanging="0"/>
        <w:jc w:val="right"/>
        <w:rPr>
          <w:sz w:val="24"/>
        </w:rPr>
      </w:pPr>
      <w:r>
        <w:rPr>
          <w:sz w:val="24"/>
        </w:rPr>
        <w:t>Форма № 7</w:t>
      </w:r>
    </w:p>
    <w:p>
      <w:pPr>
        <w:pStyle w:val="Style48"/>
        <w:rPr/>
      </w:pPr>
      <w:r>
        <w:rPr/>
      </w:r>
    </w:p>
    <w:p>
      <w:pPr>
        <w:pStyle w:val="1"/>
        <w:jc w:val="center"/>
        <w:rPr/>
      </w:pPr>
      <w:r>
        <w:rPr>
          <w:b/>
        </w:rPr>
        <w:t>ПРЕДСТАВЛЕНИЕ</w:t>
      </w:r>
    </w:p>
    <w:tbl>
      <w:tblPr>
        <w:tblW w:w="14786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4786"/>
      </w:tblGrid>
      <w:tr>
        <w:trPr/>
        <w:tc>
          <w:tcPr>
            <w:tcW w:w="1478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14pt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1478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14p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избирательной комиссии)</w:t>
            </w:r>
          </w:p>
        </w:tc>
      </w:tr>
    </w:tbl>
    <w:p>
      <w:pPr>
        <w:pStyle w:val="1"/>
        <w:rPr/>
      </w:pPr>
      <w:r>
        <w:rPr/>
        <w:t>о проведении проверки на предмет наличия сведений о юридических лицах и организациях в реестре иностранных агентов</w:t>
      </w:r>
    </w:p>
    <w:p>
      <w:pPr>
        <w:pStyle w:val="Style48"/>
        <w:rPr/>
      </w:pPr>
      <w:r>
        <w:rPr/>
      </w:r>
    </w:p>
    <w:tbl>
      <w:tblPr>
        <w:tblW w:w="145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4"/>
        <w:gridCol w:w="4076"/>
        <w:gridCol w:w="3119"/>
        <w:gridCol w:w="4901"/>
        <w:gridCol w:w="1870"/>
      </w:tblGrid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Наименование избирательного объединения, ФИО кандидата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Дата внесения пожертвования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Наименование юридического лица, организации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ИНН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1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2</w:t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3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4</w:t>
            </w:r>
          </w:p>
        </w:tc>
      </w:tr>
      <w:tr>
        <w:trPr/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4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</w:tr>
    </w:tbl>
    <w:p>
      <w:pPr>
        <w:pStyle w:val="Style48"/>
        <w:rPr/>
      </w:pPr>
      <w:r>
        <w:rPr/>
      </w:r>
    </w:p>
    <w:p>
      <w:pPr>
        <w:pStyle w:val="Style48"/>
        <w:rPr/>
      </w:pPr>
      <w:r>
        <w:rPr/>
      </w:r>
    </w:p>
    <w:p>
      <w:pPr>
        <w:pStyle w:val="Style48"/>
        <w:rPr/>
      </w:pPr>
      <w:r>
        <w:rPr/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282"/>
        <w:gridCol w:w="1841"/>
        <w:gridCol w:w="283"/>
        <w:gridCol w:w="1416"/>
        <w:gridCol w:w="282"/>
        <w:gridCol w:w="2098"/>
      </w:tblGrid>
      <w:tr>
        <w:trPr/>
        <w:tc>
          <w:tcPr>
            <w:tcW w:w="33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уполномоченного лица избирательной комиссии)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8" w:type="dxa"/>
            <w:tcBorders>
              <w:top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</w:tbl>
    <w:p>
      <w:pPr>
        <w:sectPr>
          <w:headerReference w:type="default" r:id="rId11"/>
          <w:footerReference w:type="default" r:id="rId12"/>
          <w:footnotePr>
            <w:numFmt w:val="decimal"/>
          </w:footnotePr>
          <w:type w:val="nextPage"/>
          <w:pgSz w:orient="landscape" w:w="16838" w:h="11906"/>
          <w:pgMar w:left="1134" w:right="1134" w:header="709" w:top="1418" w:footer="709" w:bottom="851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jc w:val="right"/>
        <w:rPr/>
      </w:pPr>
      <w:r>
        <w:rPr/>
        <w:t xml:space="preserve">Приложение № 8 </w:t>
        <w:br/>
      </w:r>
      <w:bookmarkStart w:id="1" w:name="_GoBack"/>
      <w:bookmarkEnd w:id="1"/>
      <w:r>
        <w:rPr/>
        <w:t xml:space="preserve">к решению Центральной </w:t>
      </w:r>
    </w:p>
    <w:p>
      <w:pPr>
        <w:pStyle w:val="Normal"/>
        <w:jc w:val="right"/>
        <w:rPr/>
      </w:pPr>
      <w:r>
        <w:rPr/>
        <w:t>территориальной избирательной</w:t>
      </w:r>
    </w:p>
    <w:p>
      <w:pPr>
        <w:pStyle w:val="Normal"/>
        <w:jc w:val="right"/>
        <w:rPr/>
      </w:pPr>
      <w:r>
        <w:rPr/>
        <w:t xml:space="preserve">комиссии города Переславля-Залесского </w:t>
      </w:r>
    </w:p>
    <w:p>
      <w:pPr>
        <w:pStyle w:val="Normal"/>
        <w:jc w:val="right"/>
        <w:rPr/>
      </w:pPr>
      <w:r>
        <w:rPr/>
        <w:t>от 21.06.2023 №36/191</w:t>
      </w:r>
    </w:p>
    <w:p>
      <w:pPr>
        <w:pStyle w:val="Style45"/>
        <w:ind w:left="57" w:hanging="0"/>
        <w:jc w:val="right"/>
        <w:rPr>
          <w:sz w:val="24"/>
        </w:rPr>
      </w:pPr>
      <w:r>
        <w:rPr>
          <w:sz w:val="24"/>
        </w:rPr>
        <w:t>Форма № 8</w:t>
      </w:r>
    </w:p>
    <w:p>
      <w:pPr>
        <w:pStyle w:val="Style48"/>
        <w:rPr/>
      </w:pPr>
      <w:r>
        <w:rPr/>
      </w:r>
    </w:p>
    <w:p>
      <w:pPr>
        <w:pStyle w:val="1"/>
        <w:jc w:val="center"/>
        <w:rPr/>
      </w:pPr>
      <w:r>
        <w:rPr/>
        <w:t xml:space="preserve">СООБЩЕНИЕ </w:t>
        <w:br/>
        <w:t>о юридических лицах и организациях, включенных в реестр иностранных агентов</w:t>
      </w:r>
      <w:r>
        <w:rPr>
          <w:rStyle w:val="Style18"/>
        </w:rPr>
        <w:footnoteReference w:customMarkFollows="1" w:id="3"/>
        <w:t>1</w:t>
      </w:r>
    </w:p>
    <w:p>
      <w:pPr>
        <w:pStyle w:val="Style48"/>
        <w:rPr/>
      </w:pPr>
      <w:r>
        <w:rPr/>
      </w:r>
    </w:p>
    <w:p>
      <w:pPr>
        <w:pStyle w:val="Style48"/>
        <w:rPr/>
      </w:pPr>
      <w:r>
        <w:rPr/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92"/>
        <w:gridCol w:w="3974"/>
        <w:gridCol w:w="1247"/>
        <w:gridCol w:w="1843"/>
        <w:gridCol w:w="1915"/>
      </w:tblGrid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 xml:space="preserve">№ </w:t>
            </w:r>
            <w:r>
              <w:rPr/>
              <w:t>п/п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Наименование юридического лица, организации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ИНН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Дата включения в реестр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Дата исключения из реестра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1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4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  <w:t>5</w:t>
            </w:r>
          </w:p>
        </w:tc>
      </w:tr>
      <w:tr>
        <w:trPr/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14pt"/>
              <w:rPr/>
            </w:pPr>
            <w:r>
              <w:rPr/>
            </w:r>
          </w:p>
        </w:tc>
      </w:tr>
    </w:tbl>
    <w:p>
      <w:pPr>
        <w:pStyle w:val="Style48"/>
        <w:rPr/>
      </w:pPr>
      <w:r>
        <w:rPr/>
      </w:r>
    </w:p>
    <w:p>
      <w:pPr>
        <w:pStyle w:val="Style48"/>
        <w:rPr/>
      </w:pPr>
      <w:r>
        <w:rPr/>
      </w:r>
    </w:p>
    <w:tbl>
      <w:tblPr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368"/>
        <w:gridCol w:w="282"/>
        <w:gridCol w:w="1841"/>
        <w:gridCol w:w="283"/>
        <w:gridCol w:w="1416"/>
        <w:gridCol w:w="282"/>
        <w:gridCol w:w="2098"/>
      </w:tblGrid>
      <w:tr>
        <w:trPr/>
        <w:tc>
          <w:tcPr>
            <w:tcW w:w="336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1841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1416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/>
            </w:pPr>
            <w:r>
              <w:rPr/>
            </w:r>
          </w:p>
        </w:tc>
        <w:tc>
          <w:tcPr>
            <w:tcW w:w="2098" w:type="dxa"/>
            <w:tcBorders>
              <w:bottom w:val="single" w:sz="4" w:space="0" w:color="000000"/>
            </w:tcBorders>
            <w:shd w:fill="auto" w:val="clear"/>
          </w:tcPr>
          <w:p>
            <w:pPr>
              <w:pStyle w:val="Style47"/>
              <w:rPr/>
            </w:pPr>
            <w:r>
              <w:rPr/>
            </w:r>
          </w:p>
        </w:tc>
      </w:tr>
      <w:tr>
        <w:trPr/>
        <w:tc>
          <w:tcPr>
            <w:tcW w:w="336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(наименование должности уполномоченного лица регистрирующего органа)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841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16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(дата)</w:t>
            </w:r>
          </w:p>
        </w:tc>
        <w:tc>
          <w:tcPr>
            <w:tcW w:w="282" w:type="dxa"/>
            <w:tcBorders/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2098" w:type="dxa"/>
            <w:tcBorders>
              <w:top w:val="single" w:sz="4" w:space="0" w:color="000000"/>
            </w:tcBorders>
            <w:shd w:fill="auto" w:val="clear"/>
          </w:tcPr>
          <w:p>
            <w:pPr>
              <w:pStyle w:val="Style4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</w:tbl>
    <w:p>
      <w:pPr>
        <w:pStyle w:val="Style48"/>
        <w:rPr/>
      </w:pPr>
      <w:r>
        <w:rPr/>
      </w:r>
    </w:p>
    <w:p>
      <w:pPr>
        <w:pStyle w:val="ConsNormal"/>
        <w:ind w:left="1416" w:firstLine="708"/>
        <w:rPr>
          <w:szCs w:val="28"/>
        </w:rPr>
      </w:pPr>
      <w:r>
        <w:rPr>
          <w:szCs w:val="28"/>
        </w:rPr>
      </w:r>
    </w:p>
    <w:p>
      <w:pPr>
        <w:pStyle w:val="ConsNormal"/>
        <w:ind w:left="1416" w:firstLine="708"/>
        <w:rPr>
          <w:szCs w:val="28"/>
        </w:rPr>
      </w:pPr>
      <w:r>
        <w:rPr>
          <w:szCs w:val="28"/>
        </w:rPr>
      </w:r>
    </w:p>
    <w:p>
      <w:pPr>
        <w:pStyle w:val="ConsNormal"/>
        <w:ind w:left="1416" w:firstLine="708"/>
        <w:rPr>
          <w:szCs w:val="28"/>
        </w:rPr>
      </w:pPr>
      <w:r>
        <w:rPr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7088" w:leader="none"/>
        </w:tabs>
        <w:rPr/>
      </w:pPr>
      <w:r>
        <w:rPr/>
      </w:r>
    </w:p>
    <w:p>
      <w:pPr>
        <w:pStyle w:val="Normal"/>
        <w:widowControl w:val="false"/>
        <w:jc w:val="both"/>
        <w:rPr/>
      </w:pPr>
      <w:r>
        <w:rPr/>
      </w:r>
    </w:p>
    <w:p>
      <w:pPr>
        <w:pStyle w:val="Style30"/>
        <w:jc w:val="left"/>
        <w:rPr/>
      </w:pPr>
      <w:r>
        <w:rPr/>
      </w:r>
    </w:p>
    <w:sectPr>
      <w:headerReference w:type="default" r:id="rId13"/>
      <w:footerReference w:type="default" r:id="rId14"/>
      <w:footnotePr>
        <w:numFmt w:val="decimal"/>
      </w:footnote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libri Light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0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Style36"/>
        <w:rPr/>
      </w:pPr>
      <w:r>
        <w:rPr>
          <w:rStyle w:val="Style23"/>
        </w:rPr>
        <w:footnoteRef/>
      </w:r>
      <w:r>
        <w:rPr/>
        <w:t>В таблицу включается информация только в отношении лиц из соответствующего представления, сведения о которых включены в реестр иностранных агентов.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</w:r>
    </w:p>
  </w:footnote>
  <w:footnote w:id="3">
    <w:p>
      <w:pPr>
        <w:pStyle w:val="Style36"/>
        <w:rPr/>
      </w:pPr>
      <w:r>
        <w:rPr>
          <w:rStyle w:val="Style23"/>
        </w:rPr>
        <w:footnoteRef/>
      </w:r>
      <w:r>
        <w:rPr>
          <w:rStyle w:val="FootnoteCharacters"/>
        </w:rPr>
        <w:t>1</w:t>
      </w:r>
      <w:r>
        <w:rPr/>
        <w:t>В таблицу включается информация только в отношении лиц из соответствующего представления, сведения о которых включены в реестр иностранных агентов. Отсутствие в таблице лиц из соответствующего представления свидетельствует о том, что, несмотря на совпадение данных, сведения о них не были включены в реестр иностранных агентов.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9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65" w:hanging="360"/>
      </w:pPr>
      <w:rPr>
        <w:sz w:val="25"/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index heading" w:uiPriority="0" w:qFormat="1"/>
    <w:lsdException w:name="caption" w:qFormat="1"/>
    <w:lsdException w:name="List" w:uiPriority="0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1c79"/>
    <w:pPr>
      <w:widowControl/>
      <w:bidi w:val="0"/>
      <w:spacing w:before="100" w:after="10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1" w:customStyle="1">
    <w:name w:val="Heading 1"/>
    <w:basedOn w:val="Normal"/>
    <w:next w:val="Normal"/>
    <w:link w:val="10"/>
    <w:qFormat/>
    <w:rsid w:val="00c41c79"/>
    <w:pPr>
      <w:keepNext w:val="true"/>
      <w:spacing w:before="0" w:after="0"/>
      <w:jc w:val="both"/>
      <w:outlineLvl w:val="0"/>
    </w:pPr>
    <w:rPr>
      <w:sz w:val="28"/>
      <w:szCs w:val="28"/>
    </w:rPr>
  </w:style>
  <w:style w:type="paragraph" w:styleId="2" w:customStyle="1">
    <w:name w:val="Heading 2"/>
    <w:basedOn w:val="Normal"/>
    <w:next w:val="Normal"/>
    <w:link w:val="20"/>
    <w:qFormat/>
    <w:rsid w:val="00c41c79"/>
    <w:pPr>
      <w:keepNext w:val="true"/>
      <w:spacing w:before="0" w:after="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41352f"/>
    <w:pPr>
      <w:keepNext w:val="true"/>
      <w:keepLines/>
      <w:spacing w:before="200" w:after="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5" w:customStyle="1">
    <w:name w:val="Heading 5"/>
    <w:basedOn w:val="Normal"/>
    <w:next w:val="Normal"/>
    <w:link w:val="5"/>
    <w:qFormat/>
    <w:rsid w:val="00c41c79"/>
    <w:pPr>
      <w:keepNext w:val="true"/>
      <w:widowControl w:val="false"/>
      <w:spacing w:before="0" w:after="0"/>
      <w:ind w:firstLine="1134"/>
      <w:jc w:val="both"/>
      <w:outlineLvl w:val="4"/>
    </w:pPr>
    <w:rPr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Heading1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21" w:customStyle="1">
    <w:name w:val="Заголовок 2 Знак"/>
    <w:basedOn w:val="DefaultParagraphFont"/>
    <w:link w:val="Heading2"/>
    <w:uiPriority w:val="9"/>
    <w:qFormat/>
    <w:rsid w:val="00c41c79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character" w:styleId="51" w:customStyle="1">
    <w:name w:val="Заголовок 5 Знак"/>
    <w:basedOn w:val="DefaultParagraphFont"/>
    <w:link w:val="Heading5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0" w:customStyle="1">
    <w:name w:val="Заголовок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1" w:customStyle="1">
    <w:name w:val="Основной текст с отступом Знак"/>
    <w:basedOn w:val="DefaultParagraphFont"/>
    <w:qFormat/>
    <w:rsid w:val="00c41c79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2" w:customStyle="1">
    <w:name w:val="Текст выноски Знак"/>
    <w:basedOn w:val="DefaultParagraphFont"/>
    <w:uiPriority w:val="99"/>
    <w:semiHidden/>
    <w:qFormat/>
    <w:rsid w:val="00c41c79"/>
    <w:rPr>
      <w:rFonts w:ascii="Tahoma" w:hAnsi="Tahoma" w:eastAsia="Times New Roman" w:cs="Tahoma"/>
      <w:sz w:val="16"/>
      <w:szCs w:val="16"/>
      <w:lang w:eastAsia="ru-RU"/>
    </w:rPr>
  </w:style>
  <w:style w:type="character" w:styleId="22" w:customStyle="1">
    <w:name w:val="Основной текст с отступом 2 Знак"/>
    <w:basedOn w:val="DefaultParagraphFont"/>
    <w:link w:val="22"/>
    <w:uiPriority w:val="99"/>
    <w:semiHidden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3" w:customStyle="1">
    <w:name w:val="Основной текст Знак"/>
    <w:basedOn w:val="DefaultParagraphFont"/>
    <w:uiPriority w:val="99"/>
    <w:qFormat/>
    <w:rsid w:val="006f7d34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23" w:customStyle="1">
    <w:name w:val="Основной текст 2 Знак"/>
    <w:basedOn w:val="DefaultParagraphFont"/>
    <w:link w:val="23"/>
    <w:uiPriority w:val="99"/>
    <w:qFormat/>
    <w:rsid w:val="00cb5775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4" w:customStyle="1">
    <w:name w:val="Название Знак"/>
    <w:basedOn w:val="DefaultParagraphFont"/>
    <w:qFormat/>
    <w:rsid w:val="004853bd"/>
    <w:rPr>
      <w:rFonts w:ascii="Times New Roman" w:hAnsi="Times New Roman" w:eastAsia="Times New Roman" w:cs="Times New Roman"/>
      <w:sz w:val="28"/>
      <w:szCs w:val="28"/>
      <w:lang w:eastAsia="ru-RU"/>
    </w:rPr>
  </w:style>
  <w:style w:type="character" w:styleId="Style15">
    <w:name w:val="Интернет-ссылка"/>
    <w:basedOn w:val="DefaultParagraphFont"/>
    <w:uiPriority w:val="99"/>
    <w:unhideWhenUsed/>
    <w:rsid w:val="0041352f"/>
    <w:rPr>
      <w:color w:val="0563C1" w:themeColor="hyperlink"/>
      <w:u w:val="single"/>
    </w:rPr>
  </w:style>
  <w:style w:type="character" w:styleId="111" w:customStyle="1">
    <w:name w:val="Заголовок 1 Знак1"/>
    <w:basedOn w:val="DefaultParagraphFont"/>
    <w:link w:val="1"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  <w:lang w:eastAsia="ru-RU"/>
    </w:rPr>
  </w:style>
  <w:style w:type="character" w:styleId="211" w:customStyle="1">
    <w:name w:val="Заголовок 2 Знак1"/>
    <w:basedOn w:val="DefaultParagraphFont"/>
    <w:link w:val="2"/>
    <w:semiHidden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  <w:lang w:eastAsia="ru-RU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41352f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4"/>
      <w:szCs w:val="24"/>
      <w:lang w:eastAsia="ru-RU"/>
    </w:rPr>
  </w:style>
  <w:style w:type="character" w:styleId="Style16" w:customStyle="1">
    <w:name w:val="Гипертекстовая ссылка"/>
    <w:basedOn w:val="DefaultParagraphFont"/>
    <w:uiPriority w:val="99"/>
    <w:qFormat/>
    <w:rsid w:val="0041352f"/>
    <w:rPr>
      <w:b/>
      <w:bCs/>
      <w:color w:val="106BBE"/>
    </w:rPr>
  </w:style>
  <w:style w:type="character" w:styleId="Style17" w:customStyle="1">
    <w:name w:val="Текст сноски Знак"/>
    <w:basedOn w:val="DefaultParagraphFont"/>
    <w:link w:val="af9"/>
    <w:uiPriority w:val="99"/>
    <w:qFormat/>
    <w:rsid w:val="00627a99"/>
    <w:rPr>
      <w:rFonts w:ascii="Times New Roman" w:hAnsi="Times New Roman" w:eastAsia="Times New Roman" w:cs="Times New Roman"/>
      <w:szCs w:val="20"/>
      <w:lang w:eastAsia="ru-RU"/>
    </w:rPr>
  </w:style>
  <w:style w:type="character" w:styleId="Style18">
    <w:name w:val="Привязка сноски"/>
    <w:rPr>
      <w:vertAlign w:val="superscript"/>
    </w:rPr>
  </w:style>
  <w:style w:type="character" w:styleId="FootnoteCharacters">
    <w:name w:val="Footnote Characters"/>
    <w:uiPriority w:val="99"/>
    <w:unhideWhenUsed/>
    <w:qFormat/>
    <w:rsid w:val="00627a99"/>
    <w:rPr>
      <w:vertAlign w:val="superscript"/>
    </w:rPr>
  </w:style>
  <w:style w:type="character" w:styleId="Style19" w:customStyle="1">
    <w:name w:val="Текст концевой сноски Знак"/>
    <w:basedOn w:val="DefaultParagraphFont"/>
    <w:link w:val="afc"/>
    <w:uiPriority w:val="99"/>
    <w:semiHidden/>
    <w:qFormat/>
    <w:rsid w:val="0021228e"/>
    <w:rPr>
      <w:rFonts w:ascii="Times New Roman" w:hAnsi="Times New Roman" w:eastAsia="Times New Roman" w:cs="Times New Roman"/>
      <w:szCs w:val="20"/>
      <w:lang w:eastAsia="ru-RU"/>
    </w:rPr>
  </w:style>
  <w:style w:type="character" w:styleId="Style20">
    <w:name w:val="Привязка концевой сноски"/>
    <w:rPr>
      <w:rFonts w:cs="Times New Roman"/>
      <w:vertAlign w:val="superscript"/>
    </w:rPr>
  </w:style>
  <w:style w:type="character" w:styleId="EndnoteCharacters">
    <w:name w:val="Endnote Characters"/>
    <w:basedOn w:val="DefaultParagraphFont"/>
    <w:uiPriority w:val="99"/>
    <w:semiHidden/>
    <w:qFormat/>
    <w:rsid w:val="0021228e"/>
    <w:rPr>
      <w:rFonts w:cs="Times New Roman"/>
      <w:vertAlign w:val="superscript"/>
    </w:rPr>
  </w:style>
  <w:style w:type="character" w:styleId="Style21" w:customStyle="1">
    <w:name w:val="Верхний колонтитул Знак"/>
    <w:basedOn w:val="DefaultParagraphFont"/>
    <w:link w:val="aff"/>
    <w:uiPriority w:val="99"/>
    <w:qFormat/>
    <w:rsid w:val="00ad18d9"/>
    <w:rPr>
      <w:rFonts w:ascii="Times New Roman" w:hAnsi="Times New Roman" w:eastAsia="Times New Roman" w:cs="Times New Roman"/>
      <w:szCs w:val="20"/>
      <w:lang w:eastAsia="ru-RU"/>
    </w:rPr>
  </w:style>
  <w:style w:type="character" w:styleId="32" w:customStyle="1">
    <w:name w:val="Основной текст 3 Знак"/>
    <w:basedOn w:val="DefaultParagraphFont"/>
    <w:link w:val="31"/>
    <w:semiHidden/>
    <w:qFormat/>
    <w:rsid w:val="00a77c25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33" w:customStyle="1">
    <w:name w:val="Основной текст с отступом 3 Знак"/>
    <w:basedOn w:val="DefaultParagraphFont"/>
    <w:link w:val="33"/>
    <w:uiPriority w:val="99"/>
    <w:semiHidden/>
    <w:qFormat/>
    <w:rsid w:val="002c09ba"/>
    <w:rPr>
      <w:rFonts w:ascii="Times New Roman" w:hAnsi="Times New Roman" w:eastAsia="Times New Roman" w:cs="Times New Roman"/>
      <w:sz w:val="16"/>
      <w:szCs w:val="16"/>
      <w:lang w:eastAsia="ru-RU"/>
    </w:rPr>
  </w:style>
  <w:style w:type="character" w:styleId="Pagenumber">
    <w:name w:val="page number"/>
    <w:basedOn w:val="DefaultParagraphFont"/>
    <w:uiPriority w:val="99"/>
    <w:semiHidden/>
    <w:qFormat/>
    <w:rsid w:val="0046640f"/>
    <w:rPr>
      <w:rFonts w:cs="Times New Roman"/>
    </w:rPr>
  </w:style>
  <w:style w:type="character" w:styleId="Style22" w:customStyle="1">
    <w:name w:val="Нижний колонтитул Знак"/>
    <w:basedOn w:val="DefaultParagraphFont"/>
    <w:link w:val="aff2"/>
    <w:uiPriority w:val="99"/>
    <w:qFormat/>
    <w:rsid w:val="0046640f"/>
    <w:rPr>
      <w:rFonts w:ascii="Times New Roman" w:hAnsi="Times New Roman" w:eastAsia="Times New Roman" w:cs="Times New Roman"/>
      <w:szCs w:val="20"/>
      <w:lang w:eastAsia="ru-RU"/>
    </w:rPr>
  </w:style>
  <w:style w:type="character" w:styleId="Style23">
    <w:name w:val="Символ сноски"/>
    <w:qFormat/>
    <w:rPr/>
  </w:style>
  <w:style w:type="character" w:styleId="Style24">
    <w:name w:val="Символ концевой сноски"/>
    <w:qFormat/>
    <w:rPr/>
  </w:style>
  <w:style w:type="paragraph" w:styleId="Style25" w:customStyle="1">
    <w:name w:val="Заголовок"/>
    <w:basedOn w:val="Normal"/>
    <w:next w:val="Style26"/>
    <w:qFormat/>
    <w:rsid w:val="00825a15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6">
    <w:name w:val="Body Text"/>
    <w:basedOn w:val="Normal"/>
    <w:uiPriority w:val="99"/>
    <w:rsid w:val="006f7d34"/>
    <w:pPr>
      <w:spacing w:before="100" w:after="120"/>
    </w:pPr>
    <w:rPr/>
  </w:style>
  <w:style w:type="paragraph" w:styleId="Style27">
    <w:name w:val="List"/>
    <w:basedOn w:val="Style26"/>
    <w:rsid w:val="00825a15"/>
    <w:pPr/>
    <w:rPr>
      <w:rFonts w:cs="Mangal"/>
    </w:rPr>
  </w:style>
  <w:style w:type="paragraph" w:styleId="Style28" w:customStyle="1">
    <w:name w:val="Caption"/>
    <w:basedOn w:val="Normal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Style29">
    <w:name w:val="Указатель"/>
    <w:basedOn w:val="Normal"/>
    <w:qFormat/>
    <w:pPr>
      <w:suppressLineNumbers/>
    </w:pPr>
    <w:rPr>
      <w:rFonts w:cs="Mangal"/>
    </w:rPr>
  </w:style>
  <w:style w:type="paragraph" w:styleId="Indexheading">
    <w:name w:val="index heading"/>
    <w:basedOn w:val="Normal"/>
    <w:qFormat/>
    <w:rsid w:val="00825a15"/>
    <w:pPr>
      <w:suppressLineNumbers/>
    </w:pPr>
    <w:rPr>
      <w:rFonts w:cs="Mangal"/>
    </w:rPr>
  </w:style>
  <w:style w:type="paragraph" w:styleId="Style30">
    <w:name w:val="Title"/>
    <w:basedOn w:val="Normal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Style31">
    <w:name w:val="Body Text Indent"/>
    <w:basedOn w:val="Normal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BalloonText">
    <w:name w:val="Balloon Text"/>
    <w:basedOn w:val="Normal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21"/>
    <w:uiPriority w:val="99"/>
    <w:semiHidden/>
    <w:unhideWhenUsed/>
    <w:qFormat/>
    <w:rsid w:val="006f7d34"/>
    <w:pPr>
      <w:spacing w:lineRule="auto" w:line="480" w:before="100" w:after="120"/>
      <w:ind w:left="283" w:hanging="0"/>
    </w:pPr>
    <w:rPr/>
  </w:style>
  <w:style w:type="paragraph" w:styleId="ListParagraph">
    <w:name w:val="List Paragraph"/>
    <w:basedOn w:val="Normal"/>
    <w:uiPriority w:val="34"/>
    <w:qFormat/>
    <w:rsid w:val="00a65589"/>
    <w:pPr>
      <w:spacing w:before="100" w:after="100"/>
      <w:ind w:left="720" w:hanging="0"/>
      <w:contextualSpacing/>
    </w:pPr>
    <w:rPr/>
  </w:style>
  <w:style w:type="paragraph" w:styleId="NoSpacing">
    <w:name w:val="No Spacing"/>
    <w:uiPriority w:val="1"/>
    <w:qFormat/>
    <w:rsid w:val="00cb5775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BodyText2">
    <w:name w:val="Body Text 2"/>
    <w:basedOn w:val="Normal"/>
    <w:link w:val="24"/>
    <w:uiPriority w:val="99"/>
    <w:qFormat/>
    <w:rsid w:val="00cb5775"/>
    <w:pPr>
      <w:spacing w:lineRule="auto" w:line="480" w:before="0" w:after="120"/>
      <w:jc w:val="center"/>
    </w:pPr>
    <w:rPr>
      <w:sz w:val="28"/>
      <w:szCs w:val="28"/>
    </w:rPr>
  </w:style>
  <w:style w:type="paragraph" w:styleId="ConsPlusNonformat" w:customStyle="1">
    <w:name w:val="ConsPlusNonformat"/>
    <w:uiPriority w:val="99"/>
    <w:qFormat/>
    <w:rsid w:val="00fb7b0a"/>
    <w:pPr>
      <w:widowControl/>
      <w:bidi w:val="0"/>
      <w:jc w:val="left"/>
    </w:pPr>
    <w:rPr>
      <w:rFonts w:ascii="Courier New" w:hAnsi="Courier New" w:eastAsia="Calibri" w:cs="Courier New" w:eastAsiaTheme="minorHAnsi"/>
      <w:color w:val="auto"/>
      <w:kern w:val="0"/>
      <w:sz w:val="24"/>
      <w:szCs w:val="20"/>
      <w:lang w:val="ru-RU" w:eastAsia="en-US" w:bidi="ar-SA"/>
    </w:rPr>
  </w:style>
  <w:style w:type="paragraph" w:styleId="Style32" w:customStyle="1">
    <w:name w:val="Содержимое таблицы"/>
    <w:basedOn w:val="Normal"/>
    <w:qFormat/>
    <w:rsid w:val="004853bd"/>
    <w:pPr>
      <w:suppressLineNumbers/>
      <w:spacing w:before="0" w:after="0"/>
    </w:pPr>
    <w:rPr/>
  </w:style>
  <w:style w:type="paragraph" w:styleId="Style33" w:customStyle="1">
    <w:name w:val="Заголовок таблицы"/>
    <w:basedOn w:val="Style32"/>
    <w:qFormat/>
    <w:rsid w:val="004853bd"/>
    <w:pPr>
      <w:jc w:val="center"/>
    </w:pPr>
    <w:rPr>
      <w:b/>
      <w:bCs/>
    </w:rPr>
  </w:style>
  <w:style w:type="paragraph" w:styleId="1415" w:customStyle="1">
    <w:name w:val="Текст 14-1.5"/>
    <w:basedOn w:val="Normal"/>
    <w:qFormat/>
    <w:rsid w:val="0041352f"/>
    <w:pPr>
      <w:widowControl w:val="false"/>
      <w:spacing w:lineRule="auto" w:line="360" w:before="0" w:after="0"/>
      <w:ind w:firstLine="709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unhideWhenUsed/>
    <w:qFormat/>
    <w:rsid w:val="0041352f"/>
    <w:pPr>
      <w:spacing w:beforeAutospacing="1" w:afterAutospacing="1"/>
    </w:pPr>
    <w:rPr/>
  </w:style>
  <w:style w:type="paragraph" w:styleId="12" w:customStyle="1">
    <w:name w:val="Обычный1"/>
    <w:qFormat/>
    <w:rsid w:val="0041352f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ConsNormal" w:customStyle="1">
    <w:name w:val="ConsNormal"/>
    <w:qFormat/>
    <w:rsid w:val="0041352f"/>
    <w:pPr>
      <w:widowControl w:val="false"/>
      <w:bidi w:val="0"/>
      <w:ind w:firstLine="72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0"/>
      <w:lang w:val="ru-RU" w:eastAsia="ru-RU" w:bidi="ar-SA"/>
    </w:rPr>
  </w:style>
  <w:style w:type="paragraph" w:styleId="Style34" w:customStyle="1">
    <w:name w:val="Содерж"/>
    <w:basedOn w:val="Normal"/>
    <w:qFormat/>
    <w:rsid w:val="0041352f"/>
    <w:pPr>
      <w:widowControl w:val="false"/>
      <w:spacing w:before="0" w:after="120"/>
      <w:jc w:val="center"/>
    </w:pPr>
    <w:rPr>
      <w:sz w:val="28"/>
      <w:szCs w:val="20"/>
    </w:rPr>
  </w:style>
  <w:style w:type="paragraph" w:styleId="Style35" w:customStyle="1">
    <w:name w:val="Письмо"/>
    <w:basedOn w:val="Normal"/>
    <w:qFormat/>
    <w:rsid w:val="0041352f"/>
    <w:pPr>
      <w:spacing w:before="3000" w:after="0"/>
      <w:ind w:left="4253" w:hanging="0"/>
      <w:jc w:val="center"/>
    </w:pPr>
    <w:rPr>
      <w:sz w:val="28"/>
      <w:szCs w:val="20"/>
    </w:rPr>
  </w:style>
  <w:style w:type="paragraph" w:styleId="ConsPlusNormal" w:customStyle="1">
    <w:name w:val="ConsPlusNormal"/>
    <w:qFormat/>
    <w:rsid w:val="00627a99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ru-RU" w:bidi="ar-SA"/>
    </w:rPr>
  </w:style>
  <w:style w:type="paragraph" w:styleId="Style36">
    <w:name w:val="Footnote Text"/>
    <w:basedOn w:val="Normal"/>
    <w:link w:val="afa"/>
    <w:uiPriority w:val="99"/>
    <w:unhideWhenUsed/>
    <w:rsid w:val="00627a99"/>
    <w:pPr>
      <w:spacing w:before="0" w:after="0"/>
    </w:pPr>
    <w:rPr>
      <w:sz w:val="20"/>
      <w:szCs w:val="20"/>
    </w:rPr>
  </w:style>
  <w:style w:type="paragraph" w:styleId="ConsNonformat" w:customStyle="1">
    <w:name w:val="ConsNonformat"/>
    <w:qFormat/>
    <w:rsid w:val="00627a99"/>
    <w:pPr>
      <w:widowControl w:val="false"/>
      <w:bidi w:val="0"/>
      <w:jc w:val="left"/>
    </w:pPr>
    <w:rPr>
      <w:rFonts w:ascii="Courier New" w:hAnsi="Courier New" w:eastAsia="Times New Roman" w:cs="Times New Roman"/>
      <w:color w:val="auto"/>
      <w:kern w:val="0"/>
      <w:sz w:val="24"/>
      <w:szCs w:val="20"/>
      <w:lang w:val="ru-RU" w:eastAsia="ru-RU" w:bidi="ar-SA"/>
    </w:rPr>
  </w:style>
  <w:style w:type="paragraph" w:styleId="FR2" w:customStyle="1">
    <w:name w:val="FR2"/>
    <w:qFormat/>
    <w:rsid w:val="00006c41"/>
    <w:pPr>
      <w:widowControl w:val="false"/>
      <w:bidi w:val="0"/>
      <w:spacing w:lineRule="auto" w:line="336" w:before="440" w:after="0"/>
      <w:ind w:firstLine="880"/>
      <w:jc w:val="both"/>
    </w:pPr>
    <w:rPr>
      <w:rFonts w:ascii="Arial" w:hAnsi="Arial" w:eastAsia="Times New Roman" w:cs="Arial"/>
      <w:color w:val="auto"/>
      <w:kern w:val="0"/>
      <w:sz w:val="22"/>
      <w:szCs w:val="22"/>
      <w:lang w:val="ru-RU" w:eastAsia="ru-RU" w:bidi="ar-SA"/>
    </w:rPr>
  </w:style>
  <w:style w:type="paragraph" w:styleId="14151" w:customStyle="1">
    <w:name w:val="Текст 14-15"/>
    <w:basedOn w:val="Normal"/>
    <w:qFormat/>
    <w:rsid w:val="00006c41"/>
    <w:pPr>
      <w:spacing w:lineRule="auto" w:line="360" w:before="0" w:after="0"/>
      <w:ind w:firstLine="709"/>
      <w:jc w:val="both"/>
    </w:pPr>
    <w:rPr>
      <w:sz w:val="28"/>
      <w:szCs w:val="20"/>
    </w:rPr>
  </w:style>
  <w:style w:type="paragraph" w:styleId="Style37">
    <w:name w:val="Endnote Text"/>
    <w:basedOn w:val="Normal"/>
    <w:link w:val="afd"/>
    <w:uiPriority w:val="99"/>
    <w:semiHidden/>
    <w:rsid w:val="0021228e"/>
    <w:pPr>
      <w:spacing w:before="0" w:after="0"/>
    </w:pPr>
    <w:rPr>
      <w:sz w:val="20"/>
      <w:szCs w:val="20"/>
    </w:rPr>
  </w:style>
  <w:style w:type="paragraph" w:styleId="Style38">
    <w:name w:val="Верхний и нижний колонтитулы"/>
    <w:basedOn w:val="Normal"/>
    <w:qFormat/>
    <w:pPr/>
    <w:rPr/>
  </w:style>
  <w:style w:type="paragraph" w:styleId="Style39">
    <w:name w:val="Header"/>
    <w:basedOn w:val="Normal"/>
    <w:link w:val="aff0"/>
    <w:uiPriority w:val="99"/>
    <w:rsid w:val="00ad18d9"/>
    <w:pPr>
      <w:tabs>
        <w:tab w:val="clear" w:pos="708"/>
        <w:tab w:val="center" w:pos="4153" w:leader="none"/>
        <w:tab w:val="right" w:pos="8306" w:leader="none"/>
      </w:tabs>
      <w:spacing w:before="0" w:after="0"/>
    </w:pPr>
    <w:rPr>
      <w:sz w:val="20"/>
      <w:szCs w:val="20"/>
    </w:rPr>
  </w:style>
  <w:style w:type="paragraph" w:styleId="ConsPlusTitle" w:customStyle="1">
    <w:name w:val="ConsPlusTitle"/>
    <w:qFormat/>
    <w:rsid w:val="00a77c25"/>
    <w:pPr>
      <w:widowControl w:val="false"/>
      <w:bidi w:val="0"/>
      <w:jc w:val="left"/>
    </w:pPr>
    <w:rPr>
      <w:rFonts w:ascii="Arial" w:hAnsi="Arial" w:eastAsia="Times New Roman" w:cs="Arial"/>
      <w:b/>
      <w:bCs/>
      <w:color w:val="auto"/>
      <w:kern w:val="0"/>
      <w:sz w:val="24"/>
      <w:szCs w:val="20"/>
      <w:lang w:val="ru-RU" w:eastAsia="ru-RU" w:bidi="ar-SA"/>
    </w:rPr>
  </w:style>
  <w:style w:type="paragraph" w:styleId="BodyText3">
    <w:name w:val="Body Text 3"/>
    <w:basedOn w:val="Normal"/>
    <w:link w:val="32"/>
    <w:semiHidden/>
    <w:unhideWhenUsed/>
    <w:qFormat/>
    <w:rsid w:val="00a77c25"/>
    <w:pPr>
      <w:spacing w:before="0" w:after="120"/>
    </w:pPr>
    <w:rPr>
      <w:sz w:val="16"/>
      <w:szCs w:val="16"/>
    </w:rPr>
  </w:style>
  <w:style w:type="paragraph" w:styleId="BodyTextIndent3">
    <w:name w:val="Body Text Indent 3"/>
    <w:basedOn w:val="Normal"/>
    <w:link w:val="34"/>
    <w:uiPriority w:val="99"/>
    <w:semiHidden/>
    <w:unhideWhenUsed/>
    <w:qFormat/>
    <w:rsid w:val="002c09ba"/>
    <w:pPr>
      <w:spacing w:before="0" w:after="120"/>
      <w:ind w:left="283" w:hanging="0"/>
    </w:pPr>
    <w:rPr>
      <w:sz w:val="16"/>
      <w:szCs w:val="16"/>
    </w:rPr>
  </w:style>
  <w:style w:type="paragraph" w:styleId="14" w:customStyle="1">
    <w:name w:val="текст14"/>
    <w:basedOn w:val="Normal"/>
    <w:qFormat/>
    <w:rsid w:val="0046640f"/>
    <w:pPr>
      <w:spacing w:lineRule="auto" w:line="360" w:before="0" w:after="0"/>
      <w:ind w:firstLine="720"/>
      <w:jc w:val="both"/>
    </w:pPr>
    <w:rPr>
      <w:sz w:val="28"/>
      <w:szCs w:val="20"/>
    </w:rPr>
  </w:style>
  <w:style w:type="paragraph" w:styleId="Style40">
    <w:name w:val="Footer"/>
    <w:basedOn w:val="Normal"/>
    <w:link w:val="aff3"/>
    <w:uiPriority w:val="99"/>
    <w:qFormat/>
    <w:rsid w:val="0046640f"/>
    <w:pPr>
      <w:tabs>
        <w:tab w:val="clear" w:pos="708"/>
        <w:tab w:val="center" w:pos="4153" w:leader="none"/>
        <w:tab w:val="right" w:pos="8306" w:leader="none"/>
      </w:tabs>
      <w:spacing w:before="0" w:after="0"/>
    </w:pPr>
    <w:rPr>
      <w:sz w:val="20"/>
      <w:szCs w:val="20"/>
    </w:rPr>
  </w:style>
  <w:style w:type="paragraph" w:styleId="Caption">
    <w:name w:val="caption"/>
    <w:basedOn w:val="Normal"/>
    <w:next w:val="Normal"/>
    <w:uiPriority w:val="99"/>
    <w:semiHidden/>
    <w:unhideWhenUsed/>
    <w:qFormat/>
    <w:rsid w:val="0046640f"/>
    <w:pPr>
      <w:widowControl w:val="false"/>
      <w:spacing w:lineRule="auto" w:line="434" w:before="180" w:after="0"/>
      <w:jc w:val="both"/>
    </w:pPr>
    <w:rPr>
      <w:sz w:val="28"/>
      <w:szCs w:val="28"/>
    </w:rPr>
  </w:style>
  <w:style w:type="paragraph" w:styleId="Style41" w:customStyle="1">
    <w:name w:val="ОбычныйТаблица"/>
    <w:basedOn w:val="Normal"/>
    <w:next w:val="Normal"/>
    <w:uiPriority w:val="99"/>
    <w:qFormat/>
    <w:rsid w:val="0046640f"/>
    <w:pPr>
      <w:spacing w:before="0" w:after="0"/>
    </w:pPr>
    <w:rPr>
      <w:sz w:val="16"/>
      <w:szCs w:val="16"/>
    </w:rPr>
  </w:style>
  <w:style w:type="paragraph" w:styleId="Style42" w:customStyle="1">
    <w:name w:val="Расшифровка"/>
    <w:basedOn w:val="Normal"/>
    <w:next w:val="Normal"/>
    <w:uiPriority w:val="99"/>
    <w:qFormat/>
    <w:rsid w:val="0046640f"/>
    <w:pPr>
      <w:spacing w:before="0" w:after="0"/>
      <w:jc w:val="center"/>
    </w:pPr>
    <w:rPr>
      <w:sz w:val="12"/>
      <w:szCs w:val="12"/>
    </w:rPr>
  </w:style>
  <w:style w:type="paragraph" w:styleId="Style43" w:customStyle="1">
    <w:name w:val="ОбычныйТаблицаЦентр"/>
    <w:basedOn w:val="Style41"/>
    <w:next w:val="Normal"/>
    <w:uiPriority w:val="99"/>
    <w:qFormat/>
    <w:rsid w:val="0046640f"/>
    <w:pPr>
      <w:jc w:val="center"/>
    </w:pPr>
    <w:rPr/>
  </w:style>
  <w:style w:type="paragraph" w:styleId="112" w:customStyle="1">
    <w:name w:val="ОбычныйТаблица11"/>
    <w:basedOn w:val="Style41"/>
    <w:next w:val="Normal"/>
    <w:uiPriority w:val="99"/>
    <w:qFormat/>
    <w:rsid w:val="0046640f"/>
    <w:pPr/>
    <w:rPr>
      <w:sz w:val="22"/>
      <w:szCs w:val="22"/>
    </w:rPr>
  </w:style>
  <w:style w:type="paragraph" w:styleId="Style44" w:customStyle="1">
    <w:name w:val="ОбычныйТабличный"/>
    <w:basedOn w:val="Normal"/>
    <w:next w:val="Normal"/>
    <w:uiPriority w:val="99"/>
    <w:qFormat/>
    <w:rsid w:val="0046640f"/>
    <w:pPr>
      <w:spacing w:before="0" w:after="0"/>
      <w:jc w:val="center"/>
    </w:pPr>
    <w:rPr>
      <w:sz w:val="16"/>
      <w:szCs w:val="16"/>
    </w:rPr>
  </w:style>
  <w:style w:type="paragraph" w:styleId="Style45" w:customStyle="1">
    <w:name w:val="Адресат"/>
    <w:basedOn w:val="Normal"/>
    <w:qFormat/>
    <w:rsid w:val="0046640f"/>
    <w:pPr>
      <w:spacing w:before="0" w:after="0"/>
      <w:ind w:left="3969" w:hanging="0"/>
      <w:jc w:val="center"/>
    </w:pPr>
    <w:rPr>
      <w:kern w:val="2"/>
      <w:sz w:val="28"/>
    </w:rPr>
  </w:style>
  <w:style w:type="paragraph" w:styleId="14pt" w:customStyle="1">
    <w:name w:val="Таблица - Обычный +ПоЦентру +14pt"/>
    <w:basedOn w:val="Normal"/>
    <w:qFormat/>
    <w:rsid w:val="0046640f"/>
    <w:pPr>
      <w:spacing w:before="0" w:after="0"/>
      <w:jc w:val="center"/>
    </w:pPr>
    <w:rPr>
      <w:kern w:val="2"/>
      <w:sz w:val="28"/>
      <w:szCs w:val="22"/>
    </w:rPr>
  </w:style>
  <w:style w:type="paragraph" w:styleId="Style46" w:customStyle="1">
    <w:name w:val="Таблица - Обычный +ПоЦентру"/>
    <w:basedOn w:val="Normal"/>
    <w:qFormat/>
    <w:rsid w:val="0046640f"/>
    <w:pPr>
      <w:spacing w:before="0" w:after="0"/>
      <w:jc w:val="center"/>
    </w:pPr>
    <w:rPr>
      <w:kern w:val="2"/>
      <w:szCs w:val="22"/>
    </w:rPr>
  </w:style>
  <w:style w:type="paragraph" w:styleId="Style47" w:customStyle="1">
    <w:name w:val="Таблица - Обычный +ПоПравому"/>
    <w:basedOn w:val="Normal"/>
    <w:qFormat/>
    <w:rsid w:val="0046640f"/>
    <w:pPr>
      <w:spacing w:before="0" w:after="0"/>
      <w:jc w:val="right"/>
    </w:pPr>
    <w:rPr>
      <w:kern w:val="2"/>
      <w:szCs w:val="22"/>
    </w:rPr>
  </w:style>
  <w:style w:type="paragraph" w:styleId="Style48" w:customStyle="1">
    <w:name w:val="Разделитель"/>
    <w:basedOn w:val="Normal"/>
    <w:qFormat/>
    <w:rsid w:val="0046640f"/>
    <w:pPr>
      <w:spacing w:before="0" w:after="0"/>
    </w:pPr>
    <w:rPr>
      <w:kern w:val="2"/>
      <w:sz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1"/>
    <w:rsid w:val="00ff675c"/>
    <w:rPr>
      <w:lang w:eastAsia="zh-CN" w:bidi="hi-IN"/>
      <w:szCs w:val="24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footnotes" Target="footnotes.xml"/><Relationship Id="rId16" Type="http://schemas.openxmlformats.org/officeDocument/2006/relationships/numbering" Target="numbering.xml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<Relationship Id="rId2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0EF91B-A9AF-41CA-9D14-D6A954574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Application>LibreOffice/6.3.2.2$Windows_X86_64 LibreOffice_project/98b30e735bda24bc04ab42594c85f7fd8be07b9c</Application>
  <Pages>16</Pages>
  <Words>1321</Words>
  <Characters>9955</Characters>
  <CharactersWithSpaces>11990</CharactersWithSpaces>
  <Paragraphs>266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2023-04-13T06:13:00Z</dcterms:created>
  <dc:creator>ТеркинаТИ</dc:creator>
  <dc:description/>
  <dc:language>ru-RU</dc:language>
  <cp:lastModifiedBy/>
  <cp:lastPrinted>2023-06-18T12:12:00Z</cp:lastPrinted>
  <dcterms:modified xsi:type="dcterms:W3CDTF">2023-06-19T10:09:35Z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