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136" w:rsidRPr="009456E9" w:rsidRDefault="00206136" w:rsidP="00206136">
      <w:pPr>
        <w:jc w:val="center"/>
      </w:pPr>
      <w:r w:rsidRPr="003846A1">
        <w:rPr>
          <w:noProof/>
          <w:sz w:val="28"/>
          <w:szCs w:val="28"/>
        </w:rPr>
        <w:drawing>
          <wp:inline distT="0" distB="0" distL="0" distR="0">
            <wp:extent cx="50101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36" w:rsidRPr="009456E9" w:rsidRDefault="00206136" w:rsidP="00206136">
      <w:pPr>
        <w:pStyle w:val="3"/>
        <w:tabs>
          <w:tab w:val="left" w:pos="7371"/>
        </w:tabs>
      </w:pPr>
    </w:p>
    <w:p w:rsidR="00206136" w:rsidRPr="009456E9" w:rsidRDefault="00206136" w:rsidP="00206136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206136" w:rsidRPr="009456E9" w:rsidRDefault="00206136" w:rsidP="00206136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206136" w:rsidRPr="009456E9" w:rsidRDefault="00206136" w:rsidP="00206136">
      <w:pPr>
        <w:jc w:val="center"/>
        <w:rPr>
          <w:b/>
          <w:sz w:val="28"/>
        </w:rPr>
      </w:pPr>
    </w:p>
    <w:p w:rsidR="00206136" w:rsidRPr="009456E9" w:rsidRDefault="00206136" w:rsidP="00206136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206136" w:rsidRPr="009456E9" w:rsidRDefault="00206136" w:rsidP="00206136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206136" w:rsidRPr="003846A1" w:rsidRDefault="00206136" w:rsidP="00206136">
      <w:pPr>
        <w:pStyle w:val="3"/>
        <w:tabs>
          <w:tab w:val="left" w:pos="7371"/>
        </w:tabs>
        <w:jc w:val="both"/>
        <w:rPr>
          <w:sz w:val="28"/>
          <w:szCs w:val="28"/>
        </w:rPr>
      </w:pPr>
      <w:r w:rsidRPr="003846A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846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846A1">
        <w:rPr>
          <w:sz w:val="28"/>
          <w:szCs w:val="28"/>
        </w:rPr>
        <w:t xml:space="preserve"> 2021 года</w:t>
      </w:r>
      <w:r w:rsidRPr="003846A1">
        <w:rPr>
          <w:sz w:val="28"/>
          <w:szCs w:val="28"/>
        </w:rPr>
        <w:tab/>
      </w:r>
      <w:r w:rsidRPr="003846A1">
        <w:rPr>
          <w:sz w:val="28"/>
          <w:szCs w:val="28"/>
        </w:rPr>
        <w:tab/>
        <w:t xml:space="preserve">                 № 5</w:t>
      </w:r>
      <w:r>
        <w:rPr>
          <w:sz w:val="28"/>
          <w:szCs w:val="28"/>
        </w:rPr>
        <w:t>2</w:t>
      </w:r>
    </w:p>
    <w:p w:rsidR="00206136" w:rsidRPr="003846A1" w:rsidRDefault="00206136" w:rsidP="00206136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3846A1">
        <w:rPr>
          <w:sz w:val="28"/>
          <w:szCs w:val="28"/>
        </w:rPr>
        <w:t>г. Переславль-Залесский</w:t>
      </w:r>
    </w:p>
    <w:p w:rsidR="00206136" w:rsidRPr="00E12B57" w:rsidRDefault="00206136" w:rsidP="00206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6136" w:rsidRPr="00541F41" w:rsidRDefault="00206136" w:rsidP="00206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1F41">
        <w:rPr>
          <w:rFonts w:ascii="Times New Roman" w:hAnsi="Times New Roman" w:cs="Times New Roman"/>
          <w:sz w:val="28"/>
          <w:szCs w:val="28"/>
        </w:rPr>
        <w:t xml:space="preserve">О признании утратившим силу решения Переславль-Залесской </w:t>
      </w:r>
    </w:p>
    <w:p w:rsidR="00206136" w:rsidRPr="00541F41" w:rsidRDefault="00206136" w:rsidP="002061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1F41">
        <w:rPr>
          <w:rFonts w:ascii="Times New Roman" w:hAnsi="Times New Roman" w:cs="Times New Roman"/>
          <w:sz w:val="28"/>
          <w:szCs w:val="28"/>
        </w:rPr>
        <w:t>городской Думы</w:t>
      </w:r>
      <w:r w:rsidRPr="00541F41">
        <w:rPr>
          <w:rFonts w:ascii="Times New Roman" w:eastAsia="Calibri" w:hAnsi="Times New Roman" w:cs="Times New Roman"/>
          <w:bCs w:val="0"/>
          <w:sz w:val="28"/>
          <w:szCs w:val="28"/>
        </w:rPr>
        <w:t xml:space="preserve"> </w:t>
      </w:r>
      <w:r w:rsidRPr="00541F41">
        <w:rPr>
          <w:rFonts w:ascii="Times New Roman" w:hAnsi="Times New Roman" w:cs="Times New Roman"/>
          <w:sz w:val="28"/>
          <w:szCs w:val="28"/>
        </w:rPr>
        <w:t>от 27.10.2016 № 93 «Об утверждении Порядка предоставления социальной поддержки гражданам, имеющим детей, осваивающих образовательные программы дошкольного образования в муниципальных организациях, осуществляющих образовательную деятельность на территори</w:t>
      </w:r>
      <w:r>
        <w:rPr>
          <w:rFonts w:ascii="Times New Roman" w:hAnsi="Times New Roman" w:cs="Times New Roman"/>
          <w:sz w:val="28"/>
          <w:szCs w:val="28"/>
        </w:rPr>
        <w:t>и города Переславля-Залесского»</w:t>
      </w:r>
    </w:p>
    <w:p w:rsidR="00206136" w:rsidRPr="00E12B57" w:rsidRDefault="00206136" w:rsidP="0020613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06136" w:rsidRPr="00E12B57" w:rsidRDefault="00206136" w:rsidP="00206136">
      <w:pPr>
        <w:ind w:firstLine="709"/>
        <w:jc w:val="both"/>
        <w:rPr>
          <w:sz w:val="28"/>
          <w:szCs w:val="28"/>
        </w:rPr>
      </w:pPr>
      <w:r w:rsidRPr="00D846F2">
        <w:rPr>
          <w:sz w:val="28"/>
          <w:szCs w:val="28"/>
        </w:rPr>
        <w:t>В соответствии с Федеральным законом Российской Федерации от 06.10.2003 № 131-ФЗ «</w:t>
      </w:r>
      <w:r w:rsidRPr="00D846F2">
        <w:rPr>
          <w:bCs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D846F2">
        <w:rPr>
          <w:sz w:val="28"/>
          <w:szCs w:val="28"/>
        </w:rPr>
        <w:t>»</w:t>
      </w:r>
      <w:r w:rsidRPr="00E12B57">
        <w:rPr>
          <w:sz w:val="28"/>
          <w:szCs w:val="28"/>
        </w:rPr>
        <w:t>, Уставом городского округа город Переславль-Залесский Ярославской области,</w:t>
      </w:r>
    </w:p>
    <w:p w:rsidR="00206136" w:rsidRPr="00E12B57" w:rsidRDefault="00206136" w:rsidP="00206136">
      <w:pPr>
        <w:pStyle w:val="ConsPlusNormal"/>
        <w:ind w:firstLine="540"/>
        <w:jc w:val="both"/>
        <w:rPr>
          <w:sz w:val="28"/>
          <w:szCs w:val="28"/>
        </w:rPr>
      </w:pPr>
    </w:p>
    <w:p w:rsidR="00206136" w:rsidRPr="00E12B57" w:rsidRDefault="00206136" w:rsidP="00206136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206136" w:rsidRPr="00E12B57" w:rsidRDefault="00206136" w:rsidP="0020613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06136" w:rsidRPr="00E12B57" w:rsidRDefault="00206136" w:rsidP="00206136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Признать </w:t>
      </w:r>
      <w:r w:rsidRPr="00E12B57">
        <w:rPr>
          <w:b w:val="0"/>
          <w:sz w:val="28"/>
          <w:szCs w:val="28"/>
        </w:rPr>
        <w:t>утратившим силу решение Переславль-Залесской городской Думы от 27.10.2016 № 93 «Об утверждении Порядка предоставления социальной поддержки гражданам, имеющим детей, осваивающих образовательные программы дошкольного образования в муниципальных организациях, осуществляющих образовательную деятельность на территории города Переславля-Залесского».</w:t>
      </w:r>
    </w:p>
    <w:p w:rsidR="00206136" w:rsidRPr="00E12B57" w:rsidRDefault="00206136" w:rsidP="00206136">
      <w:pPr>
        <w:pStyle w:val="a4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12B57">
        <w:rPr>
          <w:b w:val="0"/>
          <w:sz w:val="28"/>
          <w:szCs w:val="28"/>
        </w:rPr>
        <w:t xml:space="preserve">. </w:t>
      </w:r>
      <w:r w:rsidRPr="00E12B57">
        <w:rPr>
          <w:b w:val="0"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Pr="00E12B57">
        <w:rPr>
          <w:b w:val="0"/>
          <w:color w:val="000000"/>
          <w:sz w:val="28"/>
          <w:szCs w:val="28"/>
        </w:rPr>
        <w:t>Переславская</w:t>
      </w:r>
      <w:proofErr w:type="spellEnd"/>
      <w:r w:rsidRPr="00E12B57">
        <w:rPr>
          <w:b w:val="0"/>
          <w:color w:val="000000"/>
          <w:sz w:val="28"/>
          <w:szCs w:val="28"/>
        </w:rPr>
        <w:t xml:space="preserve"> неделя»</w:t>
      </w:r>
      <w:r>
        <w:rPr>
          <w:b w:val="0"/>
          <w:color w:val="000000"/>
          <w:sz w:val="28"/>
          <w:szCs w:val="28"/>
        </w:rPr>
        <w:t xml:space="preserve"> и разместить на официальном сайте органов местного самоуправления города Переславля-Залесского</w:t>
      </w:r>
      <w:r w:rsidRPr="00E12B57">
        <w:rPr>
          <w:b w:val="0"/>
          <w:color w:val="000000"/>
          <w:sz w:val="28"/>
          <w:szCs w:val="28"/>
        </w:rPr>
        <w:t>.</w:t>
      </w:r>
    </w:p>
    <w:p w:rsidR="00206136" w:rsidRDefault="00206136" w:rsidP="00206136">
      <w:pPr>
        <w:pStyle w:val="a4"/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Pr="00E12B57">
        <w:rPr>
          <w:b w:val="0"/>
          <w:color w:val="000000"/>
          <w:sz w:val="28"/>
          <w:szCs w:val="28"/>
        </w:rPr>
        <w:t xml:space="preserve">. </w:t>
      </w:r>
      <w:r w:rsidRPr="00E12B57">
        <w:rPr>
          <w:b w:val="0"/>
          <w:sz w:val="28"/>
          <w:szCs w:val="28"/>
        </w:rPr>
        <w:t>Настоящее решение вступает в силу после его официального опубликования.</w:t>
      </w:r>
    </w:p>
    <w:p w:rsidR="00206136" w:rsidRDefault="00206136" w:rsidP="00206136">
      <w:pPr>
        <w:pStyle w:val="a4"/>
        <w:jc w:val="both"/>
        <w:rPr>
          <w:b w:val="0"/>
          <w:sz w:val="28"/>
          <w:szCs w:val="28"/>
        </w:rPr>
      </w:pPr>
    </w:p>
    <w:p w:rsidR="00206136" w:rsidRDefault="00206136" w:rsidP="00206136">
      <w:pPr>
        <w:pStyle w:val="a4"/>
        <w:jc w:val="both"/>
        <w:rPr>
          <w:b w:val="0"/>
          <w:sz w:val="28"/>
          <w:szCs w:val="28"/>
        </w:rPr>
      </w:pPr>
    </w:p>
    <w:p w:rsidR="00206136" w:rsidRDefault="00206136" w:rsidP="00206136">
      <w:pPr>
        <w:pStyle w:val="a4"/>
        <w:jc w:val="both"/>
        <w:rPr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638"/>
      </w:tblGrid>
      <w:tr w:rsidR="00206136" w:rsidRPr="009437A3" w:rsidTr="00547013">
        <w:trPr>
          <w:trHeight w:val="677"/>
        </w:trPr>
        <w:tc>
          <w:tcPr>
            <w:tcW w:w="9498" w:type="dxa"/>
          </w:tcPr>
          <w:tbl>
            <w:tblPr>
              <w:tblW w:w="9974" w:type="dxa"/>
              <w:tblLook w:val="01E0" w:firstRow="1" w:lastRow="1" w:firstColumn="1" w:lastColumn="1" w:noHBand="0" w:noVBand="0"/>
            </w:tblPr>
            <w:tblGrid>
              <w:gridCol w:w="4707"/>
              <w:gridCol w:w="283"/>
              <w:gridCol w:w="4984"/>
            </w:tblGrid>
            <w:tr w:rsidR="00206136" w:rsidRPr="009437A3" w:rsidTr="00B0127F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136" w:rsidRDefault="00206136" w:rsidP="00206136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</w:t>
                  </w:r>
                  <w:r w:rsidRPr="009437A3">
                    <w:rPr>
                      <w:sz w:val="28"/>
                      <w:szCs w:val="28"/>
                    </w:rPr>
                    <w:t xml:space="preserve"> города</w:t>
                  </w:r>
                  <w:r>
                    <w:rPr>
                      <w:sz w:val="28"/>
                      <w:szCs w:val="28"/>
                    </w:rPr>
                    <w:t xml:space="preserve"> Переславля-Залесского</w:t>
                  </w:r>
                  <w:r w:rsidRPr="009437A3">
                    <w:rPr>
                      <w:sz w:val="28"/>
                      <w:szCs w:val="28"/>
                    </w:rPr>
                    <w:t xml:space="preserve"> </w:t>
                  </w:r>
                </w:p>
                <w:p w:rsidR="00206136" w:rsidRDefault="00206136" w:rsidP="00547013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206136" w:rsidRDefault="00206136" w:rsidP="00547013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:rsidR="00206136" w:rsidRPr="009437A3" w:rsidRDefault="00206136" w:rsidP="00547013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И.Е. </w:t>
                  </w:r>
                  <w:proofErr w:type="spellStart"/>
                  <w:r>
                    <w:rPr>
                      <w:sz w:val="28"/>
                      <w:szCs w:val="28"/>
                    </w:rPr>
                    <w:t>Строкинова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136" w:rsidRPr="009437A3" w:rsidRDefault="00206136" w:rsidP="00547013">
                  <w:pPr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6136" w:rsidRPr="009437A3" w:rsidRDefault="00206136" w:rsidP="00547013">
                  <w:pPr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206136" w:rsidRDefault="00206136" w:rsidP="00547013">
                  <w:pPr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206136" w:rsidRDefault="00206136" w:rsidP="00547013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206136" w:rsidRPr="009437A3" w:rsidRDefault="00206136" w:rsidP="00B0127F">
                  <w:pPr>
                    <w:ind w:right="1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</w:t>
                  </w:r>
                  <w:r w:rsidRPr="009437A3">
                    <w:rPr>
                      <w:sz w:val="28"/>
                      <w:szCs w:val="28"/>
                    </w:rPr>
                    <w:t>С.В. Корниенко</w:t>
                  </w:r>
                </w:p>
              </w:tc>
            </w:tr>
          </w:tbl>
          <w:p w:rsidR="00206136" w:rsidRPr="009437A3" w:rsidRDefault="00206136" w:rsidP="00547013">
            <w:pPr>
              <w:rPr>
                <w:sz w:val="28"/>
                <w:szCs w:val="28"/>
              </w:rPr>
            </w:pPr>
          </w:p>
        </w:tc>
      </w:tr>
    </w:tbl>
    <w:p w:rsidR="00613773" w:rsidRDefault="00613773"/>
    <w:sectPr w:rsidR="00613773" w:rsidSect="00206136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36"/>
    <w:rsid w:val="00206136"/>
    <w:rsid w:val="00613773"/>
    <w:rsid w:val="00B0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2511614"/>
  <w15:chartTrackingRefBased/>
  <w15:docId w15:val="{94F2B674-A8F4-45BD-A8BC-95F4C50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20613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2061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2061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rsid w:val="002061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2061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206136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31">
    <w:name w:val="Основной текст 3 Знак1"/>
    <w:link w:val="3"/>
    <w:locked/>
    <w:rsid w:val="002061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061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206136"/>
    <w:pPr>
      <w:jc w:val="center"/>
    </w:pPr>
    <w:rPr>
      <w:b/>
      <w:bCs/>
    </w:rPr>
  </w:style>
  <w:style w:type="character" w:customStyle="1" w:styleId="a5">
    <w:name w:val="Заголовок Знак"/>
    <w:basedOn w:val="a0"/>
    <w:link w:val="a4"/>
    <w:rsid w:val="002061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061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cp:lastPrinted>2021-06-25T05:56:00Z</cp:lastPrinted>
  <dcterms:created xsi:type="dcterms:W3CDTF">2021-06-25T05:53:00Z</dcterms:created>
  <dcterms:modified xsi:type="dcterms:W3CDTF">2021-06-25T05:56:00Z</dcterms:modified>
</cp:coreProperties>
</file>