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94D" w:rsidRPr="006035DE" w:rsidRDefault="0004094D" w:rsidP="0004094D">
      <w:pPr>
        <w:tabs>
          <w:tab w:val="left" w:pos="3086"/>
        </w:tabs>
        <w:ind w:right="197"/>
        <w:jc w:val="center"/>
      </w:pPr>
      <w:r>
        <w:rPr>
          <w:noProof/>
        </w:rPr>
        <w:drawing>
          <wp:inline distT="0" distB="0" distL="0" distR="0" wp14:anchorId="48D7366E" wp14:editId="034FF634">
            <wp:extent cx="499745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94D" w:rsidRPr="006035DE" w:rsidRDefault="0004094D" w:rsidP="0004094D">
      <w:pPr>
        <w:ind w:right="197"/>
        <w:jc w:val="center"/>
        <w:rPr>
          <w:b/>
          <w:sz w:val="28"/>
        </w:rPr>
      </w:pPr>
    </w:p>
    <w:p w:rsidR="0004094D" w:rsidRPr="006035DE" w:rsidRDefault="0004094D" w:rsidP="0004094D">
      <w:pPr>
        <w:ind w:right="197"/>
        <w:jc w:val="center"/>
        <w:rPr>
          <w:b/>
          <w:sz w:val="28"/>
        </w:rPr>
      </w:pPr>
      <w:r w:rsidRPr="006035DE"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04094D" w:rsidRPr="006035DE" w:rsidRDefault="0004094D" w:rsidP="0004094D">
      <w:pPr>
        <w:ind w:right="197"/>
        <w:jc w:val="center"/>
        <w:rPr>
          <w:b/>
          <w:sz w:val="28"/>
        </w:rPr>
      </w:pPr>
    </w:p>
    <w:p w:rsidR="0004094D" w:rsidRPr="006035DE" w:rsidRDefault="0004094D" w:rsidP="0004094D">
      <w:pPr>
        <w:ind w:right="197"/>
        <w:jc w:val="center"/>
      </w:pPr>
      <w:r w:rsidRPr="006035DE">
        <w:rPr>
          <w:sz w:val="20"/>
          <w:szCs w:val="20"/>
        </w:rPr>
        <w:t xml:space="preserve"> </w:t>
      </w:r>
      <w:r w:rsidRPr="006035DE">
        <w:rPr>
          <w:b/>
          <w:spacing w:val="60"/>
          <w:sz w:val="28"/>
        </w:rPr>
        <w:t>РЕШЕНИЕ</w:t>
      </w:r>
    </w:p>
    <w:p w:rsidR="0004094D" w:rsidRPr="00971ED8" w:rsidRDefault="0004094D" w:rsidP="0004094D">
      <w:pPr>
        <w:tabs>
          <w:tab w:val="left" w:pos="3086"/>
        </w:tabs>
        <w:ind w:right="197"/>
        <w:jc w:val="center"/>
      </w:pPr>
      <w:r w:rsidRPr="00971ED8">
        <w:t>г. Переславль-Залесский</w:t>
      </w:r>
    </w:p>
    <w:p w:rsidR="0004094D" w:rsidRDefault="0004094D" w:rsidP="0004094D">
      <w:pPr>
        <w:tabs>
          <w:tab w:val="left" w:pos="3086"/>
        </w:tabs>
        <w:ind w:right="197"/>
        <w:jc w:val="center"/>
        <w:rPr>
          <w:sz w:val="28"/>
          <w:szCs w:val="28"/>
        </w:rPr>
      </w:pPr>
    </w:p>
    <w:p w:rsidR="009F47D5" w:rsidRPr="006035DE" w:rsidRDefault="009F47D5" w:rsidP="0004094D">
      <w:pPr>
        <w:tabs>
          <w:tab w:val="left" w:pos="3086"/>
        </w:tabs>
        <w:ind w:right="197"/>
        <w:jc w:val="center"/>
        <w:rPr>
          <w:sz w:val="28"/>
          <w:szCs w:val="28"/>
        </w:rPr>
      </w:pPr>
    </w:p>
    <w:p w:rsidR="0004094D" w:rsidRDefault="0004094D" w:rsidP="0004094D">
      <w:pPr>
        <w:tabs>
          <w:tab w:val="left" w:pos="3086"/>
        </w:tabs>
        <w:ind w:right="1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 </w:t>
      </w:r>
      <w:r w:rsidRPr="006035DE">
        <w:rPr>
          <w:sz w:val="28"/>
          <w:szCs w:val="28"/>
        </w:rPr>
        <w:t>0</w:t>
      </w:r>
      <w:r>
        <w:rPr>
          <w:sz w:val="28"/>
          <w:szCs w:val="28"/>
        </w:rPr>
        <w:t xml:space="preserve">6» апреля» </w:t>
      </w:r>
      <w:r w:rsidRPr="006035DE">
        <w:rPr>
          <w:sz w:val="28"/>
          <w:szCs w:val="28"/>
        </w:rPr>
        <w:t>2022</w:t>
      </w:r>
      <w:r>
        <w:rPr>
          <w:sz w:val="28"/>
          <w:szCs w:val="28"/>
        </w:rPr>
        <w:t>г.</w:t>
      </w:r>
      <w:r w:rsidRPr="006035DE">
        <w:rPr>
          <w:sz w:val="28"/>
          <w:szCs w:val="28"/>
        </w:rPr>
        <w:t xml:space="preserve">                                                                        №</w:t>
      </w:r>
      <w:r>
        <w:rPr>
          <w:sz w:val="28"/>
          <w:szCs w:val="28"/>
        </w:rPr>
        <w:t xml:space="preserve"> 1</w:t>
      </w:r>
      <w:r w:rsidRPr="006035DE">
        <w:rPr>
          <w:sz w:val="28"/>
          <w:szCs w:val="28"/>
        </w:rPr>
        <w:t>7/7</w:t>
      </w:r>
      <w:r>
        <w:rPr>
          <w:sz w:val="28"/>
          <w:szCs w:val="28"/>
        </w:rPr>
        <w:t>9</w:t>
      </w:r>
    </w:p>
    <w:p w:rsidR="0004094D" w:rsidRPr="006035DE" w:rsidRDefault="0004094D" w:rsidP="0004094D">
      <w:pPr>
        <w:tabs>
          <w:tab w:val="left" w:pos="3086"/>
        </w:tabs>
        <w:ind w:right="197"/>
        <w:jc w:val="both"/>
        <w:rPr>
          <w:sz w:val="28"/>
          <w:szCs w:val="28"/>
        </w:rPr>
      </w:pPr>
    </w:p>
    <w:p w:rsidR="0004094D" w:rsidRDefault="0004094D" w:rsidP="0004094D">
      <w:pPr>
        <w:ind w:right="197"/>
        <w:jc w:val="both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 xml:space="preserve">О порядке приема и проверки документов, представляемых </w:t>
      </w:r>
      <w:r w:rsidRPr="006035DE">
        <w:rPr>
          <w:b/>
          <w:color w:val="000000"/>
          <w:sz w:val="28"/>
          <w:szCs w:val="28"/>
        </w:rPr>
        <w:t xml:space="preserve">избирательными объединениями, кандидатами в  Пригородную территориальную избирательную комиссию города Переславля-Залесского  при проведении дополнительных выборов </w:t>
      </w:r>
      <w:r w:rsidRPr="006035DE">
        <w:rPr>
          <w:b/>
          <w:sz w:val="28"/>
          <w:szCs w:val="28"/>
        </w:rPr>
        <w:t>депутатов Переславль-</w:t>
      </w:r>
      <w:proofErr w:type="spellStart"/>
      <w:r w:rsidRPr="006035DE">
        <w:rPr>
          <w:b/>
          <w:sz w:val="28"/>
          <w:szCs w:val="28"/>
        </w:rPr>
        <w:t>Залесской</w:t>
      </w:r>
      <w:proofErr w:type="spellEnd"/>
      <w:r w:rsidRPr="006035DE">
        <w:rPr>
          <w:b/>
          <w:sz w:val="28"/>
          <w:szCs w:val="28"/>
        </w:rPr>
        <w:t xml:space="preserve">  городской Думы седьмого созыва по многомандатному избирательному округу № 6</w:t>
      </w: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</w:p>
    <w:p w:rsidR="0004094D" w:rsidRPr="006035DE" w:rsidRDefault="0004094D" w:rsidP="0004094D">
      <w:pPr>
        <w:ind w:right="197" w:firstLine="720"/>
        <w:jc w:val="both"/>
        <w:rPr>
          <w:b/>
          <w:sz w:val="28"/>
          <w:szCs w:val="28"/>
        </w:rPr>
      </w:pPr>
      <w:proofErr w:type="gramStart"/>
      <w:r w:rsidRPr="006035DE">
        <w:rPr>
          <w:sz w:val="28"/>
          <w:szCs w:val="28"/>
        </w:rPr>
        <w:t>Руководствуясь пунктом 9  статьи 26 Федерального закона от 12.06.2002   №  67-ФЗ «Об основных гарантиях избирательных прав и права на участие в референдуме граждан Российской Федерации», а также статьями 20, 22 и 24 Закона Ярославской области от 02.06.2003 № 27- з «О выборах в органы государственной власти Ярославской области и органы местного самоуправления муниципальных образований Ярославской области», Пригородная территориальная избирательная комиссия горда Переславля-Залесского</w:t>
      </w:r>
      <w:proofErr w:type="gramEnd"/>
      <w:r w:rsidRPr="006035DE">
        <w:rPr>
          <w:sz w:val="28"/>
          <w:szCs w:val="28"/>
        </w:rPr>
        <w:t xml:space="preserve">   </w:t>
      </w:r>
      <w:r w:rsidRPr="006035DE">
        <w:rPr>
          <w:b/>
          <w:sz w:val="28"/>
          <w:szCs w:val="28"/>
        </w:rPr>
        <w:t>РЕШИЛА:</w:t>
      </w:r>
    </w:p>
    <w:p w:rsidR="0004094D" w:rsidRPr="006035DE" w:rsidRDefault="0004094D" w:rsidP="0004094D">
      <w:pPr>
        <w:ind w:right="197" w:firstLine="720"/>
        <w:jc w:val="both"/>
        <w:rPr>
          <w:b/>
          <w:sz w:val="28"/>
          <w:szCs w:val="28"/>
        </w:rPr>
      </w:pPr>
    </w:p>
    <w:p w:rsidR="0004094D" w:rsidRPr="006035DE" w:rsidRDefault="0004094D" w:rsidP="0004094D">
      <w:pPr>
        <w:ind w:right="197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          1.Утвердить Порядок приема и проверки документов, представляемых </w:t>
      </w:r>
      <w:r w:rsidRPr="006035DE">
        <w:rPr>
          <w:color w:val="000000"/>
          <w:sz w:val="28"/>
          <w:szCs w:val="28"/>
        </w:rPr>
        <w:t xml:space="preserve">избирательными объединениями, кандидатами в Пригородную территориальную избирательную комиссию города Переславля-Залесского при проведении дополнительных выборов </w:t>
      </w:r>
      <w:r w:rsidRPr="006035DE">
        <w:rPr>
          <w:sz w:val="28"/>
          <w:szCs w:val="28"/>
        </w:rPr>
        <w:t>депутатов Переславль-</w:t>
      </w:r>
      <w:proofErr w:type="spellStart"/>
      <w:r w:rsidRPr="006035DE">
        <w:rPr>
          <w:sz w:val="28"/>
          <w:szCs w:val="28"/>
        </w:rPr>
        <w:t>Залесской</w:t>
      </w:r>
      <w:proofErr w:type="spellEnd"/>
      <w:r w:rsidRPr="006035DE">
        <w:rPr>
          <w:sz w:val="28"/>
          <w:szCs w:val="28"/>
        </w:rPr>
        <w:t xml:space="preserve"> городской Думы седьмого созыва по многомандатному избирательному округу № 6 (приложение № 1).</w:t>
      </w:r>
    </w:p>
    <w:p w:rsidR="0004094D" w:rsidRPr="006035DE" w:rsidRDefault="0004094D" w:rsidP="0004094D">
      <w:pPr>
        <w:ind w:right="197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          2. </w:t>
      </w:r>
      <w:r w:rsidRPr="006035DE">
        <w:rPr>
          <w:color w:val="000000"/>
          <w:sz w:val="28"/>
          <w:szCs w:val="28"/>
        </w:rPr>
        <w:t xml:space="preserve">Утвердить состав </w:t>
      </w:r>
      <w:r w:rsidRPr="006035DE">
        <w:rPr>
          <w:sz w:val="28"/>
          <w:szCs w:val="28"/>
        </w:rPr>
        <w:t xml:space="preserve">Рабочей группы по приему и проверке документов, представляемых кандидатами в  Пригородную территориальную избирательную комиссию города Переславля-Залесского  при проведении </w:t>
      </w:r>
      <w:r w:rsidRPr="006035DE">
        <w:rPr>
          <w:color w:val="000000"/>
          <w:sz w:val="28"/>
          <w:szCs w:val="28"/>
        </w:rPr>
        <w:t xml:space="preserve">дополнительных выборов </w:t>
      </w:r>
      <w:r w:rsidRPr="006035DE">
        <w:rPr>
          <w:sz w:val="28"/>
          <w:szCs w:val="28"/>
        </w:rPr>
        <w:t>депутатов Переславль-</w:t>
      </w:r>
      <w:proofErr w:type="spellStart"/>
      <w:r w:rsidRPr="006035DE">
        <w:rPr>
          <w:sz w:val="28"/>
          <w:szCs w:val="28"/>
        </w:rPr>
        <w:t>Залесской</w:t>
      </w:r>
      <w:proofErr w:type="spellEnd"/>
      <w:r w:rsidRPr="006035DE">
        <w:rPr>
          <w:sz w:val="28"/>
          <w:szCs w:val="28"/>
        </w:rPr>
        <w:t xml:space="preserve">  городской Думы седьмого созыва по многомандатному избирательному округу № 6 (приложение № 2).</w:t>
      </w:r>
    </w:p>
    <w:p w:rsidR="0004094D" w:rsidRPr="006035DE" w:rsidRDefault="0004094D" w:rsidP="0004094D">
      <w:pPr>
        <w:ind w:right="197" w:firstLine="709"/>
        <w:jc w:val="both"/>
        <w:rPr>
          <w:color w:val="000000"/>
          <w:sz w:val="28"/>
          <w:szCs w:val="28"/>
        </w:rPr>
      </w:pPr>
      <w:r w:rsidRPr="006035DE">
        <w:rPr>
          <w:sz w:val="28"/>
          <w:szCs w:val="28"/>
        </w:rPr>
        <w:t>3. </w:t>
      </w:r>
      <w:r w:rsidRPr="006035DE">
        <w:rPr>
          <w:color w:val="000000"/>
          <w:sz w:val="28"/>
          <w:szCs w:val="28"/>
        </w:rPr>
        <w:t>Разместить</w:t>
      </w:r>
      <w:r w:rsidR="009F47D5">
        <w:rPr>
          <w:color w:val="000000"/>
          <w:sz w:val="28"/>
          <w:szCs w:val="28"/>
        </w:rPr>
        <w:t>,</w:t>
      </w:r>
      <w:r w:rsidRPr="006035DE">
        <w:rPr>
          <w:color w:val="000000"/>
          <w:sz w:val="28"/>
          <w:szCs w:val="28"/>
        </w:rPr>
        <w:t xml:space="preserve"> настоящее решение </w:t>
      </w:r>
      <w:r w:rsidRPr="006035DE">
        <w:rPr>
          <w:sz w:val="28"/>
          <w:szCs w:val="28"/>
        </w:rPr>
        <w:t>на странице Пригородной  территориальной избирательной комиссии города  Переславля-Залесского</w:t>
      </w:r>
      <w:r>
        <w:rPr>
          <w:sz w:val="28"/>
          <w:szCs w:val="28"/>
        </w:rPr>
        <w:t>,</w:t>
      </w:r>
      <w:r w:rsidRPr="006035DE">
        <w:rPr>
          <w:sz w:val="28"/>
          <w:szCs w:val="28"/>
        </w:rPr>
        <w:t xml:space="preserve"> официального сайта Избирательной комиссии Ярославской области в информационно-телекоммуникационной сети Интернет.</w:t>
      </w:r>
    </w:p>
    <w:p w:rsidR="0004094D" w:rsidRPr="006035DE" w:rsidRDefault="0004094D" w:rsidP="0004094D">
      <w:pPr>
        <w:ind w:right="197" w:firstLine="720"/>
        <w:jc w:val="both"/>
        <w:rPr>
          <w:sz w:val="28"/>
          <w:szCs w:val="28"/>
        </w:rPr>
      </w:pPr>
      <w:r w:rsidRPr="006035DE">
        <w:rPr>
          <w:sz w:val="28"/>
          <w:szCs w:val="28"/>
        </w:rPr>
        <w:lastRenderedPageBreak/>
        <w:t>4. Контроль за исполнением настоящего решения возложить на председателя</w:t>
      </w:r>
      <w:r>
        <w:rPr>
          <w:sz w:val="28"/>
          <w:szCs w:val="28"/>
        </w:rPr>
        <w:t xml:space="preserve"> Пригородной</w:t>
      </w:r>
      <w:r w:rsidRPr="006035DE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 xml:space="preserve">города Переславля-Залесского  </w:t>
      </w:r>
      <w:proofErr w:type="gramStart"/>
      <w:r w:rsidRPr="006035DE">
        <w:rPr>
          <w:sz w:val="28"/>
          <w:szCs w:val="28"/>
        </w:rPr>
        <w:t>Бровкин</w:t>
      </w:r>
      <w:r>
        <w:rPr>
          <w:sz w:val="28"/>
          <w:szCs w:val="28"/>
        </w:rPr>
        <w:t>у</w:t>
      </w:r>
      <w:proofErr w:type="gramEnd"/>
      <w:r w:rsidRPr="006035DE">
        <w:rPr>
          <w:sz w:val="28"/>
          <w:szCs w:val="28"/>
        </w:rPr>
        <w:t xml:space="preserve"> Н.А.</w:t>
      </w:r>
    </w:p>
    <w:p w:rsidR="0004094D" w:rsidRPr="006035DE" w:rsidRDefault="0004094D" w:rsidP="0004094D">
      <w:pPr>
        <w:widowControl w:val="0"/>
        <w:ind w:right="197"/>
        <w:rPr>
          <w:sz w:val="28"/>
          <w:szCs w:val="28"/>
        </w:rPr>
      </w:pPr>
    </w:p>
    <w:p w:rsidR="0004094D" w:rsidRPr="006035DE" w:rsidRDefault="0004094D" w:rsidP="0004094D">
      <w:pPr>
        <w:widowControl w:val="0"/>
        <w:autoSpaceDE w:val="0"/>
        <w:autoSpaceDN w:val="0"/>
        <w:ind w:right="197"/>
        <w:jc w:val="both"/>
        <w:rPr>
          <w:b/>
          <w:bCs/>
          <w:sz w:val="28"/>
          <w:szCs w:val="28"/>
        </w:rPr>
      </w:pPr>
    </w:p>
    <w:p w:rsidR="0004094D" w:rsidRPr="006035DE" w:rsidRDefault="0004094D" w:rsidP="0004094D">
      <w:pPr>
        <w:keepNext/>
        <w:tabs>
          <w:tab w:val="left" w:pos="0"/>
          <w:tab w:val="left" w:pos="3420"/>
          <w:tab w:val="left" w:pos="3960"/>
        </w:tabs>
        <w:ind w:right="197"/>
        <w:outlineLvl w:val="0"/>
        <w:rPr>
          <w:sz w:val="28"/>
          <w:szCs w:val="28"/>
        </w:rPr>
      </w:pPr>
      <w:r w:rsidRPr="006035DE">
        <w:rPr>
          <w:sz w:val="28"/>
          <w:szCs w:val="28"/>
        </w:rPr>
        <w:t xml:space="preserve">Председатель  </w:t>
      </w:r>
      <w:proofErr w:type="gramStart"/>
      <w:r w:rsidRPr="006035DE">
        <w:rPr>
          <w:sz w:val="28"/>
          <w:szCs w:val="28"/>
        </w:rPr>
        <w:t>территориальной</w:t>
      </w:r>
      <w:proofErr w:type="gramEnd"/>
      <w:r w:rsidRPr="006035DE">
        <w:rPr>
          <w:sz w:val="28"/>
          <w:szCs w:val="28"/>
        </w:rPr>
        <w:t xml:space="preserve"> </w:t>
      </w:r>
    </w:p>
    <w:p w:rsidR="0004094D" w:rsidRPr="006035DE" w:rsidRDefault="0004094D" w:rsidP="0004094D">
      <w:pPr>
        <w:keepNext/>
        <w:tabs>
          <w:tab w:val="left" w:pos="0"/>
          <w:tab w:val="left" w:pos="3420"/>
          <w:tab w:val="left" w:pos="3960"/>
        </w:tabs>
        <w:ind w:right="197"/>
        <w:outlineLvl w:val="0"/>
        <w:rPr>
          <w:sz w:val="28"/>
          <w:szCs w:val="28"/>
        </w:rPr>
      </w:pPr>
      <w:r w:rsidRPr="006035DE">
        <w:rPr>
          <w:sz w:val="28"/>
          <w:szCs w:val="28"/>
        </w:rPr>
        <w:t>избирательной комиссии</w:t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  <w:t xml:space="preserve">                                    Н.А. </w:t>
      </w:r>
      <w:proofErr w:type="gramStart"/>
      <w:r w:rsidRPr="006035DE">
        <w:rPr>
          <w:sz w:val="28"/>
          <w:szCs w:val="28"/>
        </w:rPr>
        <w:t>Бровкина</w:t>
      </w:r>
      <w:proofErr w:type="gramEnd"/>
    </w:p>
    <w:p w:rsidR="0004094D" w:rsidRPr="006035DE" w:rsidRDefault="0004094D" w:rsidP="0004094D">
      <w:pPr>
        <w:ind w:right="197"/>
        <w:jc w:val="both"/>
        <w:rPr>
          <w:sz w:val="28"/>
          <w:szCs w:val="28"/>
        </w:rPr>
      </w:pP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  <w:t xml:space="preserve"> </w:t>
      </w:r>
    </w:p>
    <w:p w:rsidR="0004094D" w:rsidRPr="006035DE" w:rsidRDefault="0004094D" w:rsidP="0004094D">
      <w:pPr>
        <w:ind w:right="197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Секретарь </w:t>
      </w:r>
      <w:proofErr w:type="gramStart"/>
      <w:r w:rsidRPr="006035DE">
        <w:rPr>
          <w:sz w:val="28"/>
          <w:szCs w:val="28"/>
        </w:rPr>
        <w:t>территориальной</w:t>
      </w:r>
      <w:proofErr w:type="gramEnd"/>
    </w:p>
    <w:p w:rsidR="0004094D" w:rsidRPr="006035DE" w:rsidRDefault="0004094D" w:rsidP="0004094D">
      <w:pPr>
        <w:ind w:right="197"/>
        <w:jc w:val="both"/>
        <w:rPr>
          <w:b/>
          <w:sz w:val="28"/>
          <w:szCs w:val="28"/>
        </w:rPr>
      </w:pPr>
      <w:r w:rsidRPr="006035DE">
        <w:rPr>
          <w:sz w:val="28"/>
          <w:szCs w:val="28"/>
        </w:rPr>
        <w:t xml:space="preserve">избирательной комиссии                                          </w:t>
      </w:r>
      <w:r>
        <w:rPr>
          <w:sz w:val="28"/>
          <w:szCs w:val="28"/>
        </w:rPr>
        <w:t xml:space="preserve">      </w:t>
      </w:r>
      <w:r w:rsidRPr="006035DE">
        <w:rPr>
          <w:sz w:val="28"/>
          <w:szCs w:val="28"/>
        </w:rPr>
        <w:t xml:space="preserve">      О.А. Орлова</w:t>
      </w:r>
    </w:p>
    <w:p w:rsidR="0004094D" w:rsidRPr="006035DE" w:rsidRDefault="0004094D" w:rsidP="0004094D">
      <w:pPr>
        <w:ind w:right="197"/>
        <w:rPr>
          <w:sz w:val="28"/>
          <w:szCs w:val="28"/>
        </w:rPr>
      </w:pPr>
      <w:r w:rsidRPr="006035DE">
        <w:rPr>
          <w:sz w:val="28"/>
          <w:szCs w:val="28"/>
        </w:rPr>
        <w:t xml:space="preserve">                                       </w:t>
      </w: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Default="0004094D" w:rsidP="0004094D">
      <w:pPr>
        <w:ind w:right="197"/>
        <w:rPr>
          <w:sz w:val="28"/>
          <w:szCs w:val="28"/>
        </w:rPr>
      </w:pPr>
    </w:p>
    <w:p w:rsidR="009F47D5" w:rsidRDefault="009F47D5" w:rsidP="0004094D">
      <w:pPr>
        <w:ind w:right="197"/>
        <w:rPr>
          <w:sz w:val="28"/>
          <w:szCs w:val="28"/>
        </w:rPr>
      </w:pPr>
    </w:p>
    <w:p w:rsidR="009F47D5" w:rsidRDefault="009F47D5" w:rsidP="0004094D">
      <w:pPr>
        <w:ind w:right="197"/>
        <w:rPr>
          <w:sz w:val="28"/>
          <w:szCs w:val="28"/>
        </w:rPr>
      </w:pPr>
    </w:p>
    <w:p w:rsidR="009F47D5" w:rsidRDefault="009F47D5" w:rsidP="0004094D">
      <w:pPr>
        <w:ind w:right="197"/>
        <w:rPr>
          <w:sz w:val="28"/>
          <w:szCs w:val="28"/>
        </w:rPr>
      </w:pPr>
    </w:p>
    <w:p w:rsidR="009F47D5" w:rsidRDefault="009F47D5" w:rsidP="0004094D">
      <w:pPr>
        <w:ind w:right="197"/>
        <w:rPr>
          <w:sz w:val="28"/>
          <w:szCs w:val="28"/>
        </w:rPr>
      </w:pPr>
    </w:p>
    <w:p w:rsidR="009F47D5" w:rsidRDefault="009F47D5" w:rsidP="0004094D">
      <w:pPr>
        <w:ind w:right="197"/>
        <w:rPr>
          <w:sz w:val="28"/>
          <w:szCs w:val="28"/>
        </w:rPr>
      </w:pPr>
    </w:p>
    <w:p w:rsidR="009F47D5" w:rsidRDefault="009F47D5" w:rsidP="0004094D">
      <w:pPr>
        <w:ind w:right="197"/>
        <w:rPr>
          <w:sz w:val="28"/>
          <w:szCs w:val="28"/>
        </w:rPr>
      </w:pPr>
    </w:p>
    <w:p w:rsidR="009F47D5" w:rsidRPr="006035DE" w:rsidRDefault="009F47D5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jc w:val="right"/>
        <w:rPr>
          <w:bCs/>
        </w:rPr>
      </w:pPr>
      <w:r w:rsidRPr="006035DE">
        <w:rPr>
          <w:bCs/>
        </w:rPr>
        <w:lastRenderedPageBreak/>
        <w:t xml:space="preserve">Приложение № 1 </w:t>
      </w:r>
    </w:p>
    <w:p w:rsidR="0004094D" w:rsidRPr="006035DE" w:rsidRDefault="0004094D" w:rsidP="0004094D">
      <w:pPr>
        <w:ind w:right="197"/>
        <w:jc w:val="right"/>
        <w:rPr>
          <w:bCs/>
        </w:rPr>
      </w:pPr>
      <w:r w:rsidRPr="006035DE">
        <w:rPr>
          <w:bCs/>
        </w:rPr>
        <w:t xml:space="preserve">к решению </w:t>
      </w:r>
      <w:proofErr w:type="gramStart"/>
      <w:r w:rsidRPr="006035DE">
        <w:rPr>
          <w:bCs/>
        </w:rPr>
        <w:t>территориальной</w:t>
      </w:r>
      <w:proofErr w:type="gramEnd"/>
    </w:p>
    <w:p w:rsidR="0004094D" w:rsidRPr="006035DE" w:rsidRDefault="0004094D" w:rsidP="0004094D">
      <w:pPr>
        <w:ind w:right="197"/>
        <w:jc w:val="right"/>
        <w:rPr>
          <w:bCs/>
        </w:rPr>
      </w:pPr>
      <w:r w:rsidRPr="006035DE">
        <w:rPr>
          <w:bCs/>
        </w:rPr>
        <w:t xml:space="preserve">избирательной комиссии </w:t>
      </w:r>
    </w:p>
    <w:p w:rsidR="0004094D" w:rsidRPr="006035DE" w:rsidRDefault="0004094D" w:rsidP="0004094D">
      <w:pPr>
        <w:ind w:right="197"/>
        <w:jc w:val="right"/>
        <w:rPr>
          <w:bCs/>
        </w:rPr>
      </w:pPr>
      <w:r w:rsidRPr="006035DE">
        <w:rPr>
          <w:bCs/>
        </w:rPr>
        <w:t>от  0</w:t>
      </w:r>
      <w:r>
        <w:rPr>
          <w:bCs/>
        </w:rPr>
        <w:t>6</w:t>
      </w:r>
      <w:r w:rsidRPr="006035DE">
        <w:rPr>
          <w:bCs/>
        </w:rPr>
        <w:t xml:space="preserve">.04.2022  № </w:t>
      </w:r>
      <w:r>
        <w:rPr>
          <w:bCs/>
        </w:rPr>
        <w:t>1</w:t>
      </w:r>
      <w:r w:rsidRPr="006035DE">
        <w:rPr>
          <w:bCs/>
        </w:rPr>
        <w:t>7/7</w:t>
      </w:r>
      <w:r>
        <w:rPr>
          <w:bCs/>
        </w:rPr>
        <w:t>9</w:t>
      </w:r>
    </w:p>
    <w:p w:rsidR="0004094D" w:rsidRPr="006035DE" w:rsidRDefault="0004094D" w:rsidP="0004094D">
      <w:pPr>
        <w:ind w:right="197"/>
        <w:rPr>
          <w:b/>
          <w:sz w:val="28"/>
          <w:szCs w:val="28"/>
        </w:rPr>
      </w:pP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 xml:space="preserve">ПОРЯДОК </w:t>
      </w: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 xml:space="preserve">приема и проверки документов, представляемых </w:t>
      </w:r>
      <w:r w:rsidRPr="006035DE">
        <w:rPr>
          <w:b/>
          <w:color w:val="000000"/>
          <w:sz w:val="28"/>
          <w:szCs w:val="28"/>
        </w:rPr>
        <w:t xml:space="preserve">избирательными объединениями, кандидатами в </w:t>
      </w:r>
      <w:r>
        <w:rPr>
          <w:b/>
          <w:color w:val="000000"/>
          <w:sz w:val="28"/>
          <w:szCs w:val="28"/>
        </w:rPr>
        <w:t xml:space="preserve"> Пригородную </w:t>
      </w:r>
      <w:r w:rsidRPr="006035DE">
        <w:rPr>
          <w:b/>
          <w:color w:val="000000"/>
          <w:sz w:val="28"/>
          <w:szCs w:val="28"/>
        </w:rPr>
        <w:t xml:space="preserve">территориальную избирательную комиссию </w:t>
      </w:r>
      <w:r>
        <w:rPr>
          <w:b/>
          <w:color w:val="000000"/>
          <w:sz w:val="28"/>
          <w:szCs w:val="28"/>
        </w:rPr>
        <w:t xml:space="preserve">города Переславля-Залесского </w:t>
      </w:r>
      <w:r w:rsidRPr="006035DE">
        <w:rPr>
          <w:b/>
          <w:color w:val="000000"/>
          <w:sz w:val="28"/>
          <w:szCs w:val="28"/>
        </w:rPr>
        <w:t xml:space="preserve"> при проведении дополнительных выборов </w:t>
      </w:r>
      <w:r w:rsidRPr="006035DE">
        <w:rPr>
          <w:b/>
          <w:sz w:val="28"/>
          <w:szCs w:val="28"/>
        </w:rPr>
        <w:t xml:space="preserve">депутатов </w:t>
      </w:r>
      <w:r>
        <w:rPr>
          <w:b/>
          <w:sz w:val="28"/>
          <w:szCs w:val="28"/>
        </w:rPr>
        <w:t>Переславль-</w:t>
      </w:r>
      <w:proofErr w:type="spellStart"/>
      <w:r>
        <w:rPr>
          <w:b/>
          <w:sz w:val="28"/>
          <w:szCs w:val="28"/>
        </w:rPr>
        <w:t>Залесской</w:t>
      </w:r>
      <w:proofErr w:type="spellEnd"/>
      <w:r>
        <w:rPr>
          <w:b/>
          <w:sz w:val="28"/>
          <w:szCs w:val="28"/>
        </w:rPr>
        <w:t xml:space="preserve"> городской Думы седьмого </w:t>
      </w:r>
      <w:r w:rsidRPr="006035DE">
        <w:rPr>
          <w:b/>
          <w:sz w:val="28"/>
          <w:szCs w:val="28"/>
        </w:rPr>
        <w:t>созыва</w:t>
      </w:r>
      <w:r>
        <w:rPr>
          <w:b/>
          <w:sz w:val="28"/>
          <w:szCs w:val="28"/>
        </w:rPr>
        <w:t xml:space="preserve"> </w:t>
      </w:r>
      <w:r w:rsidRPr="006035DE">
        <w:rPr>
          <w:b/>
          <w:sz w:val="28"/>
          <w:szCs w:val="28"/>
        </w:rPr>
        <w:t xml:space="preserve">по многомандатному избирательному округу № </w:t>
      </w:r>
      <w:r>
        <w:rPr>
          <w:b/>
          <w:sz w:val="28"/>
          <w:szCs w:val="28"/>
        </w:rPr>
        <w:t>6</w:t>
      </w: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>1. Общие положения</w:t>
      </w:r>
    </w:p>
    <w:p w:rsidR="0004094D" w:rsidRPr="006035DE" w:rsidRDefault="0004094D" w:rsidP="0004094D">
      <w:pPr>
        <w:ind w:right="197"/>
        <w:jc w:val="both"/>
        <w:rPr>
          <w:b/>
          <w:sz w:val="28"/>
          <w:szCs w:val="28"/>
        </w:rPr>
      </w:pPr>
      <w:r w:rsidRPr="006035DE">
        <w:rPr>
          <w:sz w:val="28"/>
          <w:szCs w:val="28"/>
        </w:rPr>
        <w:tab/>
        <w:t>1.1.  </w:t>
      </w:r>
      <w:proofErr w:type="gramStart"/>
      <w:r w:rsidRPr="006035DE">
        <w:rPr>
          <w:sz w:val="28"/>
          <w:szCs w:val="28"/>
        </w:rPr>
        <w:t xml:space="preserve">Настоящий Порядок приема и проверки документов, представляемых кандидатами, </w:t>
      </w:r>
      <w:r w:rsidRPr="006035DE">
        <w:rPr>
          <w:color w:val="000000"/>
          <w:sz w:val="28"/>
          <w:szCs w:val="28"/>
        </w:rPr>
        <w:t xml:space="preserve">избирательными объединениями в Пригородную территориальную  избирательную комиссию города Переславля-Залесского  при проведении дополнительных выборов </w:t>
      </w:r>
      <w:r w:rsidRPr="006035DE">
        <w:rPr>
          <w:sz w:val="28"/>
          <w:szCs w:val="28"/>
        </w:rPr>
        <w:t>депутатов Переславль-</w:t>
      </w:r>
      <w:proofErr w:type="spellStart"/>
      <w:r w:rsidRPr="006035DE">
        <w:rPr>
          <w:sz w:val="28"/>
          <w:szCs w:val="28"/>
        </w:rPr>
        <w:t>Залесской</w:t>
      </w:r>
      <w:proofErr w:type="spellEnd"/>
      <w:r w:rsidRPr="006035DE">
        <w:rPr>
          <w:sz w:val="28"/>
          <w:szCs w:val="28"/>
        </w:rPr>
        <w:t xml:space="preserve"> городской Думы седьмого созыва по многомандатному избирательному округу № 6</w:t>
      </w:r>
      <w:r w:rsidRPr="006035DE">
        <w:t xml:space="preserve"> </w:t>
      </w:r>
      <w:r w:rsidRPr="006035DE">
        <w:rPr>
          <w:sz w:val="28"/>
          <w:szCs w:val="28"/>
        </w:rPr>
        <w:t xml:space="preserve">(далее – Порядок) определяет порядок работы  </w:t>
      </w:r>
      <w:r w:rsidRPr="006035DE">
        <w:rPr>
          <w:color w:val="000000"/>
          <w:sz w:val="28"/>
          <w:szCs w:val="28"/>
        </w:rPr>
        <w:t xml:space="preserve">Пригородной территориальной  избирательной комиссии города Переславля-Залесского  </w:t>
      </w:r>
      <w:r w:rsidRPr="006035DE">
        <w:rPr>
          <w:sz w:val="28"/>
          <w:szCs w:val="28"/>
        </w:rPr>
        <w:t xml:space="preserve">(далее - Комиссия) с документами, представляемыми кандидатами, </w:t>
      </w:r>
      <w:r w:rsidRPr="006035DE">
        <w:rPr>
          <w:color w:val="000000"/>
          <w:sz w:val="28"/>
          <w:szCs w:val="28"/>
        </w:rPr>
        <w:t xml:space="preserve">избирательными объединениями  </w:t>
      </w:r>
      <w:r w:rsidRPr="006035DE">
        <w:rPr>
          <w:sz w:val="28"/>
          <w:szCs w:val="28"/>
        </w:rPr>
        <w:t>в соответствии с Федеральным законом от 12.06.2002  № 67-ФЗ «Об</w:t>
      </w:r>
      <w:proofErr w:type="gramEnd"/>
      <w:r w:rsidRPr="006035DE">
        <w:rPr>
          <w:sz w:val="28"/>
          <w:szCs w:val="28"/>
        </w:rPr>
        <w:t xml:space="preserve"> </w:t>
      </w:r>
      <w:proofErr w:type="gramStart"/>
      <w:r w:rsidRPr="006035DE">
        <w:rPr>
          <w:sz w:val="28"/>
          <w:szCs w:val="28"/>
        </w:rPr>
        <w:t>основных гарантиях избирательных прав и права на участие в референдуме граждан Российской Федерации» (далее – Федеральный закон),  Законом Ярославской области от 02.06.2003 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(далее – Закон Ярославской области).</w:t>
      </w:r>
      <w:proofErr w:type="gramEnd"/>
    </w:p>
    <w:p w:rsidR="0004094D" w:rsidRPr="006035DE" w:rsidRDefault="0004094D" w:rsidP="0004094D">
      <w:pPr>
        <w:widowControl w:val="0"/>
        <w:adjustRightInd w:val="0"/>
        <w:ind w:right="197" w:firstLine="709"/>
        <w:jc w:val="both"/>
        <w:rPr>
          <w:sz w:val="28"/>
          <w:szCs w:val="28"/>
        </w:rPr>
      </w:pPr>
      <w:r w:rsidRPr="006035DE">
        <w:rPr>
          <w:sz w:val="28"/>
          <w:szCs w:val="28"/>
        </w:rPr>
        <w:t>1.2.</w:t>
      </w:r>
      <w:r w:rsidRPr="006035DE">
        <w:rPr>
          <w:sz w:val="28"/>
          <w:szCs w:val="28"/>
          <w:lang w:val="en-US"/>
        </w:rPr>
        <w:t> </w:t>
      </w:r>
      <w:r w:rsidRPr="006035DE">
        <w:rPr>
          <w:sz w:val="28"/>
          <w:szCs w:val="28"/>
        </w:rPr>
        <w:t xml:space="preserve">Прием и проверку документов, поступивших в Комиссию, осуществляет Рабочая группа по приему и проверке документов, представляемых кандидатами, избирательными объединениями на </w:t>
      </w:r>
      <w:r w:rsidRPr="006035DE">
        <w:rPr>
          <w:color w:val="000000"/>
          <w:sz w:val="28"/>
          <w:szCs w:val="28"/>
        </w:rPr>
        <w:t xml:space="preserve">дополнительных выборах </w:t>
      </w:r>
      <w:r w:rsidRPr="006035DE">
        <w:rPr>
          <w:sz w:val="28"/>
          <w:szCs w:val="28"/>
        </w:rPr>
        <w:t>депутатов  Переславль-</w:t>
      </w:r>
      <w:proofErr w:type="spellStart"/>
      <w:r w:rsidRPr="006035DE">
        <w:rPr>
          <w:sz w:val="28"/>
          <w:szCs w:val="28"/>
        </w:rPr>
        <w:t>Залесской</w:t>
      </w:r>
      <w:proofErr w:type="spellEnd"/>
      <w:r w:rsidRPr="006035DE">
        <w:rPr>
          <w:sz w:val="28"/>
          <w:szCs w:val="28"/>
        </w:rPr>
        <w:t xml:space="preserve">  городской Думы  седьмого созыва по многомандатному избирательному округу № 6 (далее – Рабочая группа) и составляет протокол наличия и правильности оформления документов (</w:t>
      </w:r>
      <w:r w:rsidRPr="006035DE">
        <w:rPr>
          <w:i/>
          <w:sz w:val="28"/>
          <w:szCs w:val="28"/>
        </w:rPr>
        <w:t>форма протокола прилагается</w:t>
      </w:r>
      <w:r w:rsidRPr="006035DE">
        <w:rPr>
          <w:sz w:val="28"/>
          <w:szCs w:val="28"/>
        </w:rPr>
        <w:t xml:space="preserve">). </w:t>
      </w:r>
    </w:p>
    <w:p w:rsidR="0004094D" w:rsidRPr="006035DE" w:rsidRDefault="0004094D" w:rsidP="0004094D">
      <w:pPr>
        <w:ind w:right="197"/>
        <w:jc w:val="center"/>
        <w:outlineLvl w:val="4"/>
        <w:rPr>
          <w:b/>
          <w:sz w:val="28"/>
          <w:szCs w:val="28"/>
        </w:rPr>
      </w:pPr>
    </w:p>
    <w:p w:rsidR="0004094D" w:rsidRPr="006035DE" w:rsidRDefault="0004094D" w:rsidP="0004094D">
      <w:pPr>
        <w:ind w:right="197"/>
        <w:jc w:val="center"/>
        <w:outlineLvl w:val="4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 xml:space="preserve">2. Прием документов о выдвижении кандидатов, </w:t>
      </w:r>
    </w:p>
    <w:p w:rsidR="0004094D" w:rsidRPr="006035DE" w:rsidRDefault="0004094D" w:rsidP="0004094D">
      <w:pPr>
        <w:ind w:right="197"/>
        <w:jc w:val="center"/>
        <w:outlineLvl w:val="4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 xml:space="preserve"> списка кандидатов</w:t>
      </w:r>
    </w:p>
    <w:p w:rsidR="0004094D" w:rsidRDefault="0004094D" w:rsidP="0004094D">
      <w:pPr>
        <w:adjustRightInd w:val="0"/>
        <w:ind w:right="197" w:firstLine="709"/>
        <w:jc w:val="both"/>
        <w:rPr>
          <w:color w:val="000000"/>
          <w:sz w:val="28"/>
          <w:szCs w:val="28"/>
        </w:rPr>
      </w:pPr>
      <w:r w:rsidRPr="006035DE">
        <w:rPr>
          <w:sz w:val="28"/>
          <w:szCs w:val="28"/>
        </w:rPr>
        <w:t>2.1.</w:t>
      </w:r>
      <w:r w:rsidRPr="006035DE">
        <w:rPr>
          <w:sz w:val="28"/>
          <w:szCs w:val="28"/>
          <w:lang w:val="en-US"/>
        </w:rPr>
        <w:t> </w:t>
      </w:r>
      <w:r w:rsidRPr="006035DE">
        <w:rPr>
          <w:sz w:val="28"/>
          <w:szCs w:val="28"/>
        </w:rPr>
        <w:t xml:space="preserve">Выдвижение кандидатов, списков кандидатов на </w:t>
      </w:r>
      <w:r w:rsidRPr="006035DE">
        <w:rPr>
          <w:color w:val="000000"/>
          <w:sz w:val="28"/>
          <w:szCs w:val="28"/>
        </w:rPr>
        <w:t xml:space="preserve">дополнительных выборах депутатов  </w:t>
      </w:r>
      <w:r w:rsidRPr="006035DE">
        <w:rPr>
          <w:sz w:val="28"/>
          <w:szCs w:val="28"/>
        </w:rPr>
        <w:t>Переславль-</w:t>
      </w:r>
      <w:proofErr w:type="spellStart"/>
      <w:r w:rsidRPr="006035DE">
        <w:rPr>
          <w:sz w:val="28"/>
          <w:szCs w:val="28"/>
        </w:rPr>
        <w:t>Залесской</w:t>
      </w:r>
      <w:proofErr w:type="spellEnd"/>
      <w:r w:rsidRPr="006035DE">
        <w:rPr>
          <w:sz w:val="28"/>
          <w:szCs w:val="28"/>
        </w:rPr>
        <w:t xml:space="preserve">  городской Думы  седьмого созыва по многомандатному избирательному округу № 6  </w:t>
      </w:r>
      <w:r w:rsidRPr="006035DE">
        <w:rPr>
          <w:color w:val="000000"/>
          <w:sz w:val="28"/>
          <w:szCs w:val="28"/>
        </w:rPr>
        <w:t xml:space="preserve">начинается со дня официального опубликования (публикации) решения об их назначении и заканчивается </w:t>
      </w:r>
      <w:r>
        <w:rPr>
          <w:color w:val="000000"/>
          <w:sz w:val="28"/>
          <w:szCs w:val="28"/>
        </w:rPr>
        <w:t xml:space="preserve"> </w:t>
      </w:r>
      <w:r w:rsidRPr="006B3560">
        <w:rPr>
          <w:color w:val="000000"/>
          <w:sz w:val="28"/>
          <w:szCs w:val="28"/>
        </w:rPr>
        <w:t>за 45 дней до дня голосования.</w:t>
      </w:r>
    </w:p>
    <w:p w:rsidR="0004094D" w:rsidRPr="006035DE" w:rsidRDefault="0004094D" w:rsidP="0004094D">
      <w:pPr>
        <w:adjustRightInd w:val="0"/>
        <w:ind w:right="197" w:firstLine="709"/>
        <w:jc w:val="both"/>
        <w:rPr>
          <w:sz w:val="28"/>
          <w:szCs w:val="28"/>
        </w:rPr>
      </w:pPr>
      <w:r w:rsidRPr="006B3560">
        <w:rPr>
          <w:color w:val="000000"/>
          <w:sz w:val="28"/>
          <w:szCs w:val="28"/>
        </w:rPr>
        <w:lastRenderedPageBreak/>
        <w:t xml:space="preserve"> </w:t>
      </w:r>
      <w:r w:rsidRPr="006035DE">
        <w:rPr>
          <w:sz w:val="28"/>
          <w:szCs w:val="28"/>
        </w:rPr>
        <w:t>2.2.</w:t>
      </w:r>
      <w:r w:rsidRPr="006035DE">
        <w:rPr>
          <w:sz w:val="28"/>
          <w:szCs w:val="28"/>
          <w:lang w:val="en-US"/>
        </w:rPr>
        <w:t> </w:t>
      </w:r>
      <w:r w:rsidRPr="006035DE">
        <w:rPr>
          <w:sz w:val="28"/>
          <w:szCs w:val="28"/>
        </w:rPr>
        <w:t>Для выдвижения кандидату, уполномоченному представителю избирательного объединения необходимо в срок, указанный в пункте 2.1 настоящего Порядка, представить в Комиссию документы о выдвижении  кандидатов, списка кандидатов.</w:t>
      </w:r>
    </w:p>
    <w:p w:rsidR="0004094D" w:rsidRPr="006035DE" w:rsidRDefault="0004094D" w:rsidP="0004094D">
      <w:pPr>
        <w:adjustRightInd w:val="0"/>
        <w:ind w:right="197" w:firstLine="709"/>
        <w:jc w:val="both"/>
        <w:rPr>
          <w:sz w:val="28"/>
          <w:szCs w:val="28"/>
        </w:rPr>
      </w:pPr>
      <w:r w:rsidRPr="006035DE">
        <w:rPr>
          <w:sz w:val="28"/>
          <w:szCs w:val="28"/>
        </w:rPr>
        <w:t>2.3.</w:t>
      </w:r>
      <w:r w:rsidRPr="006035DE">
        <w:rPr>
          <w:sz w:val="28"/>
          <w:szCs w:val="28"/>
          <w:lang w:val="en-US"/>
        </w:rPr>
        <w:t> </w:t>
      </w:r>
      <w:r w:rsidRPr="006035DE">
        <w:rPr>
          <w:sz w:val="28"/>
          <w:szCs w:val="28"/>
        </w:rPr>
        <w:t xml:space="preserve">Член Рабочей группы после приема документов о выдвижении выдает </w:t>
      </w:r>
      <w:r w:rsidRPr="006035DE">
        <w:rPr>
          <w:bCs/>
          <w:sz w:val="28"/>
          <w:szCs w:val="28"/>
        </w:rPr>
        <w:t>лицу, представившему документы,</w:t>
      </w:r>
      <w:r w:rsidRPr="006035DE">
        <w:rPr>
          <w:sz w:val="28"/>
          <w:szCs w:val="28"/>
        </w:rPr>
        <w:t xml:space="preserve"> письменное подтверждение их получения по форме, утвержденной решением </w:t>
      </w:r>
      <w:r w:rsidRPr="006035DE">
        <w:rPr>
          <w:color w:val="000000"/>
          <w:sz w:val="28"/>
          <w:szCs w:val="28"/>
        </w:rPr>
        <w:t>Пригородной территориальной  избирательной комиссии города  Переславля-Залесского</w:t>
      </w:r>
      <w:r w:rsidRPr="006035DE">
        <w:rPr>
          <w:sz w:val="28"/>
          <w:szCs w:val="28"/>
        </w:rPr>
        <w:t xml:space="preserve">, в котором указываются все принятые документы, количество листов каждого из документов, проставляются дата и время их приема. Дата составления подтверждения является датой приема документов. Подтверждение составляется в двух экземплярах, подписывается руководителем (членом) Рабочей группы, принявшим документы, и лицом, представившим документы. Один экземпляр подтверждения передается лицу, представившему документы, а другой хранится в избирательной комиссии вместе с представленными документами. </w:t>
      </w:r>
    </w:p>
    <w:p w:rsidR="0004094D" w:rsidRPr="006035DE" w:rsidRDefault="0004094D" w:rsidP="0004094D">
      <w:pPr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>3. Прием докумен</w:t>
      </w:r>
      <w:r>
        <w:rPr>
          <w:b/>
          <w:sz w:val="28"/>
          <w:szCs w:val="28"/>
        </w:rPr>
        <w:t>тов для регистрации кандидатов</w:t>
      </w: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</w:p>
    <w:p w:rsidR="0004094D" w:rsidRDefault="0004094D" w:rsidP="0004094D">
      <w:pPr>
        <w:autoSpaceDE w:val="0"/>
        <w:autoSpaceDN w:val="0"/>
        <w:adjustRightInd w:val="0"/>
        <w:ind w:right="197" w:firstLine="709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3.1. Все документы для регистрации кандидатов, представляются в Комиссию одновременно, начиная </w:t>
      </w:r>
      <w:r w:rsidRPr="006035DE">
        <w:rPr>
          <w:color w:val="000000"/>
          <w:sz w:val="28"/>
          <w:szCs w:val="28"/>
        </w:rPr>
        <w:t>со дня официального опубликования (публикации) решения о назначении выборов</w:t>
      </w:r>
      <w:r w:rsidRPr="006035DE">
        <w:rPr>
          <w:sz w:val="28"/>
          <w:szCs w:val="28"/>
        </w:rPr>
        <w:t xml:space="preserve"> и не позднее </w:t>
      </w:r>
      <w:r w:rsidRPr="009210C8">
        <w:rPr>
          <w:sz w:val="28"/>
          <w:szCs w:val="28"/>
        </w:rPr>
        <w:t xml:space="preserve">за 45 дней до дня голосования </w:t>
      </w:r>
    </w:p>
    <w:p w:rsidR="0004094D" w:rsidRPr="006035DE" w:rsidRDefault="0004094D" w:rsidP="0004094D">
      <w:pPr>
        <w:autoSpaceDE w:val="0"/>
        <w:autoSpaceDN w:val="0"/>
        <w:adjustRightInd w:val="0"/>
        <w:ind w:right="197" w:firstLine="709"/>
        <w:jc w:val="both"/>
      </w:pPr>
      <w:r w:rsidRPr="006035DE">
        <w:rPr>
          <w:sz w:val="28"/>
          <w:szCs w:val="28"/>
        </w:rPr>
        <w:t>3.2. В случае если в поддержку кандидата,  осуществлялся сбор подписей избирателей, в Комиссию также представляются подписные листы.</w:t>
      </w:r>
    </w:p>
    <w:p w:rsidR="0004094D" w:rsidRDefault="0004094D" w:rsidP="0004094D">
      <w:pPr>
        <w:tabs>
          <w:tab w:val="left" w:pos="0"/>
          <w:tab w:val="left" w:pos="3086"/>
        </w:tabs>
        <w:ind w:right="197"/>
        <w:jc w:val="both"/>
        <w:rPr>
          <w:color w:val="000000"/>
          <w:sz w:val="28"/>
          <w:szCs w:val="28"/>
        </w:rPr>
      </w:pPr>
      <w:r w:rsidRPr="006035DE">
        <w:rPr>
          <w:sz w:val="28"/>
          <w:szCs w:val="28"/>
        </w:rPr>
        <w:t xml:space="preserve">          3.3. </w:t>
      </w:r>
      <w:proofErr w:type="gramStart"/>
      <w:r w:rsidRPr="006035DE">
        <w:rPr>
          <w:sz w:val="28"/>
          <w:szCs w:val="28"/>
        </w:rPr>
        <w:t>Подписные листы с подписями избирателей, собранными в поддержку выдвижения кандидата, пронумерованные и сброшюрованные в виде папок,  представляются</w:t>
      </w:r>
      <w:r>
        <w:rPr>
          <w:sz w:val="28"/>
          <w:szCs w:val="28"/>
        </w:rPr>
        <w:t xml:space="preserve"> </w:t>
      </w:r>
      <w:r w:rsidRPr="006035DE">
        <w:rPr>
          <w:sz w:val="28"/>
          <w:szCs w:val="28"/>
        </w:rPr>
        <w:t xml:space="preserve"> вместе с протоколом об итогах сбора подписей на бумажном носителе и в машиночитаемом виде по форме, согласно приложению № 1</w:t>
      </w:r>
      <w:r>
        <w:rPr>
          <w:sz w:val="28"/>
          <w:szCs w:val="28"/>
        </w:rPr>
        <w:t>3</w:t>
      </w:r>
      <w:r w:rsidRPr="006035DE">
        <w:rPr>
          <w:sz w:val="28"/>
          <w:szCs w:val="28"/>
        </w:rPr>
        <w:t>, решения Комиссии от 0</w:t>
      </w:r>
      <w:r>
        <w:rPr>
          <w:sz w:val="28"/>
          <w:szCs w:val="28"/>
        </w:rPr>
        <w:t>6</w:t>
      </w:r>
      <w:r w:rsidRPr="006035DE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035DE">
        <w:rPr>
          <w:sz w:val="28"/>
          <w:szCs w:val="28"/>
        </w:rPr>
        <w:t>.202</w:t>
      </w:r>
      <w:r>
        <w:rPr>
          <w:sz w:val="28"/>
          <w:szCs w:val="28"/>
        </w:rPr>
        <w:t xml:space="preserve">2г. </w:t>
      </w:r>
      <w:r w:rsidRPr="006035D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17/76</w:t>
      </w:r>
      <w:r w:rsidRPr="006035DE">
        <w:rPr>
          <w:sz w:val="28"/>
          <w:szCs w:val="28"/>
        </w:rPr>
        <w:t xml:space="preserve"> «О формах документов, представляемых в Пригородн</w:t>
      </w:r>
      <w:r>
        <w:rPr>
          <w:sz w:val="28"/>
          <w:szCs w:val="28"/>
        </w:rPr>
        <w:t xml:space="preserve">ую </w:t>
      </w:r>
      <w:r w:rsidRPr="006035DE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ую</w:t>
      </w:r>
      <w:r w:rsidRPr="006035DE">
        <w:rPr>
          <w:sz w:val="28"/>
          <w:szCs w:val="28"/>
        </w:rPr>
        <w:t xml:space="preserve">  избирательн</w:t>
      </w:r>
      <w:r>
        <w:rPr>
          <w:sz w:val="28"/>
          <w:szCs w:val="28"/>
        </w:rPr>
        <w:t>ую</w:t>
      </w:r>
      <w:r w:rsidRPr="006035DE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6035DE">
        <w:rPr>
          <w:sz w:val="28"/>
          <w:szCs w:val="28"/>
        </w:rPr>
        <w:t xml:space="preserve"> города Переславля-Залесского  избирательными объединениями и  кандидатами на дополнительных</w:t>
      </w:r>
      <w:proofErr w:type="gramEnd"/>
      <w:r w:rsidRPr="006035DE">
        <w:rPr>
          <w:sz w:val="28"/>
          <w:szCs w:val="28"/>
        </w:rPr>
        <w:t xml:space="preserve"> </w:t>
      </w:r>
      <w:proofErr w:type="gramStart"/>
      <w:r w:rsidRPr="006035DE">
        <w:rPr>
          <w:sz w:val="28"/>
          <w:szCs w:val="28"/>
        </w:rPr>
        <w:t>выборах</w:t>
      </w:r>
      <w:proofErr w:type="gramEnd"/>
      <w:r w:rsidRPr="006035DE">
        <w:rPr>
          <w:sz w:val="28"/>
          <w:szCs w:val="28"/>
        </w:rPr>
        <w:t xml:space="preserve"> депутатов  Переславль-</w:t>
      </w:r>
      <w:proofErr w:type="spellStart"/>
      <w:r w:rsidRPr="006035DE">
        <w:rPr>
          <w:sz w:val="28"/>
          <w:szCs w:val="28"/>
        </w:rPr>
        <w:t>Залесской</w:t>
      </w:r>
      <w:proofErr w:type="spellEnd"/>
      <w:r w:rsidRPr="006035DE">
        <w:rPr>
          <w:sz w:val="28"/>
          <w:szCs w:val="28"/>
        </w:rPr>
        <w:t xml:space="preserve">  городской Думы  седьмого созыва по многомандатному избирательному округу</w:t>
      </w:r>
      <w:r>
        <w:rPr>
          <w:sz w:val="28"/>
          <w:szCs w:val="28"/>
        </w:rPr>
        <w:t xml:space="preserve"> </w:t>
      </w:r>
      <w:r w:rsidRPr="006035DE">
        <w:rPr>
          <w:sz w:val="28"/>
          <w:szCs w:val="28"/>
        </w:rPr>
        <w:t>№6</w:t>
      </w:r>
      <w:r>
        <w:rPr>
          <w:sz w:val="28"/>
          <w:szCs w:val="28"/>
        </w:rPr>
        <w:t>».</w:t>
      </w:r>
      <w:r w:rsidRPr="006035DE">
        <w:rPr>
          <w:sz w:val="28"/>
          <w:szCs w:val="28"/>
        </w:rPr>
        <w:t xml:space="preserve"> </w:t>
      </w:r>
      <w:r w:rsidRPr="006035DE">
        <w:t xml:space="preserve"> </w:t>
      </w:r>
      <w:proofErr w:type="gramStart"/>
      <w:r w:rsidRPr="006035DE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6035DE">
        <w:rPr>
          <w:sz w:val="28"/>
          <w:szCs w:val="28"/>
        </w:rPr>
        <w:t xml:space="preserve"> подписей избирателей, содержащихся в представляемых в Комиссию подписных листах, должно соответствовать количеству подписей, установленному в соответствии с пунктом 2  статьи 47 Закона Ярославской области,</w:t>
      </w:r>
      <w:r>
        <w:rPr>
          <w:sz w:val="28"/>
          <w:szCs w:val="28"/>
        </w:rPr>
        <w:t xml:space="preserve"> </w:t>
      </w:r>
      <w:r w:rsidRPr="006035DE">
        <w:rPr>
          <w:sz w:val="28"/>
          <w:szCs w:val="28"/>
        </w:rPr>
        <w:t xml:space="preserve"> решением </w:t>
      </w:r>
      <w:r w:rsidRPr="006035DE">
        <w:rPr>
          <w:color w:val="000000"/>
          <w:sz w:val="28"/>
          <w:szCs w:val="28"/>
        </w:rPr>
        <w:t>Пригородной территориальной  избирательной комиссии города Переславля-Залесского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04094D" w:rsidRPr="006035DE" w:rsidRDefault="0004094D" w:rsidP="0004094D">
      <w:pPr>
        <w:tabs>
          <w:tab w:val="left" w:pos="0"/>
          <w:tab w:val="left" w:pos="3086"/>
        </w:tabs>
        <w:ind w:right="1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035DE">
        <w:rPr>
          <w:color w:val="000000"/>
          <w:sz w:val="28"/>
          <w:szCs w:val="28"/>
        </w:rPr>
        <w:t xml:space="preserve">  </w:t>
      </w:r>
      <w:r w:rsidRPr="006035DE">
        <w:rPr>
          <w:sz w:val="28"/>
          <w:szCs w:val="28"/>
        </w:rPr>
        <w:t>3.4. </w:t>
      </w:r>
      <w:bookmarkStart w:id="0" w:name="sub_152"/>
      <w:r w:rsidRPr="006035DE">
        <w:rPr>
          <w:sz w:val="28"/>
          <w:szCs w:val="28"/>
        </w:rPr>
        <w:t xml:space="preserve">При приеме подписных листов Комиссия заверяет каждую папку с подписными листами своей печатью. </w:t>
      </w:r>
    </w:p>
    <w:bookmarkEnd w:id="0"/>
    <w:p w:rsidR="0004094D" w:rsidRPr="006035DE" w:rsidRDefault="0004094D" w:rsidP="0004094D">
      <w:pPr>
        <w:ind w:right="197" w:firstLine="720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3.5. Член Рабочей группы после приема документов для регистрации выдает кандидату,  письменное подтверждение их получения по форме, утверждаемой решением Пригородной территориальной  избирательной комиссии города Переславля-Залесского, в котором указываются все </w:t>
      </w:r>
      <w:r w:rsidRPr="006035DE">
        <w:rPr>
          <w:sz w:val="28"/>
          <w:szCs w:val="28"/>
        </w:rPr>
        <w:lastRenderedPageBreak/>
        <w:t xml:space="preserve">принятые документы, количество листов каждого из документов, проставляются дата и время их приема. </w:t>
      </w:r>
    </w:p>
    <w:p w:rsidR="0004094D" w:rsidRPr="006035DE" w:rsidRDefault="0004094D" w:rsidP="0004094D">
      <w:pPr>
        <w:adjustRightInd w:val="0"/>
        <w:ind w:right="197" w:firstLine="709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Дата составления подтверждения является датой приема документов. Подтверждение составляется в двух экземплярах, подписывается руководителем (членом) Рабочей группы, принявшим документы, и лицом, представившим документы. Один экземпляр подтверждения передается кандидату, а другой хранится в Комиссии вместе с представленными документами. </w:t>
      </w:r>
    </w:p>
    <w:p w:rsidR="0004094D" w:rsidRPr="006035DE" w:rsidRDefault="0004094D" w:rsidP="0004094D">
      <w:pPr>
        <w:adjustRightInd w:val="0"/>
        <w:ind w:right="197"/>
        <w:rPr>
          <w:sz w:val="28"/>
          <w:szCs w:val="28"/>
        </w:rPr>
      </w:pP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 xml:space="preserve">4. Порядок проверки документов, представленных </w:t>
      </w:r>
    </w:p>
    <w:p w:rsidR="0004094D" w:rsidRPr="006035DE" w:rsidRDefault="0004094D" w:rsidP="0004094D">
      <w:pPr>
        <w:ind w:right="197"/>
        <w:jc w:val="center"/>
        <w:rPr>
          <w:color w:val="FF0000"/>
          <w:sz w:val="28"/>
          <w:szCs w:val="28"/>
        </w:rPr>
      </w:pPr>
      <w:r w:rsidRPr="006035DE">
        <w:rPr>
          <w:b/>
          <w:sz w:val="28"/>
          <w:szCs w:val="28"/>
        </w:rPr>
        <w:t xml:space="preserve"> кандидатом</w:t>
      </w:r>
    </w:p>
    <w:p w:rsidR="0004094D" w:rsidRPr="006035DE" w:rsidRDefault="0004094D" w:rsidP="0004094D">
      <w:pPr>
        <w:autoSpaceDE w:val="0"/>
        <w:autoSpaceDN w:val="0"/>
        <w:adjustRightInd w:val="0"/>
        <w:ind w:right="197" w:firstLine="709"/>
        <w:jc w:val="both"/>
        <w:rPr>
          <w:sz w:val="28"/>
          <w:szCs w:val="28"/>
        </w:rPr>
      </w:pPr>
      <w:r w:rsidRPr="006035DE">
        <w:rPr>
          <w:sz w:val="28"/>
          <w:szCs w:val="28"/>
        </w:rPr>
        <w:t>4.1. Комиссия в соответствии с Федеральным законом, Законом Ярославской области проверяет достоверность биографических и иных сведений, представленных избирательным объединением, кандидатом.</w:t>
      </w:r>
    </w:p>
    <w:p w:rsidR="0004094D" w:rsidRPr="006035DE" w:rsidRDefault="0004094D" w:rsidP="0004094D">
      <w:pPr>
        <w:autoSpaceDE w:val="0"/>
        <w:autoSpaceDN w:val="0"/>
        <w:adjustRightInd w:val="0"/>
        <w:ind w:right="197" w:firstLine="709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4.2. </w:t>
      </w:r>
      <w:proofErr w:type="gramStart"/>
      <w:r w:rsidRPr="006035DE">
        <w:rPr>
          <w:sz w:val="28"/>
          <w:szCs w:val="28"/>
        </w:rPr>
        <w:t>Комиссия в течение 3 рабочих дней</w:t>
      </w:r>
      <w:r>
        <w:rPr>
          <w:sz w:val="28"/>
          <w:szCs w:val="28"/>
        </w:rPr>
        <w:t xml:space="preserve"> </w:t>
      </w:r>
      <w:r w:rsidRPr="006035DE">
        <w:rPr>
          <w:sz w:val="28"/>
          <w:szCs w:val="28"/>
        </w:rPr>
        <w:t xml:space="preserve"> обращается с представлением о проверке достоверности сведений о кандидатах, представляемых в соответствии с пунктами 2, 2</w:t>
      </w:r>
      <w:r w:rsidRPr="006035DE">
        <w:rPr>
          <w:sz w:val="28"/>
          <w:szCs w:val="28"/>
          <w:vertAlign w:val="superscript"/>
        </w:rPr>
        <w:t>1</w:t>
      </w:r>
      <w:r w:rsidRPr="006035DE">
        <w:rPr>
          <w:sz w:val="28"/>
          <w:szCs w:val="28"/>
        </w:rPr>
        <w:t xml:space="preserve">  стать</w:t>
      </w:r>
      <w:r>
        <w:rPr>
          <w:sz w:val="28"/>
          <w:szCs w:val="28"/>
        </w:rPr>
        <w:t>и 44 Закона Ярославской области,</w:t>
      </w:r>
      <w:r w:rsidRPr="006035DE">
        <w:rPr>
          <w:sz w:val="28"/>
          <w:szCs w:val="28"/>
        </w:rPr>
        <w:t xml:space="preserve"> о проверке выполнения требований, предусмотренных частью 3</w:t>
      </w:r>
      <w:r w:rsidRPr="006035DE">
        <w:rPr>
          <w:sz w:val="28"/>
          <w:szCs w:val="28"/>
          <w:vertAlign w:val="superscript"/>
        </w:rPr>
        <w:t>2</w:t>
      </w:r>
      <w:r w:rsidRPr="006035DE">
        <w:rPr>
          <w:sz w:val="28"/>
          <w:szCs w:val="28"/>
        </w:rPr>
        <w:t xml:space="preserve"> статьи 44 Закона Ярославской области, в соответствующие органы, которые обязаны сообщить о результатах проверки сведений, представляемых в соответствии с пунктами 2 и 2</w:t>
      </w:r>
      <w:r w:rsidRPr="006035DE">
        <w:rPr>
          <w:sz w:val="28"/>
          <w:szCs w:val="28"/>
          <w:vertAlign w:val="superscript"/>
        </w:rPr>
        <w:t>1</w:t>
      </w:r>
      <w:r w:rsidRPr="006035DE">
        <w:rPr>
          <w:sz w:val="28"/>
          <w:szCs w:val="28"/>
        </w:rPr>
        <w:t xml:space="preserve"> статьи 44 Закона</w:t>
      </w:r>
      <w:proofErr w:type="gramEnd"/>
      <w:r w:rsidRPr="006035DE">
        <w:rPr>
          <w:sz w:val="28"/>
          <w:szCs w:val="28"/>
        </w:rPr>
        <w:t xml:space="preserve"> Ярославской</w:t>
      </w:r>
      <w:r>
        <w:rPr>
          <w:sz w:val="28"/>
          <w:szCs w:val="28"/>
        </w:rPr>
        <w:t xml:space="preserve"> области, в течение десяти дней.</w:t>
      </w:r>
      <w:r w:rsidRPr="006035DE">
        <w:rPr>
          <w:sz w:val="28"/>
          <w:szCs w:val="28"/>
        </w:rPr>
        <w:t xml:space="preserve"> Если указанное представление поступило за десять и менее дней до дня голосования, соответствующие органы должны сообщить о результатах проверки в срок, установленный Комиссией.</w:t>
      </w:r>
    </w:p>
    <w:p w:rsidR="0004094D" w:rsidRPr="006035DE" w:rsidRDefault="0004094D" w:rsidP="0004094D">
      <w:pPr>
        <w:autoSpaceDE w:val="0"/>
        <w:autoSpaceDN w:val="0"/>
        <w:adjustRightInd w:val="0"/>
        <w:ind w:right="197" w:firstLine="709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4.3. Комиссия направляет в средства массовой информации </w:t>
      </w:r>
      <w:proofErr w:type="gramStart"/>
      <w:r w:rsidRPr="006035DE">
        <w:rPr>
          <w:sz w:val="28"/>
          <w:szCs w:val="28"/>
        </w:rPr>
        <w:t>сведения</w:t>
      </w:r>
      <w:proofErr w:type="gramEnd"/>
      <w:r w:rsidRPr="006035DE">
        <w:rPr>
          <w:sz w:val="28"/>
          <w:szCs w:val="28"/>
        </w:rPr>
        <w:t xml:space="preserve"> о выявленных фактах недостоверности представленных кандидатами сведений.</w:t>
      </w:r>
    </w:p>
    <w:p w:rsidR="0004094D" w:rsidRPr="006035DE" w:rsidRDefault="0004094D" w:rsidP="0004094D">
      <w:pPr>
        <w:autoSpaceDE w:val="0"/>
        <w:autoSpaceDN w:val="0"/>
        <w:adjustRightInd w:val="0"/>
        <w:ind w:right="197"/>
        <w:rPr>
          <w:b/>
          <w:sz w:val="28"/>
          <w:szCs w:val="28"/>
        </w:rPr>
      </w:pPr>
    </w:p>
    <w:p w:rsidR="0004094D" w:rsidRDefault="0004094D" w:rsidP="0004094D">
      <w:pPr>
        <w:autoSpaceDE w:val="0"/>
        <w:autoSpaceDN w:val="0"/>
        <w:adjustRightInd w:val="0"/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 xml:space="preserve"> 5. Проверка достоверности подписей, проставленных в подписных листах и собранных в поддер</w:t>
      </w:r>
      <w:r>
        <w:rPr>
          <w:b/>
          <w:sz w:val="28"/>
          <w:szCs w:val="28"/>
        </w:rPr>
        <w:t>жку кандидата</w:t>
      </w:r>
    </w:p>
    <w:p w:rsidR="0004094D" w:rsidRPr="006035DE" w:rsidRDefault="0004094D" w:rsidP="0004094D">
      <w:pPr>
        <w:autoSpaceDE w:val="0"/>
        <w:autoSpaceDN w:val="0"/>
        <w:adjustRightInd w:val="0"/>
        <w:ind w:right="197"/>
        <w:jc w:val="center"/>
        <w:rPr>
          <w:b/>
          <w:sz w:val="28"/>
          <w:szCs w:val="28"/>
        </w:rPr>
      </w:pPr>
    </w:p>
    <w:p w:rsidR="0004094D" w:rsidRPr="006035DE" w:rsidRDefault="0004094D" w:rsidP="0004094D">
      <w:pPr>
        <w:autoSpaceDE w:val="0"/>
        <w:autoSpaceDN w:val="0"/>
        <w:adjustRightInd w:val="0"/>
        <w:ind w:right="197" w:firstLine="709"/>
        <w:jc w:val="both"/>
        <w:rPr>
          <w:sz w:val="28"/>
          <w:szCs w:val="28"/>
        </w:rPr>
      </w:pPr>
      <w:r w:rsidRPr="006035DE">
        <w:rPr>
          <w:sz w:val="28"/>
          <w:szCs w:val="28"/>
        </w:rPr>
        <w:t>5.1. </w:t>
      </w:r>
      <w:r w:rsidRPr="006035DE">
        <w:rPr>
          <w:sz w:val="28"/>
        </w:rPr>
        <w:t xml:space="preserve">В соответствии </w:t>
      </w:r>
      <w:r w:rsidRPr="006035DE">
        <w:rPr>
          <w:sz w:val="28"/>
          <w:szCs w:val="28"/>
        </w:rPr>
        <w:t>с Законом Ярославской области Комиссия</w:t>
      </w:r>
      <w:r w:rsidRPr="006035DE">
        <w:rPr>
          <w:sz w:val="28"/>
        </w:rPr>
        <w:t xml:space="preserve"> </w:t>
      </w:r>
      <w:r w:rsidRPr="006035DE">
        <w:rPr>
          <w:sz w:val="28"/>
          <w:szCs w:val="28"/>
        </w:rPr>
        <w:t xml:space="preserve">в течение десяти дней </w:t>
      </w:r>
      <w:r>
        <w:rPr>
          <w:sz w:val="28"/>
          <w:szCs w:val="28"/>
        </w:rPr>
        <w:t>после</w:t>
      </w:r>
      <w:r w:rsidRPr="006035DE">
        <w:rPr>
          <w:sz w:val="28"/>
          <w:szCs w:val="28"/>
        </w:rPr>
        <w:t xml:space="preserve"> дня представления документов</w:t>
      </w:r>
      <w:r w:rsidRPr="006035DE">
        <w:rPr>
          <w:sz w:val="28"/>
        </w:rPr>
        <w:t xml:space="preserve"> проверяет достоверность подписей, проставленных </w:t>
      </w:r>
      <w:r w:rsidRPr="006035DE">
        <w:rPr>
          <w:bCs/>
          <w:sz w:val="28"/>
        </w:rPr>
        <w:t>в подписных листах</w:t>
      </w:r>
      <w:r w:rsidRPr="006035DE">
        <w:rPr>
          <w:sz w:val="28"/>
          <w:szCs w:val="28"/>
        </w:rPr>
        <w:t>.</w:t>
      </w:r>
    </w:p>
    <w:p w:rsidR="0004094D" w:rsidRPr="006035DE" w:rsidRDefault="0004094D" w:rsidP="0004094D">
      <w:pPr>
        <w:adjustRightInd w:val="0"/>
        <w:ind w:right="197" w:firstLine="709"/>
        <w:jc w:val="both"/>
        <w:rPr>
          <w:sz w:val="28"/>
          <w:szCs w:val="28"/>
        </w:rPr>
      </w:pPr>
      <w:r w:rsidRPr="006035DE">
        <w:rPr>
          <w:sz w:val="28"/>
          <w:szCs w:val="28"/>
        </w:rPr>
        <w:t>5.2. Проверке подлежат все подписи, собранные в поддержку выдвижения кандидата,  представленные в подписных листах вместе с иными документами на регистрацию.</w:t>
      </w:r>
    </w:p>
    <w:p w:rsidR="0004094D" w:rsidRPr="006035DE" w:rsidRDefault="0004094D" w:rsidP="0004094D">
      <w:pPr>
        <w:adjustRightInd w:val="0"/>
        <w:ind w:right="197" w:firstLine="709"/>
        <w:jc w:val="both"/>
        <w:rPr>
          <w:sz w:val="28"/>
          <w:szCs w:val="28"/>
        </w:rPr>
      </w:pPr>
      <w:r w:rsidRPr="006035DE">
        <w:rPr>
          <w:sz w:val="28"/>
          <w:szCs w:val="28"/>
        </w:rPr>
        <w:t>Комиссия извещает кандидата о времени и месте проведения проверки подписей, проставленных в подписных листах.</w:t>
      </w:r>
    </w:p>
    <w:p w:rsidR="0004094D" w:rsidRPr="006035DE" w:rsidRDefault="0004094D" w:rsidP="0004094D">
      <w:pPr>
        <w:ind w:right="197" w:firstLine="720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5.3. Для установления достоверности содержащихся в подписных листах сведений об избирателях </w:t>
      </w:r>
      <w:proofErr w:type="gramStart"/>
      <w:r w:rsidRPr="006035DE">
        <w:rPr>
          <w:sz w:val="28"/>
          <w:szCs w:val="28"/>
        </w:rPr>
        <w:t>используется</w:t>
      </w:r>
      <w:proofErr w:type="gramEnd"/>
      <w:r w:rsidRPr="006035DE">
        <w:rPr>
          <w:sz w:val="28"/>
          <w:szCs w:val="28"/>
        </w:rPr>
        <w:t xml:space="preserve"> ГАС «Выборы», включая регистр избирателей.</w:t>
      </w:r>
    </w:p>
    <w:p w:rsidR="0004094D" w:rsidRPr="006035DE" w:rsidRDefault="0004094D" w:rsidP="0004094D">
      <w:pPr>
        <w:ind w:right="197" w:firstLine="720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5.4. По результатам проверки подпись может быть признана достоверной или недостоверной и (или) недействительной по основаниям, предусмотренным </w:t>
      </w:r>
      <w:hyperlink r:id="rId6" w:history="1">
        <w:r w:rsidRPr="006035DE">
          <w:rPr>
            <w:rFonts w:cs="Times New Roman CYR"/>
            <w:color w:val="106BBE"/>
            <w:sz w:val="28"/>
            <w:szCs w:val="28"/>
          </w:rPr>
          <w:t>Федеральным законом</w:t>
        </w:r>
      </w:hyperlink>
      <w:r w:rsidRPr="006035DE">
        <w:rPr>
          <w:sz w:val="28"/>
          <w:szCs w:val="28"/>
        </w:rPr>
        <w:t>.</w:t>
      </w:r>
    </w:p>
    <w:p w:rsidR="0004094D" w:rsidRPr="006035DE" w:rsidRDefault="0004094D" w:rsidP="0004094D">
      <w:pPr>
        <w:ind w:right="197" w:firstLine="720"/>
        <w:jc w:val="both"/>
        <w:rPr>
          <w:sz w:val="28"/>
          <w:szCs w:val="28"/>
        </w:rPr>
      </w:pPr>
      <w:r w:rsidRPr="006035DE">
        <w:rPr>
          <w:sz w:val="28"/>
          <w:szCs w:val="28"/>
        </w:rPr>
        <w:lastRenderedPageBreak/>
        <w:t>5.5. Проверке и учету не подлежат подписи избирателей, содержащиеся в подписных листах, но исключенные (вычеркнутые) лицами, заверяющими подписные листы, если это специально оговорено ими в подписном листе или в протоколе об итогах сбора подписей до представления подписных листов в избирательную комиссию.</w:t>
      </w:r>
    </w:p>
    <w:p w:rsidR="0004094D" w:rsidRPr="006035DE" w:rsidRDefault="0004094D" w:rsidP="0004094D">
      <w:pPr>
        <w:ind w:right="197" w:firstLine="720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5.6. При обнаружении в подписном листе заполненной строки (заполненных строк), не соответствующей (не соответствующих) требованиям, предусмотренным </w:t>
      </w:r>
      <w:hyperlink r:id="rId7" w:history="1">
        <w:r w:rsidRPr="006035DE">
          <w:rPr>
            <w:rFonts w:cs="Times New Roman CYR"/>
            <w:color w:val="106BBE"/>
            <w:sz w:val="28"/>
            <w:szCs w:val="28"/>
          </w:rPr>
          <w:t>Федеральным законом</w:t>
        </w:r>
      </w:hyperlink>
      <w:r w:rsidRPr="006035DE">
        <w:rPr>
          <w:sz w:val="28"/>
          <w:szCs w:val="28"/>
        </w:rPr>
        <w:t xml:space="preserve">, не учитывается только подпись в данной строке (данных строках), за исключением случаев, предусмотренных </w:t>
      </w:r>
      <w:hyperlink r:id="rId8" w:history="1">
        <w:r w:rsidRPr="006035DE">
          <w:rPr>
            <w:rFonts w:cs="Times New Roman CYR"/>
            <w:color w:val="106BBE"/>
            <w:sz w:val="28"/>
            <w:szCs w:val="28"/>
          </w:rPr>
          <w:t>подпунктами «з»</w:t>
        </w:r>
      </w:hyperlink>
      <w:r w:rsidRPr="006035DE">
        <w:rPr>
          <w:sz w:val="28"/>
          <w:szCs w:val="28"/>
        </w:rPr>
        <w:t xml:space="preserve">, </w:t>
      </w:r>
      <w:hyperlink r:id="rId9" w:history="1">
        <w:r w:rsidRPr="006035DE">
          <w:rPr>
            <w:rFonts w:cs="Times New Roman CYR"/>
            <w:color w:val="106BBE"/>
            <w:sz w:val="28"/>
            <w:szCs w:val="28"/>
          </w:rPr>
          <w:t>«м»</w:t>
        </w:r>
      </w:hyperlink>
      <w:r w:rsidRPr="006035DE">
        <w:rPr>
          <w:sz w:val="28"/>
          <w:szCs w:val="28"/>
        </w:rPr>
        <w:t xml:space="preserve">, </w:t>
      </w:r>
      <w:hyperlink r:id="rId10" w:history="1">
        <w:r w:rsidRPr="006035DE">
          <w:rPr>
            <w:rFonts w:cs="Times New Roman CYR"/>
            <w:color w:val="106BBE"/>
            <w:sz w:val="28"/>
            <w:szCs w:val="28"/>
          </w:rPr>
          <w:t>«о» пункта 6.4 статьи 38</w:t>
        </w:r>
      </w:hyperlink>
      <w:r w:rsidRPr="006035DE">
        <w:rPr>
          <w:sz w:val="28"/>
          <w:szCs w:val="28"/>
        </w:rPr>
        <w:t xml:space="preserve"> Федерального закона.</w:t>
      </w:r>
    </w:p>
    <w:p w:rsidR="0004094D" w:rsidRPr="006035DE" w:rsidRDefault="0004094D" w:rsidP="0004094D">
      <w:pPr>
        <w:ind w:right="197" w:firstLine="720"/>
        <w:jc w:val="both"/>
        <w:rPr>
          <w:sz w:val="28"/>
          <w:szCs w:val="28"/>
        </w:rPr>
      </w:pPr>
      <w:r w:rsidRPr="006035DE">
        <w:rPr>
          <w:sz w:val="28"/>
          <w:szCs w:val="28"/>
        </w:rPr>
        <w:t>5.7. Если при проверке подписей избирателей обнаруживается несколько подписей одного и того же избирателя в поддержку выдвижения одного и того же кандидата достоверной считается только одна подпись, а остальные подписи признаются недействительными.</w:t>
      </w:r>
    </w:p>
    <w:p w:rsidR="0004094D" w:rsidRPr="006035DE" w:rsidRDefault="0004094D" w:rsidP="0004094D">
      <w:pPr>
        <w:ind w:right="197" w:firstLine="720"/>
        <w:jc w:val="both"/>
        <w:rPr>
          <w:sz w:val="28"/>
          <w:szCs w:val="28"/>
        </w:rPr>
      </w:pPr>
      <w:r w:rsidRPr="006035DE">
        <w:rPr>
          <w:sz w:val="28"/>
          <w:szCs w:val="28"/>
        </w:rPr>
        <w:t>5.8. По окончании проверки подписных листов составляется итоговый протокол (</w:t>
      </w:r>
      <w:r w:rsidRPr="006035DE">
        <w:rPr>
          <w:i/>
          <w:sz w:val="28"/>
          <w:szCs w:val="28"/>
        </w:rPr>
        <w:t>форма протокола прилагается</w:t>
      </w:r>
      <w:r w:rsidRPr="006035DE">
        <w:rPr>
          <w:sz w:val="28"/>
          <w:szCs w:val="28"/>
        </w:rPr>
        <w:t>), который подписывается членом Комиссии с правом решающего голоса и представляется в Комиссию для принятия ею решения о регистрации кандидата, либо об отказе в регистрации кандидата</w:t>
      </w:r>
      <w:r>
        <w:rPr>
          <w:sz w:val="28"/>
          <w:szCs w:val="28"/>
        </w:rPr>
        <w:t>.</w:t>
      </w:r>
      <w:r w:rsidRPr="006035DE">
        <w:rPr>
          <w:sz w:val="28"/>
          <w:szCs w:val="28"/>
        </w:rPr>
        <w:t xml:space="preserve"> В протоколе указывается количество заявленных, количество представленных и количество проверенных подписей избирателей, а также количество подписей, признанных недостоверными и (или) недействительными, с указанием оснований (причин) признания их таковыми. Итоговый протокол прилагается к решению Комиссии о регистрации кандидата,  либо об</w:t>
      </w:r>
      <w:r>
        <w:rPr>
          <w:sz w:val="28"/>
          <w:szCs w:val="28"/>
        </w:rPr>
        <w:t xml:space="preserve"> отказе в регистрации кандидата.</w:t>
      </w:r>
      <w:r w:rsidRPr="006035DE">
        <w:rPr>
          <w:sz w:val="28"/>
          <w:szCs w:val="28"/>
        </w:rPr>
        <w:t xml:space="preserve"> Внесение изменений в протокол после принятия указанного решения не допускается. Копия протокола передается кандидату не позднее</w:t>
      </w:r>
      <w:r>
        <w:rPr>
          <w:sz w:val="28"/>
          <w:szCs w:val="28"/>
        </w:rPr>
        <w:t>,</w:t>
      </w:r>
      <w:r w:rsidRPr="006035DE">
        <w:rPr>
          <w:sz w:val="28"/>
          <w:szCs w:val="28"/>
        </w:rPr>
        <w:t xml:space="preserve"> чем за двое суток до заседания Комиссии, на котором должен рассматриваться вопрос о регистрации кандидата. В случае</w:t>
      </w:r>
      <w:proofErr w:type="gramStart"/>
      <w:r w:rsidRPr="006035DE">
        <w:rPr>
          <w:sz w:val="28"/>
          <w:szCs w:val="28"/>
        </w:rPr>
        <w:t>,</w:t>
      </w:r>
      <w:proofErr w:type="gramEnd"/>
      <w:r w:rsidRPr="006035DE">
        <w:rPr>
          <w:sz w:val="28"/>
          <w:szCs w:val="28"/>
        </w:rPr>
        <w:t xml:space="preserve"> если проведенная Комиссией проверка подписных листов повлечет за собой последствия, предусмотренные подпунктом </w:t>
      </w:r>
      <w:hyperlink w:anchor="sub_50815" w:history="1">
        <w:r w:rsidRPr="006035DE">
          <w:rPr>
            <w:rFonts w:cs="Times New Roman CYR"/>
            <w:color w:val="106BBE"/>
            <w:sz w:val="28"/>
            <w:szCs w:val="28"/>
          </w:rPr>
          <w:t>«д» пункта 8.1</w:t>
        </w:r>
      </w:hyperlink>
      <w:r w:rsidRPr="006035DE">
        <w:rPr>
          <w:sz w:val="28"/>
          <w:szCs w:val="28"/>
        </w:rPr>
        <w:t xml:space="preserve"> и подпунктом </w:t>
      </w:r>
      <w:hyperlink w:anchor="sub_58225" w:history="1">
        <w:r w:rsidRPr="006035DE">
          <w:rPr>
            <w:rFonts w:cs="Times New Roman CYR"/>
            <w:color w:val="106BBE"/>
            <w:sz w:val="28"/>
            <w:szCs w:val="28"/>
          </w:rPr>
          <w:t>«б5» пункта 8.2 статьи 50</w:t>
        </w:r>
      </w:hyperlink>
      <w:r w:rsidRPr="006035DE">
        <w:rPr>
          <w:sz w:val="28"/>
          <w:szCs w:val="28"/>
        </w:rPr>
        <w:t xml:space="preserve"> Закона Ярославской области, кандидат вправе получить в Комиссии одновременно с копией итогового протокола заверенные копии ведомостей проверки подписных листов (</w:t>
      </w:r>
      <w:r w:rsidRPr="006035DE">
        <w:rPr>
          <w:i/>
          <w:sz w:val="28"/>
          <w:szCs w:val="28"/>
        </w:rPr>
        <w:t>форма ведомости прилагается</w:t>
      </w:r>
      <w:r w:rsidRPr="006035DE">
        <w:rPr>
          <w:sz w:val="28"/>
          <w:szCs w:val="28"/>
        </w:rPr>
        <w:t xml:space="preserve">), в которых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подписей, а также получить копии официальных документов, на основании которых соответствующие подписи были признаны недостоверными и (или) недействительными. </w:t>
      </w:r>
    </w:p>
    <w:p w:rsidR="0004094D" w:rsidRPr="006035DE" w:rsidRDefault="0004094D" w:rsidP="0004094D">
      <w:pPr>
        <w:ind w:right="197"/>
        <w:jc w:val="both"/>
      </w:pP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>6. Порядок извещения кандидата при выявлении неполноты сведений или несоблюдении требований закона</w:t>
      </w:r>
      <w:r>
        <w:rPr>
          <w:b/>
          <w:sz w:val="28"/>
          <w:szCs w:val="28"/>
        </w:rPr>
        <w:t xml:space="preserve"> </w:t>
      </w:r>
      <w:r w:rsidRPr="006035DE">
        <w:rPr>
          <w:b/>
          <w:sz w:val="28"/>
          <w:szCs w:val="28"/>
        </w:rPr>
        <w:t>к оформлению документов</w:t>
      </w:r>
    </w:p>
    <w:p w:rsidR="0004094D" w:rsidRPr="006035DE" w:rsidRDefault="0004094D" w:rsidP="0004094D">
      <w:pPr>
        <w:ind w:right="197" w:firstLine="720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6.1. </w:t>
      </w:r>
      <w:proofErr w:type="gramStart"/>
      <w:r w:rsidRPr="006035DE">
        <w:rPr>
          <w:sz w:val="28"/>
          <w:szCs w:val="28"/>
        </w:rPr>
        <w:t>При выявлении неполноты сведений о кандидате,</w:t>
      </w:r>
      <w:r>
        <w:rPr>
          <w:sz w:val="28"/>
          <w:szCs w:val="28"/>
        </w:rPr>
        <w:t xml:space="preserve"> </w:t>
      </w:r>
      <w:r w:rsidRPr="006035DE">
        <w:rPr>
          <w:sz w:val="28"/>
          <w:szCs w:val="28"/>
        </w:rPr>
        <w:t xml:space="preserve">отсутствия каких-либо документов, представление которых в Комиссию для уведомления о выдвижении кандидатов,  и их регистрации предусмотрено </w:t>
      </w:r>
      <w:r w:rsidRPr="006035DE">
        <w:rPr>
          <w:sz w:val="28"/>
          <w:szCs w:val="28"/>
        </w:rPr>
        <w:lastRenderedPageBreak/>
        <w:t>законом, или несоблюдения требований закона к оформлению документов Комиссия не позднее</w:t>
      </w:r>
      <w:r>
        <w:rPr>
          <w:sz w:val="28"/>
          <w:szCs w:val="28"/>
        </w:rPr>
        <w:t xml:space="preserve">, </w:t>
      </w:r>
      <w:r w:rsidRPr="006035DE">
        <w:rPr>
          <w:sz w:val="28"/>
          <w:szCs w:val="28"/>
        </w:rPr>
        <w:t xml:space="preserve"> чем за три дня до дня заседания, на котором должен рассматриваться вопрос о регистрации кандидата,  извещает об этом кандидата, избирательное объединение.</w:t>
      </w:r>
      <w:proofErr w:type="gramEnd"/>
    </w:p>
    <w:p w:rsidR="0004094D" w:rsidRPr="006035DE" w:rsidRDefault="0004094D" w:rsidP="0004094D">
      <w:pPr>
        <w:ind w:right="197" w:firstLine="720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6.2. </w:t>
      </w:r>
      <w:proofErr w:type="gramStart"/>
      <w:r w:rsidRPr="006035DE">
        <w:rPr>
          <w:sz w:val="28"/>
          <w:szCs w:val="28"/>
        </w:rPr>
        <w:t>Не позднее</w:t>
      </w:r>
      <w:r>
        <w:rPr>
          <w:sz w:val="28"/>
          <w:szCs w:val="28"/>
        </w:rPr>
        <w:t xml:space="preserve">, </w:t>
      </w:r>
      <w:r w:rsidRPr="006035DE">
        <w:rPr>
          <w:sz w:val="28"/>
          <w:szCs w:val="28"/>
        </w:rPr>
        <w:t>чем за один день до дня заседания Комиссии, на котором должен рассматриваться вопрос о регистрации кандидата,  кандидат, вправе вносить уточнения и дополнения в документы, содержащие сведения о нем,  -  представленные в соответствии с пунк</w:t>
      </w:r>
      <w:r>
        <w:rPr>
          <w:sz w:val="28"/>
          <w:szCs w:val="28"/>
        </w:rPr>
        <w:t>том</w:t>
      </w:r>
      <w:r w:rsidRPr="006035DE">
        <w:rPr>
          <w:sz w:val="28"/>
          <w:szCs w:val="28"/>
        </w:rPr>
        <w:t xml:space="preserve"> </w:t>
      </w:r>
      <w:hyperlink r:id="rId11" w:history="1">
        <w:r w:rsidRPr="006035DE">
          <w:rPr>
            <w:sz w:val="28"/>
            <w:szCs w:val="28"/>
          </w:rPr>
          <w:t>2</w:t>
        </w:r>
      </w:hyperlink>
      <w:r w:rsidRPr="006035DE">
        <w:rPr>
          <w:sz w:val="28"/>
          <w:szCs w:val="28"/>
        </w:rPr>
        <w:t xml:space="preserve">  статьи 44 Закона Ярославской области, а также в иные документы, представленные в Комиссию для уведомления о выдвижении и регистрации кандидата, в целях приведения указанных</w:t>
      </w:r>
      <w:proofErr w:type="gramEnd"/>
      <w:r w:rsidRPr="006035DE">
        <w:rPr>
          <w:sz w:val="28"/>
          <w:szCs w:val="28"/>
        </w:rPr>
        <w:t xml:space="preserve"> документов в соответствие с требованиями закона, в том числе к их оформлению. </w:t>
      </w:r>
    </w:p>
    <w:p w:rsidR="0004094D" w:rsidRPr="006035DE" w:rsidRDefault="0004094D" w:rsidP="0004094D">
      <w:pPr>
        <w:ind w:right="197"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Кандидат</w:t>
      </w:r>
      <w:r w:rsidRPr="006035DE">
        <w:rPr>
          <w:sz w:val="28"/>
          <w:szCs w:val="28"/>
        </w:rPr>
        <w:t xml:space="preserve"> вправе заменить представленный документ только в случае, если он оформлен с нарушением требований закона. В случае отсутствия копии какого-либо документа, представление которой предусмотрено пунктом 2</w:t>
      </w:r>
      <w:r w:rsidRPr="006035DE">
        <w:rPr>
          <w:sz w:val="28"/>
          <w:szCs w:val="28"/>
          <w:vertAlign w:val="superscript"/>
        </w:rPr>
        <w:t>2</w:t>
      </w:r>
      <w:r w:rsidRPr="006035DE">
        <w:rPr>
          <w:sz w:val="28"/>
          <w:szCs w:val="28"/>
        </w:rPr>
        <w:t xml:space="preserve"> статьи 44 Закона</w:t>
      </w:r>
      <w:r>
        <w:rPr>
          <w:sz w:val="28"/>
          <w:szCs w:val="28"/>
        </w:rPr>
        <w:t xml:space="preserve"> Ярославской области, кандидат </w:t>
      </w:r>
      <w:r w:rsidRPr="006035DE">
        <w:rPr>
          <w:sz w:val="28"/>
          <w:szCs w:val="28"/>
        </w:rPr>
        <w:t xml:space="preserve"> вправе представить ее не </w:t>
      </w:r>
      <w:proofErr w:type="gramStart"/>
      <w:r w:rsidRPr="006035DE">
        <w:rPr>
          <w:sz w:val="28"/>
          <w:szCs w:val="28"/>
        </w:rPr>
        <w:t>позднее</w:t>
      </w:r>
      <w:proofErr w:type="gramEnd"/>
      <w:r w:rsidRPr="006035DE">
        <w:rPr>
          <w:sz w:val="28"/>
          <w:szCs w:val="28"/>
        </w:rPr>
        <w:t xml:space="preserve"> чем за один день до дня заседания Комиссии, на котором должен рассматриваться вопрос о регистрации кандидата</w:t>
      </w:r>
      <w:r>
        <w:rPr>
          <w:sz w:val="28"/>
          <w:szCs w:val="28"/>
        </w:rPr>
        <w:t>.</w:t>
      </w: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>7. Прием иных документов, представляемых в Комиссию</w:t>
      </w:r>
    </w:p>
    <w:p w:rsidR="0004094D" w:rsidRPr="006035DE" w:rsidRDefault="0004094D" w:rsidP="0004094D">
      <w:pPr>
        <w:ind w:right="197"/>
        <w:jc w:val="both"/>
        <w:rPr>
          <w:sz w:val="28"/>
          <w:szCs w:val="28"/>
        </w:rPr>
      </w:pPr>
      <w:r w:rsidRPr="006035DE">
        <w:rPr>
          <w:sz w:val="28"/>
          <w:szCs w:val="28"/>
        </w:rPr>
        <w:tab/>
        <w:t xml:space="preserve">Прием документов для регистрации и отзыва доверенных лиц, регистрации и прекращения полномочий уполномоченных представителей по финансовым вопросам, документов, представляемых при отзыве (исключении из списка кандидатов) кандидата, </w:t>
      </w:r>
      <w:r>
        <w:rPr>
          <w:sz w:val="28"/>
          <w:szCs w:val="28"/>
        </w:rPr>
        <w:t xml:space="preserve">  ины</w:t>
      </w:r>
      <w:r w:rsidRPr="006035DE">
        <w:rPr>
          <w:sz w:val="28"/>
          <w:szCs w:val="28"/>
        </w:rPr>
        <w:t xml:space="preserve">х документов, представляемых кандидатом, уполномоченным представителем избирательного объединения, осуществляется в соответствии с настоящим Порядком и Инструкцией по делопроизводству.          </w:t>
      </w:r>
    </w:p>
    <w:p w:rsidR="0004094D" w:rsidRPr="006035DE" w:rsidRDefault="0004094D" w:rsidP="0004094D">
      <w:pPr>
        <w:ind w:right="197"/>
        <w:jc w:val="both"/>
        <w:rPr>
          <w:sz w:val="28"/>
          <w:szCs w:val="28"/>
        </w:rPr>
      </w:pPr>
    </w:p>
    <w:p w:rsidR="0004094D" w:rsidRPr="006035DE" w:rsidRDefault="0004094D" w:rsidP="0004094D">
      <w:pPr>
        <w:ind w:right="197"/>
        <w:jc w:val="both"/>
        <w:rPr>
          <w:sz w:val="28"/>
          <w:szCs w:val="28"/>
        </w:rPr>
      </w:pPr>
    </w:p>
    <w:p w:rsidR="0004094D" w:rsidRPr="006035DE" w:rsidRDefault="0004094D" w:rsidP="0004094D">
      <w:pPr>
        <w:ind w:right="197"/>
        <w:jc w:val="right"/>
        <w:rPr>
          <w:bCs/>
        </w:rPr>
      </w:pPr>
    </w:p>
    <w:p w:rsidR="0004094D" w:rsidRPr="006035DE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</w:p>
    <w:p w:rsidR="0004094D" w:rsidRDefault="0004094D" w:rsidP="0004094D">
      <w:pPr>
        <w:ind w:right="197"/>
        <w:jc w:val="right"/>
        <w:rPr>
          <w:bCs/>
        </w:rPr>
      </w:pPr>
      <w:r w:rsidRPr="006035DE">
        <w:rPr>
          <w:bCs/>
        </w:rPr>
        <w:t>Приложение № 2</w:t>
      </w:r>
    </w:p>
    <w:p w:rsidR="0004094D" w:rsidRPr="006035DE" w:rsidRDefault="0004094D" w:rsidP="0004094D">
      <w:pPr>
        <w:ind w:right="197"/>
        <w:jc w:val="right"/>
        <w:rPr>
          <w:bCs/>
        </w:rPr>
      </w:pPr>
      <w:r w:rsidRPr="006035DE">
        <w:rPr>
          <w:bCs/>
        </w:rPr>
        <w:t xml:space="preserve">к решению </w:t>
      </w:r>
      <w:proofErr w:type="gramStart"/>
      <w:r w:rsidRPr="006035DE">
        <w:rPr>
          <w:bCs/>
        </w:rPr>
        <w:t>территориальной</w:t>
      </w:r>
      <w:proofErr w:type="gramEnd"/>
    </w:p>
    <w:p w:rsidR="0004094D" w:rsidRPr="006035DE" w:rsidRDefault="0004094D" w:rsidP="0004094D">
      <w:pPr>
        <w:ind w:right="197"/>
        <w:jc w:val="right"/>
        <w:rPr>
          <w:bCs/>
        </w:rPr>
      </w:pPr>
      <w:r w:rsidRPr="006035DE">
        <w:rPr>
          <w:bCs/>
        </w:rPr>
        <w:t>избирательной комиссии</w:t>
      </w:r>
    </w:p>
    <w:p w:rsidR="0004094D" w:rsidRPr="006035DE" w:rsidRDefault="0004094D" w:rsidP="0004094D">
      <w:pPr>
        <w:ind w:left="5664" w:right="197"/>
        <w:contextualSpacing/>
        <w:jc w:val="right"/>
      </w:pPr>
      <w:r w:rsidRPr="006035DE">
        <w:t>от  0</w:t>
      </w:r>
      <w:r>
        <w:t>6</w:t>
      </w:r>
      <w:r w:rsidRPr="006035DE">
        <w:t xml:space="preserve">.04.2022  № </w:t>
      </w:r>
      <w:r>
        <w:t>1</w:t>
      </w:r>
      <w:r w:rsidRPr="006035DE">
        <w:t>7/7</w:t>
      </w:r>
      <w:r>
        <w:t>9</w:t>
      </w:r>
    </w:p>
    <w:p w:rsidR="0004094D" w:rsidRPr="006035DE" w:rsidRDefault="0004094D" w:rsidP="0004094D">
      <w:pPr>
        <w:ind w:left="5664" w:right="197"/>
        <w:contextualSpacing/>
        <w:jc w:val="right"/>
      </w:pPr>
    </w:p>
    <w:p w:rsidR="0004094D" w:rsidRPr="006035DE" w:rsidRDefault="0004094D" w:rsidP="0004094D">
      <w:pPr>
        <w:ind w:left="5664" w:right="197"/>
        <w:contextualSpacing/>
        <w:jc w:val="right"/>
      </w:pPr>
    </w:p>
    <w:p w:rsidR="0004094D" w:rsidRPr="006035DE" w:rsidRDefault="0004094D" w:rsidP="0004094D">
      <w:pPr>
        <w:tabs>
          <w:tab w:val="left" w:pos="3795"/>
          <w:tab w:val="center" w:pos="4677"/>
        </w:tabs>
        <w:ind w:right="197"/>
        <w:jc w:val="center"/>
        <w:rPr>
          <w:b/>
          <w:sz w:val="28"/>
          <w:szCs w:val="20"/>
        </w:rPr>
      </w:pPr>
      <w:r w:rsidRPr="006035DE">
        <w:rPr>
          <w:b/>
          <w:sz w:val="28"/>
        </w:rPr>
        <w:t>СОСТАВ</w:t>
      </w:r>
    </w:p>
    <w:p w:rsidR="0004094D" w:rsidRPr="006035DE" w:rsidRDefault="0004094D" w:rsidP="0004094D">
      <w:pPr>
        <w:ind w:right="197"/>
        <w:jc w:val="center"/>
        <w:rPr>
          <w:sz w:val="20"/>
        </w:rPr>
      </w:pPr>
      <w:r w:rsidRPr="006035DE">
        <w:rPr>
          <w:b/>
          <w:sz w:val="28"/>
          <w:szCs w:val="28"/>
        </w:rPr>
        <w:t xml:space="preserve">Рабочей группы по приему и проверке документов, представляемых </w:t>
      </w:r>
      <w:r w:rsidRPr="006035DE">
        <w:rPr>
          <w:b/>
          <w:color w:val="000000"/>
          <w:sz w:val="28"/>
          <w:szCs w:val="28"/>
        </w:rPr>
        <w:t>избирательными объединениями, кандидатами в Пригородн</w:t>
      </w:r>
      <w:r>
        <w:rPr>
          <w:b/>
          <w:color w:val="000000"/>
          <w:sz w:val="28"/>
          <w:szCs w:val="28"/>
        </w:rPr>
        <w:t>ую</w:t>
      </w:r>
      <w:r w:rsidRPr="006035DE">
        <w:rPr>
          <w:b/>
          <w:color w:val="000000"/>
          <w:sz w:val="28"/>
          <w:szCs w:val="28"/>
        </w:rPr>
        <w:t xml:space="preserve"> территориальн</w:t>
      </w:r>
      <w:r>
        <w:rPr>
          <w:b/>
          <w:color w:val="000000"/>
          <w:sz w:val="28"/>
          <w:szCs w:val="28"/>
        </w:rPr>
        <w:t>ую</w:t>
      </w:r>
      <w:r w:rsidRPr="006035DE">
        <w:rPr>
          <w:b/>
          <w:color w:val="000000"/>
          <w:sz w:val="28"/>
          <w:szCs w:val="28"/>
        </w:rPr>
        <w:t xml:space="preserve">  избирательн</w:t>
      </w:r>
      <w:r>
        <w:rPr>
          <w:b/>
          <w:color w:val="000000"/>
          <w:sz w:val="28"/>
          <w:szCs w:val="28"/>
        </w:rPr>
        <w:t>ую</w:t>
      </w:r>
      <w:r w:rsidRPr="006035DE">
        <w:rPr>
          <w:b/>
          <w:color w:val="000000"/>
          <w:sz w:val="28"/>
          <w:szCs w:val="28"/>
        </w:rPr>
        <w:t xml:space="preserve"> комисси</w:t>
      </w:r>
      <w:r>
        <w:rPr>
          <w:b/>
          <w:color w:val="000000"/>
          <w:sz w:val="28"/>
          <w:szCs w:val="28"/>
        </w:rPr>
        <w:t>ю</w:t>
      </w:r>
      <w:r w:rsidRPr="006035DE">
        <w:rPr>
          <w:b/>
          <w:color w:val="000000"/>
          <w:sz w:val="28"/>
          <w:szCs w:val="28"/>
        </w:rPr>
        <w:t xml:space="preserve"> города Переславля-Залесского  при проведении дополнительных выборов  депутатов </w:t>
      </w:r>
      <w:r w:rsidRPr="006035DE">
        <w:rPr>
          <w:b/>
          <w:sz w:val="28"/>
          <w:szCs w:val="28"/>
        </w:rPr>
        <w:t>Переславль-</w:t>
      </w:r>
      <w:proofErr w:type="spellStart"/>
      <w:r w:rsidRPr="006035DE">
        <w:rPr>
          <w:b/>
          <w:sz w:val="28"/>
          <w:szCs w:val="28"/>
        </w:rPr>
        <w:t>Залесской</w:t>
      </w:r>
      <w:proofErr w:type="spellEnd"/>
      <w:r w:rsidRPr="006035DE">
        <w:rPr>
          <w:b/>
          <w:sz w:val="28"/>
          <w:szCs w:val="28"/>
        </w:rPr>
        <w:t xml:space="preserve">  городской Думы  седьмого созыва по многомандатному избирательному округу № 6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0"/>
        <w:gridCol w:w="5238"/>
      </w:tblGrid>
      <w:tr w:rsidR="0004094D" w:rsidRPr="006035DE" w:rsidTr="00FC0BEF">
        <w:trPr>
          <w:trHeight w:val="443"/>
        </w:trPr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4D" w:rsidRPr="006035DE" w:rsidRDefault="0004094D" w:rsidP="00FC0BEF">
            <w:pPr>
              <w:ind w:right="197"/>
              <w:jc w:val="center"/>
              <w:rPr>
                <w:b/>
                <w:sz w:val="28"/>
                <w:szCs w:val="28"/>
              </w:rPr>
            </w:pPr>
            <w:r w:rsidRPr="006035DE">
              <w:rPr>
                <w:b/>
                <w:sz w:val="28"/>
                <w:szCs w:val="28"/>
              </w:rPr>
              <w:t>Руководитель Рабочей группы</w:t>
            </w:r>
          </w:p>
          <w:p w:rsidR="0004094D" w:rsidRPr="006035DE" w:rsidRDefault="0004094D" w:rsidP="00FC0BEF">
            <w:pPr>
              <w:ind w:right="197"/>
              <w:jc w:val="center"/>
              <w:rPr>
                <w:b/>
                <w:sz w:val="28"/>
                <w:szCs w:val="28"/>
              </w:rPr>
            </w:pPr>
          </w:p>
        </w:tc>
      </w:tr>
      <w:tr w:rsidR="0004094D" w:rsidRPr="006035DE" w:rsidTr="00FC0BEF">
        <w:trPr>
          <w:trHeight w:val="1431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Бровкина Наталья Алексеевна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 xml:space="preserve">председатель </w:t>
            </w:r>
          </w:p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 xml:space="preserve">территориальной избирательной комиссии </w:t>
            </w:r>
          </w:p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4D" w:rsidRPr="006035DE" w:rsidRDefault="0004094D" w:rsidP="00FC0BEF">
            <w:pPr>
              <w:ind w:right="197"/>
              <w:jc w:val="center"/>
              <w:rPr>
                <w:b/>
                <w:sz w:val="28"/>
                <w:szCs w:val="28"/>
              </w:rPr>
            </w:pPr>
            <w:r w:rsidRPr="006035DE">
              <w:rPr>
                <w:b/>
                <w:sz w:val="28"/>
                <w:szCs w:val="28"/>
              </w:rPr>
              <w:t>Заместитель руководителя Рабочей группы</w:t>
            </w:r>
          </w:p>
          <w:p w:rsidR="0004094D" w:rsidRPr="006035DE" w:rsidRDefault="0004094D" w:rsidP="00FC0BEF">
            <w:pPr>
              <w:ind w:right="197"/>
              <w:jc w:val="center"/>
              <w:rPr>
                <w:b/>
                <w:sz w:val="28"/>
                <w:szCs w:val="28"/>
              </w:rPr>
            </w:pPr>
          </w:p>
        </w:tc>
      </w:tr>
      <w:tr w:rsidR="0004094D" w:rsidRPr="006035DE" w:rsidTr="00FC0BEF">
        <w:trPr>
          <w:trHeight w:val="1298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Федькина Надежда Дмитриевна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заместитель председателя</w:t>
            </w:r>
          </w:p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 xml:space="preserve">территориальной избирательной комиссии </w:t>
            </w:r>
          </w:p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4D" w:rsidRPr="006035DE" w:rsidRDefault="0004094D" w:rsidP="00FC0BEF">
            <w:pPr>
              <w:ind w:right="197"/>
              <w:jc w:val="center"/>
              <w:rPr>
                <w:b/>
                <w:sz w:val="28"/>
                <w:szCs w:val="28"/>
              </w:rPr>
            </w:pPr>
            <w:r w:rsidRPr="006035DE">
              <w:rPr>
                <w:b/>
                <w:sz w:val="28"/>
                <w:szCs w:val="28"/>
              </w:rPr>
              <w:t>Секретарь Рабочей группы</w:t>
            </w:r>
          </w:p>
          <w:p w:rsidR="0004094D" w:rsidRPr="006035DE" w:rsidRDefault="0004094D" w:rsidP="00FC0BEF">
            <w:pPr>
              <w:ind w:right="197"/>
              <w:jc w:val="center"/>
              <w:rPr>
                <w:b/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Титова Светлана Анатольевна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член территориальной избирательной комиссии с правом решающего голоса</w:t>
            </w:r>
          </w:p>
        </w:tc>
      </w:tr>
      <w:tr w:rsidR="0004094D" w:rsidRPr="006035DE" w:rsidTr="00FC0BEF">
        <w:tc>
          <w:tcPr>
            <w:tcW w:w="9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4D" w:rsidRPr="006035DE" w:rsidRDefault="0004094D" w:rsidP="00FC0BEF">
            <w:pPr>
              <w:ind w:right="197"/>
              <w:jc w:val="center"/>
              <w:rPr>
                <w:b/>
                <w:sz w:val="28"/>
                <w:szCs w:val="28"/>
              </w:rPr>
            </w:pPr>
            <w:r w:rsidRPr="006035DE">
              <w:rPr>
                <w:b/>
                <w:sz w:val="28"/>
                <w:szCs w:val="28"/>
              </w:rPr>
              <w:t>Члены Рабочей группы</w:t>
            </w:r>
          </w:p>
          <w:p w:rsidR="0004094D" w:rsidRPr="006035DE" w:rsidRDefault="0004094D" w:rsidP="00FC0BEF">
            <w:pPr>
              <w:ind w:right="197"/>
              <w:jc w:val="center"/>
              <w:rPr>
                <w:b/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Тихонова Елена Валентиновна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член территориальной избирательной комиссии с правом решающего голоса</w:t>
            </w:r>
          </w:p>
        </w:tc>
      </w:tr>
      <w:tr w:rsidR="0004094D" w:rsidRPr="006035DE" w:rsidTr="00FC0BEF"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4D" w:rsidRPr="006035DE" w:rsidRDefault="0004094D" w:rsidP="00FC0BEF">
            <w:pPr>
              <w:ind w:right="197"/>
              <w:jc w:val="center"/>
              <w:rPr>
                <w:color w:val="000000"/>
                <w:sz w:val="28"/>
                <w:szCs w:val="28"/>
              </w:rPr>
            </w:pPr>
            <w:r w:rsidRPr="006035DE">
              <w:rPr>
                <w:color w:val="000000"/>
                <w:sz w:val="28"/>
                <w:szCs w:val="28"/>
              </w:rPr>
              <w:t xml:space="preserve">  Осипов Максим Владимирович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94D" w:rsidRPr="006035DE" w:rsidRDefault="0004094D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член территориальной избирательной комиссии с правом решающего голоса</w:t>
            </w:r>
          </w:p>
        </w:tc>
      </w:tr>
    </w:tbl>
    <w:p w:rsidR="0004094D" w:rsidRPr="006035DE" w:rsidRDefault="0004094D" w:rsidP="0004094D">
      <w:pPr>
        <w:spacing w:after="120"/>
        <w:ind w:right="197" w:firstLine="708"/>
        <w:jc w:val="both"/>
        <w:rPr>
          <w:b/>
          <w:bCs/>
          <w:sz w:val="16"/>
          <w:szCs w:val="28"/>
        </w:rPr>
      </w:pPr>
    </w:p>
    <w:p w:rsidR="0004094D" w:rsidRPr="006035DE" w:rsidRDefault="0004094D" w:rsidP="0004094D">
      <w:pPr>
        <w:ind w:right="197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       </w:t>
      </w:r>
    </w:p>
    <w:p w:rsidR="0004094D" w:rsidRPr="006035DE" w:rsidRDefault="0004094D" w:rsidP="0004094D">
      <w:pPr>
        <w:ind w:right="197"/>
        <w:jc w:val="both"/>
        <w:rPr>
          <w:sz w:val="28"/>
          <w:szCs w:val="28"/>
        </w:rPr>
      </w:pPr>
    </w:p>
    <w:p w:rsidR="0004094D" w:rsidRPr="006035DE" w:rsidRDefault="0004094D" w:rsidP="0004094D">
      <w:pPr>
        <w:ind w:right="197"/>
        <w:jc w:val="both"/>
        <w:rPr>
          <w:sz w:val="28"/>
          <w:szCs w:val="28"/>
        </w:rPr>
      </w:pPr>
    </w:p>
    <w:p w:rsidR="0004094D" w:rsidRPr="006035DE" w:rsidRDefault="0004094D" w:rsidP="0004094D">
      <w:pPr>
        <w:ind w:right="197"/>
        <w:jc w:val="right"/>
      </w:pPr>
    </w:p>
    <w:p w:rsidR="0004094D" w:rsidRPr="006035DE" w:rsidRDefault="0004094D" w:rsidP="0004094D">
      <w:pPr>
        <w:ind w:right="197"/>
        <w:jc w:val="right"/>
      </w:pPr>
    </w:p>
    <w:p w:rsidR="0004094D" w:rsidRPr="006035DE" w:rsidRDefault="0004094D" w:rsidP="0004094D">
      <w:pPr>
        <w:ind w:right="197"/>
        <w:jc w:val="right"/>
      </w:pPr>
    </w:p>
    <w:p w:rsidR="0004094D" w:rsidRPr="006035DE" w:rsidRDefault="0004094D" w:rsidP="0004094D">
      <w:pPr>
        <w:ind w:right="197"/>
        <w:jc w:val="right"/>
      </w:pPr>
    </w:p>
    <w:p w:rsidR="0004094D" w:rsidRPr="006035DE" w:rsidRDefault="0004094D" w:rsidP="0004094D">
      <w:pPr>
        <w:ind w:right="197"/>
        <w:jc w:val="right"/>
      </w:pPr>
    </w:p>
    <w:p w:rsidR="0004094D" w:rsidRPr="006035DE" w:rsidRDefault="0004094D" w:rsidP="0004094D">
      <w:pPr>
        <w:ind w:right="197"/>
        <w:jc w:val="right"/>
      </w:pPr>
    </w:p>
    <w:p w:rsidR="0004094D" w:rsidRPr="006035DE" w:rsidRDefault="0004094D" w:rsidP="0004094D">
      <w:pPr>
        <w:ind w:right="197"/>
        <w:jc w:val="right"/>
      </w:pPr>
    </w:p>
    <w:p w:rsidR="0004094D" w:rsidRDefault="0004094D" w:rsidP="0004094D">
      <w:pPr>
        <w:ind w:right="197"/>
        <w:jc w:val="right"/>
      </w:pPr>
    </w:p>
    <w:p w:rsidR="0004094D" w:rsidRDefault="0004094D" w:rsidP="0004094D">
      <w:pPr>
        <w:ind w:right="197"/>
        <w:jc w:val="right"/>
      </w:pPr>
    </w:p>
    <w:p w:rsidR="0004094D" w:rsidRDefault="0004094D" w:rsidP="0004094D">
      <w:pPr>
        <w:ind w:right="197"/>
        <w:jc w:val="right"/>
      </w:pPr>
    </w:p>
    <w:p w:rsidR="0004094D" w:rsidRDefault="0004094D" w:rsidP="0004094D">
      <w:pPr>
        <w:ind w:right="197"/>
        <w:jc w:val="right"/>
      </w:pPr>
    </w:p>
    <w:p w:rsidR="0004094D" w:rsidRPr="006035DE" w:rsidRDefault="0004094D" w:rsidP="0004094D">
      <w:pPr>
        <w:ind w:right="197"/>
        <w:jc w:val="right"/>
      </w:pPr>
      <w:r w:rsidRPr="006035DE">
        <w:t>Приложение к пункту 1.2 Порядка</w:t>
      </w:r>
    </w:p>
    <w:p w:rsidR="0004094D" w:rsidRPr="006035DE" w:rsidRDefault="0004094D" w:rsidP="0004094D">
      <w:pPr>
        <w:ind w:right="197"/>
        <w:jc w:val="right"/>
      </w:pPr>
    </w:p>
    <w:p w:rsidR="0004094D" w:rsidRPr="006035DE" w:rsidRDefault="0004094D" w:rsidP="0004094D">
      <w:pPr>
        <w:ind w:right="197"/>
        <w:jc w:val="right"/>
      </w:pPr>
      <w:r w:rsidRPr="006035DE">
        <w:t xml:space="preserve"> </w:t>
      </w: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>ПРОТОКОЛ</w:t>
      </w:r>
    </w:p>
    <w:p w:rsidR="0004094D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>проверки документов</w:t>
      </w:r>
      <w:r>
        <w:rPr>
          <w:b/>
          <w:sz w:val="28"/>
          <w:szCs w:val="28"/>
        </w:rPr>
        <w:t>,  представляемых  кандидатом,</w:t>
      </w:r>
      <w:r w:rsidRPr="006035DE">
        <w:rPr>
          <w:b/>
          <w:sz w:val="28"/>
          <w:szCs w:val="28"/>
        </w:rPr>
        <w:t xml:space="preserve"> </w:t>
      </w:r>
    </w:p>
    <w:p w:rsidR="0004094D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выдвинутым</w:t>
      </w:r>
      <w:proofErr w:type="gramEnd"/>
      <w:r>
        <w:rPr>
          <w:b/>
          <w:sz w:val="28"/>
          <w:szCs w:val="28"/>
        </w:rPr>
        <w:t xml:space="preserve"> по многомандатному избирательному округу № 6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  <w:sz w:val="28"/>
          <w:szCs w:val="28"/>
        </w:rPr>
      </w:pPr>
    </w:p>
    <w:p w:rsidR="0004094D" w:rsidRPr="00971ED8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</w:rPr>
      </w:pPr>
      <w:r w:rsidRPr="00971ED8">
        <w:rPr>
          <w:b/>
        </w:rPr>
        <w:t>на дополнительных выборах депутатов Переславль-</w:t>
      </w:r>
      <w:proofErr w:type="spellStart"/>
      <w:r w:rsidRPr="00971ED8">
        <w:rPr>
          <w:b/>
        </w:rPr>
        <w:t>Залесской</w:t>
      </w:r>
      <w:proofErr w:type="spellEnd"/>
      <w:r w:rsidRPr="00971ED8">
        <w:rPr>
          <w:b/>
        </w:rPr>
        <w:t xml:space="preserve">  городской Думы  седьмого созыва по многомандатному избирательному округу № 6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  <w:u w:val="single"/>
        </w:rPr>
      </w:pPr>
      <w:r w:rsidRPr="006035DE">
        <w:rPr>
          <w:b/>
          <w:u w:val="single"/>
        </w:rPr>
        <w:t xml:space="preserve">_______________________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</w:pPr>
      <w:r w:rsidRPr="006035DE">
        <w:rPr>
          <w:sz w:val="18"/>
          <w:szCs w:val="18"/>
        </w:rPr>
        <w:t>(фамилия, имя, отчества кандидата)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sz w:val="18"/>
          <w:szCs w:val="18"/>
        </w:rPr>
      </w:pP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u w:val="single"/>
        </w:rPr>
      </w:pPr>
      <w:r w:rsidRPr="006035DE">
        <w:t xml:space="preserve">   ____</w:t>
      </w:r>
      <w:r>
        <w:t>_______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18"/>
          <w:szCs w:val="18"/>
        </w:rPr>
      </w:pPr>
      <w:r w:rsidRPr="006035DE">
        <w:rPr>
          <w:sz w:val="18"/>
          <w:szCs w:val="18"/>
        </w:rPr>
        <w:t xml:space="preserve">   (дата составления)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1733"/>
        <w:gridCol w:w="2552"/>
      </w:tblGrid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b/>
              </w:rPr>
            </w:pP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b/>
              </w:rPr>
            </w:pPr>
            <w:r w:rsidRPr="006035DE">
              <w:rPr>
                <w:b/>
              </w:rPr>
              <w:t>Наименование документа</w:t>
            </w: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b/>
              </w:rPr>
            </w:pPr>
            <w:r w:rsidRPr="006035DE">
              <w:rPr>
                <w:b/>
              </w:rPr>
              <w:t xml:space="preserve">Наличие документа </w:t>
            </w:r>
            <w:r w:rsidRPr="006035DE">
              <w:rPr>
                <w:sz w:val="22"/>
                <w:szCs w:val="22"/>
              </w:rPr>
              <w:t>(кол-во листов)</w:t>
            </w: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b/>
              </w:rPr>
            </w:pPr>
            <w:r w:rsidRPr="006035DE">
              <w:rPr>
                <w:b/>
              </w:rPr>
              <w:t>Примечание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  <w:r w:rsidRPr="006035DE">
              <w:t xml:space="preserve">(недостатки в </w:t>
            </w:r>
            <w:proofErr w:type="spellStart"/>
            <w:r w:rsidRPr="006035DE">
              <w:t>оформл</w:t>
            </w:r>
            <w:proofErr w:type="spellEnd"/>
            <w:r w:rsidRPr="006035DE">
              <w:t>. документов)</w:t>
            </w: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 w:rsidRPr="006035DE">
              <w:t>Заявление кандидата о согласии баллотироваться</w:t>
            </w: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 w:rsidRPr="006035DE">
              <w:t>Копия паспорта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 w:rsidRPr="006035DE">
              <w:t xml:space="preserve">Копия документа об образовании 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 w:rsidRPr="006035DE">
              <w:t>Копия документа с основного места работы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 w:rsidRPr="006035DE">
              <w:t>Сведения об исполнении обязанностей депутата (если является депутатом)</w:t>
            </w: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 w:rsidRPr="006035DE">
              <w:t>Документ о принадлежности к политической партии (общественному объединению)</w:t>
            </w: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 w:rsidRPr="006035DE">
              <w:t xml:space="preserve">Уведомление о реквизитах спец. </w:t>
            </w:r>
            <w:proofErr w:type="spellStart"/>
            <w:r w:rsidRPr="006035DE">
              <w:t>избир</w:t>
            </w:r>
            <w:proofErr w:type="spellEnd"/>
            <w:r w:rsidRPr="006035DE">
              <w:t xml:space="preserve">. счета </w:t>
            </w: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  <w:tr w:rsidR="0004094D" w:rsidRPr="006035DE" w:rsidTr="00FC0BEF">
        <w:trPr>
          <w:trHeight w:val="403"/>
        </w:trPr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 w:rsidRPr="006035DE">
              <w:t>Первый финансовый отчет</w:t>
            </w: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 w:rsidRPr="006035DE">
              <w:t>Справка Сбербанка России</w:t>
            </w: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 w:rsidRPr="006035DE">
              <w:t xml:space="preserve">Выписка из лицевого счета </w:t>
            </w: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 w:rsidRPr="006035DE">
              <w:t>Заявление о внесении уточнений и дополнений в сведения о кандидате</w:t>
            </w: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  <w:r>
              <w:t>Иные документы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  <w:tc>
          <w:tcPr>
            <w:tcW w:w="173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</w:pPr>
          </w:p>
        </w:tc>
        <w:tc>
          <w:tcPr>
            <w:tcW w:w="255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</w:pPr>
          </w:p>
        </w:tc>
      </w:tr>
    </w:tbl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6"/>
          <w:szCs w:val="26"/>
        </w:rPr>
      </w:pPr>
      <w:r w:rsidRPr="006035DE">
        <w:rPr>
          <w:sz w:val="26"/>
          <w:szCs w:val="26"/>
        </w:rPr>
        <w:t xml:space="preserve">Руководитель Рабочей группы:   </w:t>
      </w:r>
      <w:r>
        <w:rPr>
          <w:sz w:val="26"/>
          <w:szCs w:val="26"/>
        </w:rPr>
        <w:t xml:space="preserve">  ______________                  </w:t>
      </w:r>
      <w:r w:rsidRPr="006035DE">
        <w:rPr>
          <w:sz w:val="26"/>
          <w:szCs w:val="26"/>
        </w:rPr>
        <w:t xml:space="preserve">_________________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6"/>
          <w:szCs w:val="26"/>
        </w:rPr>
      </w:pPr>
      <w:r w:rsidRPr="006035DE">
        <w:rPr>
          <w:sz w:val="26"/>
          <w:szCs w:val="26"/>
        </w:rPr>
        <w:tab/>
      </w:r>
      <w:r w:rsidRPr="006035DE">
        <w:rPr>
          <w:sz w:val="26"/>
          <w:szCs w:val="26"/>
        </w:rPr>
        <w:tab/>
      </w:r>
      <w:r w:rsidRPr="006035DE">
        <w:rPr>
          <w:sz w:val="26"/>
          <w:szCs w:val="26"/>
        </w:rPr>
        <w:tab/>
      </w:r>
      <w:r w:rsidRPr="006035DE">
        <w:rPr>
          <w:sz w:val="26"/>
          <w:szCs w:val="26"/>
        </w:rPr>
        <w:tab/>
        <w:t xml:space="preserve">      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6"/>
          <w:szCs w:val="26"/>
        </w:rPr>
      </w:pPr>
      <w:r w:rsidRPr="006035DE">
        <w:rPr>
          <w:sz w:val="26"/>
          <w:szCs w:val="26"/>
        </w:rPr>
        <w:t xml:space="preserve">Члены Рабочей группы:               _________________            </w:t>
      </w:r>
      <w:r w:rsidRPr="006035DE">
        <w:rPr>
          <w:sz w:val="28"/>
          <w:szCs w:val="28"/>
        </w:rPr>
        <w:t>_________________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6"/>
          <w:szCs w:val="26"/>
        </w:rPr>
      </w:pPr>
      <w:r w:rsidRPr="006035DE">
        <w:rPr>
          <w:sz w:val="26"/>
          <w:szCs w:val="26"/>
        </w:rPr>
        <w:tab/>
      </w:r>
      <w:r w:rsidRPr="006035DE">
        <w:rPr>
          <w:sz w:val="26"/>
          <w:szCs w:val="26"/>
        </w:rPr>
        <w:tab/>
      </w:r>
      <w:r w:rsidRPr="006035DE">
        <w:rPr>
          <w:sz w:val="26"/>
          <w:szCs w:val="26"/>
        </w:rPr>
        <w:tab/>
      </w:r>
      <w:r w:rsidRPr="006035DE">
        <w:rPr>
          <w:sz w:val="26"/>
          <w:szCs w:val="26"/>
        </w:rPr>
        <w:tab/>
        <w:t xml:space="preserve">   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  <w:r w:rsidRPr="006035DE">
        <w:rPr>
          <w:sz w:val="26"/>
          <w:szCs w:val="26"/>
        </w:rPr>
        <w:tab/>
      </w:r>
      <w:r w:rsidRPr="006035DE">
        <w:rPr>
          <w:sz w:val="26"/>
          <w:szCs w:val="26"/>
        </w:rPr>
        <w:tab/>
      </w:r>
      <w:r w:rsidRPr="006035DE">
        <w:rPr>
          <w:sz w:val="26"/>
          <w:szCs w:val="26"/>
        </w:rPr>
        <w:tab/>
      </w:r>
      <w:r w:rsidRPr="006035DE">
        <w:rPr>
          <w:sz w:val="26"/>
          <w:szCs w:val="26"/>
        </w:rPr>
        <w:tab/>
        <w:t>_________________</w:t>
      </w:r>
      <w:r w:rsidRPr="006035DE">
        <w:rPr>
          <w:sz w:val="28"/>
          <w:szCs w:val="28"/>
        </w:rPr>
        <w:t xml:space="preserve">           _________________</w:t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  <w:t>________________</w:t>
      </w:r>
      <w:r w:rsidRPr="006035DE">
        <w:rPr>
          <w:sz w:val="28"/>
          <w:szCs w:val="28"/>
        </w:rPr>
        <w:tab/>
        <w:t xml:space="preserve">   _________________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  <w:t>________________          _________________</w:t>
      </w:r>
    </w:p>
    <w:p w:rsidR="0004094D" w:rsidRPr="006035DE" w:rsidRDefault="0004094D" w:rsidP="009F47D5">
      <w:pPr>
        <w:ind w:right="197"/>
        <w:jc w:val="both"/>
      </w:pPr>
      <w:r w:rsidRPr="006035DE">
        <w:rPr>
          <w:sz w:val="18"/>
          <w:szCs w:val="18"/>
        </w:rPr>
        <w:lastRenderedPageBreak/>
        <w:t xml:space="preserve">                                                                                </w:t>
      </w:r>
      <w:r w:rsidR="009F47D5">
        <w:rPr>
          <w:sz w:val="18"/>
          <w:szCs w:val="18"/>
        </w:rPr>
        <w:t xml:space="preserve">                         </w:t>
      </w:r>
      <w:r w:rsidRPr="006035DE">
        <w:t xml:space="preserve">Приложение к пункту 5.8 Порядка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  <w:sz w:val="28"/>
          <w:szCs w:val="28"/>
        </w:rPr>
      </w:pP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>ВЕДОМОСТЬ</w:t>
      </w:r>
    </w:p>
    <w:p w:rsidR="0004094D" w:rsidRPr="008133C4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</w:rPr>
      </w:pPr>
      <w:r w:rsidRPr="006035DE">
        <w:rPr>
          <w:b/>
        </w:rPr>
        <w:t>проверки подписных листов с подписями избирателей</w:t>
      </w:r>
      <w:r>
        <w:rPr>
          <w:b/>
        </w:rPr>
        <w:t xml:space="preserve">, </w:t>
      </w:r>
      <w:r>
        <w:rPr>
          <w:b/>
          <w:sz w:val="28"/>
          <w:szCs w:val="28"/>
        </w:rPr>
        <w:t xml:space="preserve"> </w:t>
      </w:r>
      <w:r w:rsidRPr="008133C4">
        <w:rPr>
          <w:b/>
        </w:rPr>
        <w:t>представляемых  кандидатом</w:t>
      </w:r>
      <w:r>
        <w:rPr>
          <w:b/>
        </w:rPr>
        <w:t>,</w:t>
      </w:r>
      <w:r w:rsidRPr="008133C4">
        <w:rPr>
          <w:b/>
        </w:rPr>
        <w:t xml:space="preserve">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  <w:sz w:val="28"/>
          <w:szCs w:val="28"/>
        </w:rPr>
      </w:pPr>
      <w:proofErr w:type="gramStart"/>
      <w:r w:rsidRPr="008133C4">
        <w:rPr>
          <w:b/>
        </w:rPr>
        <w:t>выдвинутым</w:t>
      </w:r>
      <w:proofErr w:type="gramEnd"/>
      <w:r w:rsidRPr="008133C4">
        <w:rPr>
          <w:b/>
        </w:rPr>
        <w:t xml:space="preserve"> по многомандатному избирательному округу № 6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</w:rPr>
      </w:pPr>
    </w:p>
    <w:p w:rsidR="0004094D" w:rsidRPr="006035DE" w:rsidRDefault="0004094D" w:rsidP="0004094D">
      <w:pPr>
        <w:ind w:right="197"/>
        <w:jc w:val="center"/>
        <w:rPr>
          <w:b/>
        </w:rPr>
      </w:pPr>
      <w:r w:rsidRPr="006035DE">
        <w:rPr>
          <w:b/>
        </w:rPr>
        <w:t>на дополнительных выборах депутатов Переславль-</w:t>
      </w:r>
      <w:proofErr w:type="spellStart"/>
      <w:r w:rsidRPr="006035DE">
        <w:rPr>
          <w:b/>
        </w:rPr>
        <w:t>Залесской</w:t>
      </w:r>
      <w:proofErr w:type="spellEnd"/>
      <w:r w:rsidRPr="006035DE">
        <w:rPr>
          <w:b/>
        </w:rPr>
        <w:t xml:space="preserve">  городской Думы  седьмого созыва по многомандатному избирательному округу № 6</w:t>
      </w:r>
    </w:p>
    <w:p w:rsidR="0004094D" w:rsidRPr="006035DE" w:rsidRDefault="0004094D" w:rsidP="0004094D">
      <w:pPr>
        <w:ind w:right="197"/>
        <w:jc w:val="center"/>
      </w:pPr>
      <w:r w:rsidRPr="006035DE">
        <w:rPr>
          <w:b/>
        </w:rPr>
        <w:t>26 июня 2022года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sz w:val="18"/>
          <w:szCs w:val="18"/>
        </w:rPr>
      </w:pPr>
      <w:r w:rsidRPr="006035DE">
        <w:rPr>
          <w:sz w:val="18"/>
          <w:szCs w:val="18"/>
        </w:rPr>
        <w:t>(наименование избирательной кампании)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</w:rPr>
      </w:pPr>
      <w:r w:rsidRPr="006035DE">
        <w:rPr>
          <w:b/>
          <w:sz w:val="28"/>
          <w:szCs w:val="28"/>
        </w:rPr>
        <w:t xml:space="preserve"> </w:t>
      </w:r>
      <w:r w:rsidRPr="006035DE">
        <w:rPr>
          <w:b/>
        </w:rPr>
        <w:t>в поддержку выдвижения (самовыдвижения)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sz w:val="28"/>
          <w:szCs w:val="28"/>
        </w:rPr>
      </w:pPr>
      <w:r w:rsidRPr="006035DE">
        <w:rPr>
          <w:sz w:val="28"/>
          <w:szCs w:val="28"/>
        </w:rPr>
        <w:t>_________________________________________________________________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sz w:val="18"/>
          <w:szCs w:val="18"/>
        </w:rPr>
      </w:pPr>
      <w:r w:rsidRPr="006035DE">
        <w:rPr>
          <w:sz w:val="18"/>
          <w:szCs w:val="18"/>
        </w:rPr>
        <w:t>(фамилия, имя, отчества кан</w:t>
      </w:r>
      <w:r>
        <w:rPr>
          <w:sz w:val="18"/>
          <w:szCs w:val="18"/>
        </w:rPr>
        <w:t>дидата)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  <w:r w:rsidRPr="006035DE">
        <w:rPr>
          <w:sz w:val="28"/>
          <w:szCs w:val="28"/>
        </w:rPr>
        <w:t>__________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18"/>
          <w:szCs w:val="18"/>
        </w:rPr>
      </w:pPr>
      <w:r w:rsidRPr="006035DE">
        <w:rPr>
          <w:sz w:val="18"/>
          <w:szCs w:val="18"/>
        </w:rPr>
        <w:t>(дата составления)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6237"/>
      </w:tblGrid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№ папки</w:t>
            </w: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№ листа</w:t>
            </w: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№ строки</w:t>
            </w: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Причины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sz w:val="18"/>
                <w:szCs w:val="18"/>
              </w:rPr>
            </w:pPr>
            <w:proofErr w:type="gramStart"/>
            <w:r w:rsidRPr="006035DE">
              <w:rPr>
                <w:sz w:val="18"/>
                <w:szCs w:val="18"/>
              </w:rPr>
              <w:t>(указывается: в чем состоит нарушение и реквизиты</w:t>
            </w:r>
            <w:proofErr w:type="gramEnd"/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sz w:val="18"/>
                <w:szCs w:val="18"/>
              </w:rPr>
            </w:pPr>
            <w:r w:rsidRPr="006035DE">
              <w:rPr>
                <w:sz w:val="18"/>
                <w:szCs w:val="18"/>
              </w:rPr>
              <w:t xml:space="preserve"> официального документа)</w:t>
            </w: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993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</w:tbl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  <w:r w:rsidRPr="006035DE">
        <w:rPr>
          <w:sz w:val="28"/>
          <w:szCs w:val="28"/>
        </w:rPr>
        <w:t>Проверяющий</w:t>
      </w:r>
      <w:proofErr w:type="gramStart"/>
      <w:r w:rsidRPr="006035DE">
        <w:rPr>
          <w:sz w:val="28"/>
          <w:szCs w:val="28"/>
        </w:rPr>
        <w:t xml:space="preserve"> (-</w:t>
      </w:r>
      <w:proofErr w:type="spellStart"/>
      <w:proofErr w:type="gramEnd"/>
      <w:r w:rsidRPr="006035DE">
        <w:rPr>
          <w:sz w:val="28"/>
          <w:szCs w:val="28"/>
        </w:rPr>
        <w:t>ие</w:t>
      </w:r>
      <w:proofErr w:type="spellEnd"/>
      <w:r w:rsidRPr="006035DE">
        <w:rPr>
          <w:sz w:val="28"/>
          <w:szCs w:val="28"/>
        </w:rPr>
        <w:t xml:space="preserve">)                                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rFonts w:ascii="Courier New" w:hAnsi="Courier New" w:cs="Courier New"/>
          <w:sz w:val="18"/>
          <w:szCs w:val="18"/>
        </w:rPr>
      </w:pPr>
      <w:r w:rsidRPr="006035DE">
        <w:rPr>
          <w:sz w:val="28"/>
          <w:szCs w:val="28"/>
        </w:rPr>
        <w:t xml:space="preserve">                                     ________________            __________________________</w:t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18"/>
          <w:szCs w:val="18"/>
        </w:rPr>
      </w:pPr>
      <w:r w:rsidRPr="006035DE">
        <w:rPr>
          <w:sz w:val="18"/>
          <w:szCs w:val="18"/>
        </w:rPr>
        <w:t xml:space="preserve">                                                                       (подпись)</w:t>
      </w:r>
      <w:r w:rsidRPr="006035DE">
        <w:rPr>
          <w:sz w:val="18"/>
          <w:szCs w:val="18"/>
        </w:rPr>
        <w:tab/>
        <w:t xml:space="preserve">                                             (фамилия, инициалы)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right"/>
        <w:rPr>
          <w:sz w:val="28"/>
          <w:szCs w:val="28"/>
        </w:rPr>
      </w:pPr>
      <w:r w:rsidRPr="006035DE">
        <w:rPr>
          <w:sz w:val="28"/>
          <w:szCs w:val="28"/>
        </w:rPr>
        <w:t xml:space="preserve">                                     ________________            __________________________</w:t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18"/>
          <w:szCs w:val="18"/>
        </w:rPr>
      </w:pPr>
      <w:r w:rsidRPr="006035DE">
        <w:rPr>
          <w:sz w:val="18"/>
          <w:szCs w:val="18"/>
        </w:rPr>
        <w:t xml:space="preserve">                                                                       (подпись)</w:t>
      </w:r>
      <w:r w:rsidRPr="006035DE">
        <w:rPr>
          <w:sz w:val="18"/>
          <w:szCs w:val="18"/>
        </w:rPr>
        <w:tab/>
        <w:t xml:space="preserve">                                             (фамилия, инициалы)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right"/>
        <w:rPr>
          <w:sz w:val="28"/>
          <w:szCs w:val="28"/>
        </w:rPr>
      </w:pPr>
      <w:r w:rsidRPr="006035DE">
        <w:rPr>
          <w:sz w:val="28"/>
          <w:szCs w:val="28"/>
        </w:rPr>
        <w:t xml:space="preserve">                                     ________________            __________________________</w:t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18"/>
          <w:szCs w:val="18"/>
        </w:rPr>
      </w:pPr>
      <w:r w:rsidRPr="006035DE">
        <w:rPr>
          <w:sz w:val="18"/>
          <w:szCs w:val="18"/>
        </w:rPr>
        <w:t xml:space="preserve">                                                                       (подпись)</w:t>
      </w:r>
      <w:r w:rsidRPr="006035DE">
        <w:rPr>
          <w:sz w:val="18"/>
          <w:szCs w:val="18"/>
        </w:rPr>
        <w:tab/>
        <w:t xml:space="preserve">                                             (фамилия, инициалы)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right"/>
        <w:rPr>
          <w:sz w:val="28"/>
          <w:szCs w:val="28"/>
        </w:rPr>
      </w:pPr>
      <w:r w:rsidRPr="006035DE">
        <w:rPr>
          <w:sz w:val="28"/>
          <w:szCs w:val="28"/>
        </w:rPr>
        <w:t xml:space="preserve">                                     ________________            __________________________</w:t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18"/>
          <w:szCs w:val="18"/>
        </w:rPr>
      </w:pPr>
      <w:r w:rsidRPr="006035DE">
        <w:rPr>
          <w:sz w:val="18"/>
          <w:szCs w:val="18"/>
        </w:rPr>
        <w:t xml:space="preserve">                                                                       (подпись)</w:t>
      </w:r>
      <w:r w:rsidRPr="006035DE">
        <w:rPr>
          <w:sz w:val="18"/>
          <w:szCs w:val="18"/>
        </w:rPr>
        <w:tab/>
        <w:t xml:space="preserve">                                             (фамилия, инициалы)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  <w:r w:rsidRPr="006035DE">
        <w:rPr>
          <w:sz w:val="28"/>
          <w:szCs w:val="28"/>
        </w:rPr>
        <w:t>Эксперт                       ________________            __________________________</w:t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18"/>
          <w:szCs w:val="18"/>
        </w:rPr>
      </w:pPr>
      <w:r w:rsidRPr="006035DE">
        <w:rPr>
          <w:sz w:val="18"/>
          <w:szCs w:val="18"/>
        </w:rPr>
        <w:tab/>
      </w:r>
      <w:r w:rsidRPr="006035DE">
        <w:rPr>
          <w:sz w:val="18"/>
          <w:szCs w:val="18"/>
        </w:rPr>
        <w:tab/>
        <w:t xml:space="preserve">                               (подпись)</w:t>
      </w:r>
      <w:r w:rsidRPr="006035DE">
        <w:rPr>
          <w:sz w:val="18"/>
          <w:szCs w:val="18"/>
        </w:rPr>
        <w:tab/>
        <w:t xml:space="preserve">                                             (фамилия, инициалы)</w:t>
      </w:r>
    </w:p>
    <w:p w:rsidR="0004094D" w:rsidRPr="006035DE" w:rsidRDefault="0004094D" w:rsidP="0004094D">
      <w:pPr>
        <w:ind w:right="197"/>
        <w:jc w:val="right"/>
      </w:pPr>
      <w:bookmarkStart w:id="1" w:name="_GoBack"/>
      <w:bookmarkEnd w:id="1"/>
      <w:r w:rsidRPr="006035DE">
        <w:lastRenderedPageBreak/>
        <w:t xml:space="preserve">Приложение к пункту 5.8 Порядка </w:t>
      </w:r>
    </w:p>
    <w:p w:rsidR="0004094D" w:rsidRPr="006035DE" w:rsidRDefault="0004094D" w:rsidP="0004094D">
      <w:pPr>
        <w:ind w:right="197"/>
        <w:jc w:val="right"/>
      </w:pPr>
    </w:p>
    <w:p w:rsidR="0004094D" w:rsidRPr="006035DE" w:rsidRDefault="0004094D" w:rsidP="0004094D">
      <w:pPr>
        <w:ind w:right="197"/>
        <w:jc w:val="center"/>
        <w:rPr>
          <w:b/>
          <w:sz w:val="28"/>
          <w:szCs w:val="28"/>
        </w:rPr>
      </w:pPr>
      <w:r w:rsidRPr="006035DE">
        <w:rPr>
          <w:b/>
          <w:sz w:val="28"/>
          <w:szCs w:val="28"/>
        </w:rPr>
        <w:t>ИТОГОВЫЙ ПРОТОКОЛ</w:t>
      </w:r>
    </w:p>
    <w:p w:rsidR="0004094D" w:rsidRPr="00971ED8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</w:rPr>
      </w:pPr>
      <w:r w:rsidRPr="006035DE">
        <w:rPr>
          <w:b/>
        </w:rPr>
        <w:t>проверки подписных листов с подписями избирателей</w:t>
      </w:r>
      <w:r>
        <w:rPr>
          <w:b/>
        </w:rPr>
        <w:t>,</w:t>
      </w:r>
      <w:r w:rsidRPr="00971ED8">
        <w:t xml:space="preserve"> </w:t>
      </w:r>
      <w:r w:rsidRPr="00971ED8">
        <w:rPr>
          <w:b/>
        </w:rPr>
        <w:t>представляемых  кандидатом</w:t>
      </w:r>
      <w:r>
        <w:rPr>
          <w:b/>
        </w:rPr>
        <w:t>,</w:t>
      </w:r>
      <w:r w:rsidRPr="00971ED8">
        <w:rPr>
          <w:b/>
        </w:rPr>
        <w:t xml:space="preserve">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</w:rPr>
      </w:pPr>
      <w:proofErr w:type="gramStart"/>
      <w:r w:rsidRPr="00971ED8">
        <w:rPr>
          <w:b/>
        </w:rPr>
        <w:t>выдвинутым</w:t>
      </w:r>
      <w:proofErr w:type="gramEnd"/>
      <w:r w:rsidRPr="00971ED8">
        <w:rPr>
          <w:b/>
        </w:rPr>
        <w:t xml:space="preserve"> по многомандатному избирательному округу № 6</w:t>
      </w:r>
    </w:p>
    <w:p w:rsidR="0004094D" w:rsidRPr="006035DE" w:rsidRDefault="0004094D" w:rsidP="0004094D">
      <w:pPr>
        <w:ind w:right="197"/>
        <w:jc w:val="center"/>
        <w:rPr>
          <w:b/>
        </w:rPr>
      </w:pPr>
      <w:r w:rsidRPr="006035DE">
        <w:rPr>
          <w:b/>
        </w:rPr>
        <w:t>на дополнительных выборах депутатов Переславль-</w:t>
      </w:r>
      <w:proofErr w:type="spellStart"/>
      <w:r w:rsidRPr="006035DE">
        <w:rPr>
          <w:b/>
        </w:rPr>
        <w:t>Залесской</w:t>
      </w:r>
      <w:proofErr w:type="spellEnd"/>
      <w:r w:rsidRPr="006035DE">
        <w:rPr>
          <w:b/>
        </w:rPr>
        <w:t xml:space="preserve">  городской Думы  седьмого созыва по многомандатному избирательному округу № 6 </w:t>
      </w:r>
    </w:p>
    <w:p w:rsidR="0004094D" w:rsidRPr="006035DE" w:rsidRDefault="0004094D" w:rsidP="0004094D">
      <w:pPr>
        <w:ind w:right="197"/>
        <w:jc w:val="center"/>
        <w:rPr>
          <w:b/>
        </w:rPr>
      </w:pPr>
      <w:r w:rsidRPr="006035DE">
        <w:rPr>
          <w:b/>
        </w:rPr>
        <w:t xml:space="preserve">  26 июня  2022года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sz w:val="28"/>
          <w:szCs w:val="28"/>
        </w:rPr>
      </w:pPr>
      <w:r w:rsidRPr="006035DE">
        <w:rPr>
          <w:sz w:val="18"/>
          <w:szCs w:val="18"/>
        </w:rPr>
        <w:t>(наименование избирательной кампании)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b/>
        </w:rPr>
      </w:pPr>
      <w:r w:rsidRPr="006035DE">
        <w:rPr>
          <w:b/>
        </w:rPr>
        <w:t xml:space="preserve"> в поддержку выдвижения (самовыдвижения) кандидата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sz w:val="28"/>
          <w:szCs w:val="28"/>
        </w:rPr>
      </w:pPr>
      <w:r w:rsidRPr="006035DE">
        <w:rPr>
          <w:sz w:val="28"/>
          <w:szCs w:val="28"/>
        </w:rPr>
        <w:t>________________________________________________________________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sz w:val="18"/>
          <w:szCs w:val="18"/>
        </w:rPr>
      </w:pPr>
      <w:r w:rsidRPr="006035DE">
        <w:rPr>
          <w:sz w:val="18"/>
          <w:szCs w:val="18"/>
        </w:rPr>
        <w:t>(фамилия, имя, отчества кандидата)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jc w:val="center"/>
        <w:rPr>
          <w:sz w:val="18"/>
          <w:szCs w:val="18"/>
        </w:rPr>
      </w:pPr>
    </w:p>
    <w:p w:rsidR="0004094D" w:rsidRPr="006035DE" w:rsidRDefault="0004094D" w:rsidP="0004094D">
      <w:pPr>
        <w:tabs>
          <w:tab w:val="left" w:pos="425"/>
          <w:tab w:val="left" w:pos="3047"/>
          <w:tab w:val="left" w:pos="5669"/>
          <w:tab w:val="left" w:pos="7655"/>
          <w:tab w:val="left" w:pos="8291"/>
          <w:tab w:val="left" w:pos="10560"/>
          <w:tab w:val="left" w:pos="16229"/>
          <w:tab w:val="left" w:pos="23316"/>
          <w:tab w:val="left" w:pos="26590"/>
        </w:tabs>
        <w:ind w:right="197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Многомандатный избирательный округ № </w:t>
      </w:r>
      <w:r>
        <w:rPr>
          <w:sz w:val="28"/>
          <w:szCs w:val="28"/>
        </w:rPr>
        <w:t>6</w:t>
      </w:r>
      <w:r w:rsidRPr="006035DE">
        <w:rPr>
          <w:sz w:val="28"/>
          <w:szCs w:val="28"/>
        </w:rPr>
        <w:t xml:space="preserve">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  <w:r w:rsidRPr="006035DE">
        <w:rPr>
          <w:sz w:val="28"/>
          <w:szCs w:val="28"/>
        </w:rPr>
        <w:t>__________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18"/>
          <w:szCs w:val="18"/>
        </w:rPr>
      </w:pPr>
      <w:r w:rsidRPr="006035DE">
        <w:rPr>
          <w:sz w:val="18"/>
          <w:szCs w:val="18"/>
        </w:rPr>
        <w:t>(дата составления)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2016"/>
        <w:gridCol w:w="2269"/>
      </w:tblGrid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b/>
                <w:sz w:val="28"/>
                <w:szCs w:val="28"/>
              </w:rPr>
            </w:pPr>
            <w:r w:rsidRPr="006035DE">
              <w:rPr>
                <w:b/>
                <w:sz w:val="28"/>
                <w:szCs w:val="28"/>
              </w:rPr>
              <w:t>Подписи</w:t>
            </w:r>
          </w:p>
        </w:tc>
        <w:tc>
          <w:tcPr>
            <w:tcW w:w="2016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b/>
                <w:sz w:val="28"/>
                <w:szCs w:val="28"/>
              </w:rPr>
            </w:pPr>
            <w:r w:rsidRPr="006035DE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2269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jc w:val="center"/>
              <w:rPr>
                <w:b/>
                <w:sz w:val="28"/>
                <w:szCs w:val="28"/>
              </w:rPr>
            </w:pPr>
            <w:r w:rsidRPr="006035DE">
              <w:rPr>
                <w:b/>
                <w:sz w:val="28"/>
                <w:szCs w:val="28"/>
              </w:rPr>
              <w:t>Примечание</w:t>
            </w: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Заявленных подписей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Представленных подписей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Проверенных подписей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Недостоверных подписей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(п. 6.3.ст. 38 ФЗ от 12.06.2002 № 67-ФЗ)</w:t>
            </w:r>
          </w:p>
        </w:tc>
        <w:tc>
          <w:tcPr>
            <w:tcW w:w="2016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18"/>
                <w:szCs w:val="18"/>
              </w:rPr>
            </w:pPr>
            <w:r w:rsidRPr="006035DE">
              <w:rPr>
                <w:sz w:val="18"/>
                <w:szCs w:val="18"/>
              </w:rPr>
              <w:t>с указанием %</w:t>
            </w: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Недействительных подписей: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_________________________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_________________________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_________________________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_________________________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_________________________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_________________________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18"/>
                <w:szCs w:val="18"/>
              </w:rPr>
            </w:pPr>
            <w:r w:rsidRPr="006035DE">
              <w:rPr>
                <w:sz w:val="18"/>
                <w:szCs w:val="18"/>
              </w:rPr>
              <w:t>с указанием %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18"/>
                <w:szCs w:val="18"/>
              </w:rPr>
            </w:pP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18"/>
                <w:szCs w:val="18"/>
              </w:rPr>
            </w:pP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18"/>
                <w:szCs w:val="18"/>
              </w:rPr>
            </w:pPr>
            <w:r w:rsidRPr="006035DE">
              <w:rPr>
                <w:sz w:val="18"/>
                <w:szCs w:val="18"/>
              </w:rPr>
              <w:t>указываются соответствующие положения статьи 38 ФЗ от 12.06.2012 № 67-ФЗ</w:t>
            </w:r>
          </w:p>
        </w:tc>
      </w:tr>
      <w:tr w:rsidR="0004094D" w:rsidRPr="006035DE" w:rsidTr="00FC0BEF">
        <w:tc>
          <w:tcPr>
            <w:tcW w:w="5071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  <w:r w:rsidRPr="006035DE">
              <w:rPr>
                <w:sz w:val="28"/>
                <w:szCs w:val="28"/>
              </w:rPr>
              <w:t>Достоверных подписей</w:t>
            </w:r>
          </w:p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2016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</w:tcPr>
          <w:p w:rsidR="0004094D" w:rsidRPr="006035DE" w:rsidRDefault="0004094D" w:rsidP="00FC0B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100" w:lineRule="atLeast"/>
              <w:ind w:right="197"/>
              <w:rPr>
                <w:sz w:val="28"/>
                <w:szCs w:val="28"/>
              </w:rPr>
            </w:pPr>
          </w:p>
        </w:tc>
      </w:tr>
    </w:tbl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  <w:r w:rsidRPr="006035DE">
        <w:rPr>
          <w:sz w:val="28"/>
          <w:szCs w:val="28"/>
        </w:rPr>
        <w:t xml:space="preserve">Руководитель Рабочей группы  _______________________________________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18"/>
          <w:szCs w:val="18"/>
        </w:rPr>
      </w:pP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  <w:t xml:space="preserve">       </w:t>
      </w:r>
      <w:r w:rsidRPr="006035DE">
        <w:rPr>
          <w:sz w:val="18"/>
          <w:szCs w:val="18"/>
        </w:rPr>
        <w:t>(фамилия, инициалы, подпись члена избирательной комиссии)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  <w:r w:rsidRPr="006035DE">
        <w:rPr>
          <w:sz w:val="28"/>
          <w:szCs w:val="28"/>
        </w:rPr>
        <w:t xml:space="preserve">Итоговый протокол получен кандидатом </w:t>
      </w:r>
      <w:r w:rsidRPr="006035DE">
        <w:rPr>
          <w:sz w:val="28"/>
          <w:szCs w:val="28"/>
        </w:rPr>
        <w:tab/>
        <w:t xml:space="preserve">                    _________________</w:t>
      </w:r>
      <w:r w:rsidRPr="006035DE">
        <w:rPr>
          <w:sz w:val="28"/>
          <w:szCs w:val="28"/>
        </w:rPr>
        <w:tab/>
        <w:t xml:space="preserve">     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18"/>
          <w:szCs w:val="18"/>
        </w:rPr>
      </w:pP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  <w:t xml:space="preserve">               </w:t>
      </w:r>
      <w:r w:rsidRPr="006035DE">
        <w:rPr>
          <w:sz w:val="18"/>
          <w:szCs w:val="18"/>
        </w:rPr>
        <w:t>(дата получения)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28"/>
          <w:szCs w:val="28"/>
        </w:rPr>
      </w:pPr>
      <w:r w:rsidRPr="006035DE">
        <w:rPr>
          <w:sz w:val="28"/>
          <w:szCs w:val="28"/>
        </w:rPr>
        <w:t xml:space="preserve">___________________________________  </w:t>
      </w:r>
      <w:r w:rsidRPr="006035DE">
        <w:rPr>
          <w:sz w:val="28"/>
          <w:szCs w:val="28"/>
        </w:rPr>
        <w:tab/>
      </w:r>
      <w:r w:rsidRPr="006035DE">
        <w:rPr>
          <w:sz w:val="28"/>
          <w:szCs w:val="28"/>
        </w:rPr>
        <w:tab/>
        <w:t xml:space="preserve">       _________________</w:t>
      </w:r>
    </w:p>
    <w:p w:rsidR="0004094D" w:rsidRPr="006035DE" w:rsidRDefault="0004094D" w:rsidP="000409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ind w:right="197"/>
        <w:rPr>
          <w:sz w:val="18"/>
          <w:szCs w:val="18"/>
        </w:rPr>
      </w:pPr>
      <w:r w:rsidRPr="006035DE">
        <w:rPr>
          <w:sz w:val="18"/>
          <w:szCs w:val="18"/>
        </w:rPr>
        <w:tab/>
        <w:t xml:space="preserve">          (Фамилия, имя, отчество)       </w:t>
      </w:r>
      <w:r w:rsidRPr="006035DE">
        <w:rPr>
          <w:sz w:val="18"/>
          <w:szCs w:val="18"/>
        </w:rPr>
        <w:tab/>
      </w:r>
      <w:r w:rsidRPr="006035DE">
        <w:rPr>
          <w:sz w:val="18"/>
          <w:szCs w:val="18"/>
        </w:rPr>
        <w:tab/>
      </w:r>
      <w:r w:rsidRPr="006035DE">
        <w:rPr>
          <w:sz w:val="18"/>
          <w:szCs w:val="18"/>
        </w:rPr>
        <w:tab/>
      </w:r>
      <w:r w:rsidRPr="006035DE">
        <w:rPr>
          <w:sz w:val="18"/>
          <w:szCs w:val="18"/>
        </w:rPr>
        <w:tab/>
        <w:t xml:space="preserve">                             (подпись)</w:t>
      </w:r>
    </w:p>
    <w:p w:rsidR="0004094D" w:rsidRDefault="0004094D" w:rsidP="0004094D">
      <w:pPr>
        <w:tabs>
          <w:tab w:val="left" w:pos="3086"/>
        </w:tabs>
        <w:ind w:left="171" w:right="197" w:firstLine="57"/>
        <w:jc w:val="center"/>
        <w:rPr>
          <w:b/>
          <w:bCs/>
          <w:sz w:val="28"/>
        </w:rPr>
      </w:pPr>
    </w:p>
    <w:p w:rsidR="0004094D" w:rsidRDefault="0004094D" w:rsidP="0004094D">
      <w:pPr>
        <w:tabs>
          <w:tab w:val="left" w:pos="3086"/>
        </w:tabs>
        <w:ind w:left="171" w:right="197" w:firstLine="57"/>
        <w:jc w:val="center"/>
        <w:rPr>
          <w:b/>
          <w:bCs/>
          <w:sz w:val="28"/>
        </w:rPr>
      </w:pPr>
    </w:p>
    <w:p w:rsidR="00901F2A" w:rsidRDefault="00901F2A"/>
    <w:sectPr w:rsidR="00901F2A" w:rsidSect="009F47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94D"/>
    <w:rsid w:val="0004094D"/>
    <w:rsid w:val="00901F2A"/>
    <w:rsid w:val="009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9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4566&amp;sub=3864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84566&amp;sub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84566&amp;sub=0" TargetMode="External"/><Relationship Id="rId11" Type="http://schemas.openxmlformats.org/officeDocument/2006/relationships/hyperlink" Target="consultantplus://offline/ref=FBD019634BE7F3259EA1DB2E64DD408F566186663E9454760F8F1A48AF8D303A947E322022E05BC0AE8F02FAB7I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internet.garant.ru/document?id=84566&amp;sub=386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4566&amp;sub=3864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2022-04-07T11:23:00Z</dcterms:created>
  <dcterms:modified xsi:type="dcterms:W3CDTF">2022-04-07T11:35:00Z</dcterms:modified>
</cp:coreProperties>
</file>