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AD" w:rsidRDefault="00C172AD" w:rsidP="00C172AD">
      <w:pPr>
        <w:tabs>
          <w:tab w:val="left" w:pos="2835"/>
        </w:tabs>
        <w:ind w:left="142" w:hanging="284"/>
        <w:jc w:val="center"/>
        <w:rPr>
          <w:rFonts w:ascii="Times New Roman" w:hAnsi="Times New Roman"/>
          <w:b/>
          <w:bCs/>
          <w:sz w:val="28"/>
        </w:rPr>
      </w:pPr>
    </w:p>
    <w:p w:rsidR="00C172AD" w:rsidRPr="00A84398" w:rsidRDefault="00C172AD" w:rsidP="00C172AD">
      <w:pPr>
        <w:tabs>
          <w:tab w:val="left" w:pos="2835"/>
        </w:tabs>
        <w:ind w:left="142" w:hanging="284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A84398">
        <w:rPr>
          <w:rFonts w:ascii="Times New Roman" w:hAnsi="Times New Roman"/>
          <w:noProof/>
        </w:rPr>
        <w:drawing>
          <wp:inline distT="0" distB="0" distL="0" distR="0" wp14:anchorId="5CB74A26" wp14:editId="7EA46EC4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AD" w:rsidRPr="00A84398" w:rsidRDefault="00C172AD" w:rsidP="00C172AD">
      <w:pPr>
        <w:ind w:left="171" w:firstLine="57"/>
        <w:rPr>
          <w:rFonts w:ascii="Times New Roman" w:hAnsi="Times New Roman"/>
        </w:rPr>
      </w:pPr>
      <w:r w:rsidRPr="00A84398">
        <w:rPr>
          <w:rFonts w:ascii="Times New Roman" w:hAnsi="Times New Roman"/>
        </w:rPr>
        <w:t xml:space="preserve">                                                                              </w:t>
      </w:r>
    </w:p>
    <w:p w:rsidR="00C172AD" w:rsidRPr="00A84398" w:rsidRDefault="00C172AD" w:rsidP="00C172AD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  <w:r w:rsidRPr="00A84398">
        <w:rPr>
          <w:rFonts w:ascii="Times New Roman" w:hAnsi="Times New Roman"/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C172AD" w:rsidRPr="00A84398" w:rsidRDefault="00C172AD" w:rsidP="00C172AD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</w:p>
    <w:p w:rsidR="00C172AD" w:rsidRPr="00A84398" w:rsidRDefault="00C172AD" w:rsidP="00C172AD">
      <w:pPr>
        <w:ind w:left="171" w:right="117" w:firstLine="57"/>
        <w:jc w:val="center"/>
        <w:rPr>
          <w:rFonts w:ascii="Times New Roman" w:hAnsi="Times New Roman"/>
          <w:b/>
          <w:spacing w:val="60"/>
          <w:sz w:val="28"/>
        </w:rPr>
      </w:pPr>
      <w:r w:rsidRPr="00A84398">
        <w:rPr>
          <w:rFonts w:ascii="Times New Roman" w:hAnsi="Times New Roman"/>
          <w:sz w:val="20"/>
          <w:szCs w:val="20"/>
        </w:rPr>
        <w:t xml:space="preserve"> </w:t>
      </w:r>
      <w:r w:rsidRPr="00A84398">
        <w:rPr>
          <w:rFonts w:ascii="Times New Roman" w:hAnsi="Times New Roman"/>
          <w:b/>
          <w:spacing w:val="60"/>
          <w:sz w:val="28"/>
        </w:rPr>
        <w:t>РЕШЕНИЕ</w:t>
      </w:r>
    </w:p>
    <w:p w:rsidR="00C172AD" w:rsidRPr="00A84398" w:rsidRDefault="00C172AD" w:rsidP="00C172AD">
      <w:pPr>
        <w:ind w:left="171" w:right="117" w:firstLine="57"/>
        <w:jc w:val="center"/>
        <w:rPr>
          <w:rFonts w:ascii="Times New Roman" w:hAnsi="Times New Roman"/>
        </w:rPr>
      </w:pPr>
      <w:r w:rsidRPr="00A84398">
        <w:rPr>
          <w:rFonts w:ascii="Times New Roman" w:hAnsi="Times New Roman"/>
        </w:rPr>
        <w:t>г. Переславль-Залесский</w:t>
      </w:r>
    </w:p>
    <w:p w:rsidR="00C172AD" w:rsidRPr="00A84398" w:rsidRDefault="00C172AD" w:rsidP="00C172AD">
      <w:pPr>
        <w:tabs>
          <w:tab w:val="left" w:pos="3086"/>
        </w:tabs>
        <w:ind w:left="171" w:right="117" w:firstLine="57"/>
        <w:jc w:val="center"/>
        <w:rPr>
          <w:rFonts w:ascii="Times New Roman" w:hAnsi="Times New Roman"/>
          <w:sz w:val="18"/>
          <w:szCs w:val="18"/>
        </w:rPr>
      </w:pPr>
    </w:p>
    <w:p w:rsidR="00C172AD" w:rsidRPr="00A84398" w:rsidRDefault="00C172AD" w:rsidP="00C172AD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  <w:r w:rsidRPr="00A8439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01</w:t>
      </w:r>
      <w:r w:rsidRPr="00A84398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июля</w:t>
      </w:r>
      <w:r w:rsidRPr="00A84398">
        <w:rPr>
          <w:rFonts w:ascii="Times New Roman" w:hAnsi="Times New Roman"/>
          <w:sz w:val="28"/>
          <w:szCs w:val="28"/>
        </w:rPr>
        <w:t xml:space="preserve"> 2022г.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A8439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A843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144</w:t>
      </w:r>
    </w:p>
    <w:p w:rsidR="00C172AD" w:rsidRPr="00A84398" w:rsidRDefault="00C172AD" w:rsidP="00C172AD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</w:p>
    <w:p w:rsidR="00C172AD" w:rsidRDefault="00C172AD" w:rsidP="00C172AD">
      <w:pPr>
        <w:jc w:val="center"/>
        <w:rPr>
          <w:rFonts w:ascii="Times New Roman" w:hAnsi="Times New Roman"/>
          <w:b/>
          <w:sz w:val="28"/>
          <w:szCs w:val="28"/>
        </w:rPr>
      </w:pPr>
      <w:r w:rsidRPr="008930E5">
        <w:rPr>
          <w:rFonts w:ascii="Times New Roman" w:hAnsi="Times New Roman"/>
          <w:b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sz w:val="28"/>
          <w:szCs w:val="28"/>
        </w:rPr>
        <w:t>избранного</w:t>
      </w:r>
      <w:r w:rsidRPr="008930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Переславль-</w:t>
      </w:r>
      <w:proofErr w:type="spellStart"/>
      <w:r>
        <w:rPr>
          <w:rFonts w:ascii="Times New Roman" w:hAnsi="Times New Roman"/>
          <w:b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 седьмого  созыва по многомандатному избирательному округу №6</w:t>
      </w:r>
    </w:p>
    <w:p w:rsidR="00C172AD" w:rsidRPr="008B661C" w:rsidRDefault="00C172AD" w:rsidP="00C172AD">
      <w:pPr>
        <w:rPr>
          <w:rFonts w:ascii="Times New Roman" w:hAnsi="Times New Roman"/>
          <w:sz w:val="20"/>
          <w:szCs w:val="20"/>
        </w:rPr>
      </w:pPr>
    </w:p>
    <w:p w:rsidR="00C172AD" w:rsidRDefault="00C172AD" w:rsidP="00C172AD">
      <w:pPr>
        <w:ind w:firstLine="709"/>
        <w:jc w:val="both"/>
        <w:rPr>
          <w:rFonts w:ascii="Times New Roman" w:hAnsi="Times New Roman"/>
          <w:sz w:val="28"/>
          <w:szCs w:val="20"/>
        </w:rPr>
      </w:pPr>
      <w:r w:rsidRPr="008B661C">
        <w:rPr>
          <w:rFonts w:ascii="Times New Roman" w:hAnsi="Times New Roman"/>
          <w:sz w:val="28"/>
          <w:szCs w:val="20"/>
        </w:rPr>
        <w:t>В соответствии со статьей 95 Закона Ярославской области от 02.06.2003г.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>
        <w:rPr>
          <w:rFonts w:ascii="Times New Roman" w:hAnsi="Times New Roman"/>
          <w:sz w:val="28"/>
          <w:szCs w:val="20"/>
        </w:rPr>
        <w:t xml:space="preserve"> Пригородная</w:t>
      </w:r>
      <w:r w:rsidRPr="008B661C">
        <w:rPr>
          <w:rFonts w:ascii="Times New Roman" w:hAnsi="Times New Roman"/>
          <w:sz w:val="28"/>
          <w:szCs w:val="20"/>
        </w:rPr>
        <w:t xml:space="preserve"> территориальная избирательная комиссия </w:t>
      </w:r>
      <w:r>
        <w:rPr>
          <w:rFonts w:ascii="Times New Roman" w:hAnsi="Times New Roman"/>
          <w:sz w:val="28"/>
          <w:szCs w:val="20"/>
        </w:rPr>
        <w:t xml:space="preserve"> города Переславля-Залесского </w:t>
      </w:r>
      <w:r w:rsidRPr="008B661C">
        <w:rPr>
          <w:rFonts w:ascii="Times New Roman" w:hAnsi="Times New Roman"/>
          <w:b/>
          <w:sz w:val="28"/>
          <w:szCs w:val="20"/>
        </w:rPr>
        <w:t xml:space="preserve"> РЕШИЛА</w:t>
      </w:r>
      <w:r w:rsidRPr="008B661C">
        <w:rPr>
          <w:rFonts w:ascii="Times New Roman" w:hAnsi="Times New Roman"/>
          <w:sz w:val="28"/>
          <w:szCs w:val="20"/>
        </w:rPr>
        <w:t>:</w:t>
      </w:r>
      <w:r>
        <w:rPr>
          <w:rFonts w:ascii="Times New Roman" w:hAnsi="Times New Roman"/>
          <w:sz w:val="28"/>
          <w:szCs w:val="20"/>
        </w:rPr>
        <w:t xml:space="preserve">  </w:t>
      </w:r>
    </w:p>
    <w:p w:rsidR="00C172AD" w:rsidRPr="008B661C" w:rsidRDefault="00C172AD" w:rsidP="00C172AD">
      <w:pPr>
        <w:ind w:firstLine="709"/>
        <w:jc w:val="both"/>
        <w:rPr>
          <w:rFonts w:ascii="Times New Roman" w:hAnsi="Times New Roman"/>
          <w:sz w:val="28"/>
          <w:szCs w:val="20"/>
        </w:rPr>
      </w:pPr>
    </w:p>
    <w:p w:rsidR="00C172AD" w:rsidRPr="008B661C" w:rsidRDefault="00C172AD" w:rsidP="00C172AD">
      <w:pPr>
        <w:tabs>
          <w:tab w:val="num" w:pos="1276"/>
        </w:tabs>
        <w:jc w:val="both"/>
        <w:rPr>
          <w:rFonts w:ascii="Times New Roman" w:hAnsi="Times New Roman"/>
          <w:sz w:val="28"/>
          <w:szCs w:val="28"/>
        </w:rPr>
      </w:pPr>
      <w:r w:rsidRPr="008B661C">
        <w:rPr>
          <w:rFonts w:ascii="Times New Roman" w:hAnsi="Times New Roman"/>
          <w:sz w:val="28"/>
          <w:szCs w:val="28"/>
        </w:rPr>
        <w:t xml:space="preserve">        1. Зарегистрировать избранн</w:t>
      </w:r>
      <w:r>
        <w:rPr>
          <w:rFonts w:ascii="Times New Roman" w:hAnsi="Times New Roman"/>
          <w:sz w:val="28"/>
          <w:szCs w:val="28"/>
        </w:rPr>
        <w:t>ого</w:t>
      </w:r>
      <w:r w:rsidRPr="008B6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6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июня </w:t>
      </w:r>
      <w:r w:rsidRPr="008B66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B661C">
        <w:rPr>
          <w:rFonts w:ascii="Times New Roman" w:hAnsi="Times New Roman"/>
          <w:sz w:val="28"/>
          <w:szCs w:val="28"/>
        </w:rPr>
        <w:t>года депутат</w:t>
      </w:r>
      <w:r>
        <w:rPr>
          <w:rFonts w:ascii="Times New Roman" w:hAnsi="Times New Roman"/>
          <w:sz w:val="28"/>
          <w:szCs w:val="28"/>
        </w:rPr>
        <w:t>а</w:t>
      </w:r>
      <w:r w:rsidRPr="008B6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Переславль-</w:t>
      </w:r>
      <w:proofErr w:type="spellStart"/>
      <w:r>
        <w:rPr>
          <w:rFonts w:ascii="Times New Roman" w:hAnsi="Times New Roman"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седьмого созыва по многомандатному избирательному округу №6</w:t>
      </w:r>
      <w:r w:rsidRPr="008B661C">
        <w:rPr>
          <w:rFonts w:ascii="Times New Roman" w:hAnsi="Times New Roman"/>
          <w:sz w:val="28"/>
          <w:szCs w:val="28"/>
        </w:rPr>
        <w:t>:</w:t>
      </w:r>
    </w:p>
    <w:p w:rsidR="00C172AD" w:rsidRDefault="00C172AD" w:rsidP="00C172AD">
      <w:pPr>
        <w:tabs>
          <w:tab w:val="left" w:pos="125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B661C">
        <w:rPr>
          <w:rFonts w:ascii="Times New Roman" w:hAnsi="Times New Roman"/>
          <w:color w:val="000000"/>
          <w:sz w:val="28"/>
          <w:szCs w:val="28"/>
        </w:rPr>
        <w:t xml:space="preserve">        - </w:t>
      </w:r>
      <w:r>
        <w:rPr>
          <w:rFonts w:ascii="Times New Roman" w:hAnsi="Times New Roman"/>
          <w:color w:val="000000"/>
          <w:sz w:val="28"/>
          <w:szCs w:val="28"/>
        </w:rPr>
        <w:t>Павлина Илью Валерьевича</w:t>
      </w:r>
      <w:r w:rsidRPr="008B661C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C172AD" w:rsidRPr="008B661C" w:rsidRDefault="00C172AD" w:rsidP="00C172AD">
      <w:pPr>
        <w:tabs>
          <w:tab w:val="left" w:pos="125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2AD" w:rsidRPr="008B661C" w:rsidRDefault="00C172AD" w:rsidP="00C172AD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8B661C">
        <w:rPr>
          <w:rFonts w:ascii="Times New Roman" w:hAnsi="Times New Roman"/>
          <w:sz w:val="28"/>
          <w:szCs w:val="28"/>
        </w:rPr>
        <w:t xml:space="preserve">   </w:t>
      </w:r>
      <w:r w:rsidRPr="008B661C">
        <w:rPr>
          <w:rFonts w:ascii="Times New Roman" w:hAnsi="Times New Roman"/>
          <w:color w:val="000000"/>
          <w:sz w:val="28"/>
          <w:szCs w:val="28"/>
        </w:rPr>
        <w:t xml:space="preserve">     2. </w:t>
      </w:r>
      <w:r w:rsidRPr="008B661C">
        <w:rPr>
          <w:rFonts w:ascii="Times New Roman" w:hAnsi="Times New Roman"/>
          <w:sz w:val="28"/>
          <w:szCs w:val="28"/>
        </w:rPr>
        <w:t>Выдать зарегистрированн</w:t>
      </w:r>
      <w:r>
        <w:rPr>
          <w:rFonts w:ascii="Times New Roman" w:hAnsi="Times New Roman"/>
          <w:sz w:val="28"/>
          <w:szCs w:val="28"/>
        </w:rPr>
        <w:t>ому</w:t>
      </w:r>
      <w:r w:rsidRPr="008B661C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у</w:t>
      </w:r>
      <w:r w:rsidRPr="008B6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Переславль-</w:t>
      </w:r>
      <w:proofErr w:type="spellStart"/>
      <w:r>
        <w:rPr>
          <w:rFonts w:ascii="Times New Roman" w:hAnsi="Times New Roman"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седьмого созыва по многомандатному избирательному округу №6 </w:t>
      </w:r>
      <w:r w:rsidRPr="008B661C">
        <w:rPr>
          <w:rFonts w:ascii="Times New Roman" w:hAnsi="Times New Roman"/>
          <w:sz w:val="28"/>
          <w:szCs w:val="28"/>
        </w:rPr>
        <w:t>удостоверения об избрании.</w:t>
      </w:r>
    </w:p>
    <w:p w:rsidR="00C172AD" w:rsidRPr="008B661C" w:rsidRDefault="00C172AD" w:rsidP="00C172AD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B661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3. 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Переславская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неделя» </w:t>
      </w:r>
      <w:r w:rsidRPr="008B661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на странице 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Пригородной 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en-US"/>
        </w:rPr>
        <w:t>города Переславля-Залесского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C172AD" w:rsidRPr="008B661C" w:rsidRDefault="00C172AD" w:rsidP="00C172AD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B661C">
        <w:rPr>
          <w:rFonts w:ascii="Times New Roman" w:hAnsi="Times New Roman"/>
          <w:sz w:val="28"/>
          <w:szCs w:val="28"/>
          <w:lang w:eastAsia="en-US"/>
        </w:rPr>
        <w:t xml:space="preserve">        4.  Копи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 настоящего решения направить зарегистрированн</w:t>
      </w:r>
      <w:r>
        <w:rPr>
          <w:rFonts w:ascii="Times New Roman" w:hAnsi="Times New Roman"/>
          <w:sz w:val="28"/>
          <w:szCs w:val="28"/>
          <w:lang w:eastAsia="en-US"/>
        </w:rPr>
        <w:t>ому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 депутат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, в 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Переславль-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Залесскую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городскую Думу седьмого созыва 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и Администрацию </w:t>
      </w:r>
      <w:r>
        <w:rPr>
          <w:rFonts w:ascii="Times New Roman" w:hAnsi="Times New Roman"/>
          <w:sz w:val="28"/>
          <w:szCs w:val="28"/>
          <w:lang w:eastAsia="en-US"/>
        </w:rPr>
        <w:t>города Переславля-Залесского</w:t>
      </w:r>
      <w:r w:rsidRPr="008B661C">
        <w:rPr>
          <w:rFonts w:ascii="Times New Roman" w:hAnsi="Times New Roman"/>
          <w:sz w:val="28"/>
          <w:szCs w:val="28"/>
          <w:lang w:eastAsia="en-US"/>
        </w:rPr>
        <w:t>.</w:t>
      </w:r>
    </w:p>
    <w:p w:rsidR="00C172AD" w:rsidRPr="008B661C" w:rsidRDefault="00C172AD" w:rsidP="00C172AD">
      <w:pPr>
        <w:tabs>
          <w:tab w:val="num" w:pos="1276"/>
        </w:tabs>
        <w:jc w:val="both"/>
        <w:rPr>
          <w:rFonts w:ascii="Times New Roman" w:hAnsi="Times New Roman"/>
          <w:sz w:val="28"/>
          <w:szCs w:val="28"/>
        </w:rPr>
      </w:pPr>
      <w:r w:rsidRPr="008B661C">
        <w:rPr>
          <w:rFonts w:ascii="Times New Roman" w:hAnsi="Times New Roman"/>
          <w:sz w:val="28"/>
          <w:szCs w:val="28"/>
        </w:rPr>
        <w:t xml:space="preserve">        5. </w:t>
      </w:r>
      <w:proofErr w:type="gramStart"/>
      <w:r w:rsidRPr="008B6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6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 xml:space="preserve">Пригородной </w:t>
      </w:r>
      <w:r w:rsidRPr="008B661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города Переславля-Залесского Орлову О.А.</w:t>
      </w:r>
      <w:r w:rsidRPr="008B661C">
        <w:rPr>
          <w:rFonts w:ascii="Times New Roman" w:hAnsi="Times New Roman"/>
          <w:sz w:val="28"/>
          <w:szCs w:val="28"/>
        </w:rPr>
        <w:t xml:space="preserve"> </w:t>
      </w:r>
    </w:p>
    <w:p w:rsidR="00C172AD" w:rsidRDefault="00C172AD" w:rsidP="00C172AD"/>
    <w:p w:rsidR="00C172AD" w:rsidRPr="00285FFF" w:rsidRDefault="00C172AD" w:rsidP="00C172AD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>Председатель территориальной</w:t>
      </w:r>
    </w:p>
    <w:p w:rsidR="00C172AD" w:rsidRPr="00285FFF" w:rsidRDefault="00C172AD" w:rsidP="00C172AD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избирательной комиссии                                                 </w:t>
      </w:r>
      <w:r w:rsidRPr="00285FFF">
        <w:rPr>
          <w:rFonts w:ascii="Times New Roman CYR" w:hAnsi="Times New Roman CYR"/>
          <w:sz w:val="28"/>
          <w:szCs w:val="20"/>
          <w:lang w:eastAsia="x-none"/>
        </w:rPr>
        <w:t>Н.А. Бровкина</w:t>
      </w:r>
    </w:p>
    <w:p w:rsidR="00C172AD" w:rsidRPr="00285FFF" w:rsidRDefault="00C172AD" w:rsidP="00C172AD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</w:p>
    <w:p w:rsidR="00C172AD" w:rsidRPr="00285FFF" w:rsidRDefault="00C172AD" w:rsidP="00C172AD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>Секретарь территориальной</w:t>
      </w:r>
    </w:p>
    <w:p w:rsidR="00C172AD" w:rsidRPr="00285FFF" w:rsidRDefault="00C172AD" w:rsidP="00C172AD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избирательной комиссии                                                </w:t>
      </w:r>
      <w:r w:rsidRPr="00285FFF">
        <w:rPr>
          <w:rFonts w:ascii="Times New Roman CYR" w:hAnsi="Times New Roman CYR"/>
          <w:sz w:val="28"/>
          <w:szCs w:val="20"/>
          <w:lang w:eastAsia="x-none"/>
        </w:rPr>
        <w:t>О.А. Орлова</w:t>
      </w:r>
    </w:p>
    <w:p w:rsidR="002263CA" w:rsidRPr="00C172AD" w:rsidRDefault="00C172AD">
      <w:pPr>
        <w:rPr>
          <w:lang w:val="x-none"/>
        </w:rPr>
      </w:pPr>
    </w:p>
    <w:sectPr w:rsidR="002263CA" w:rsidRPr="00C172AD" w:rsidSect="00C172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AD"/>
    <w:rsid w:val="003F1EF7"/>
    <w:rsid w:val="00BF6FCC"/>
    <w:rsid w:val="00C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AD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AD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2022-07-04T08:19:00Z</dcterms:created>
  <dcterms:modified xsi:type="dcterms:W3CDTF">2022-07-04T08:20:00Z</dcterms:modified>
</cp:coreProperties>
</file>