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C53" w:rsidRDefault="004D1C53" w:rsidP="004D1C53">
      <w:pPr>
        <w:tabs>
          <w:tab w:val="left" w:pos="3086"/>
        </w:tabs>
        <w:ind w:left="171" w:right="197" w:firstLine="57"/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36443C76" wp14:editId="72D05424">
            <wp:extent cx="488950" cy="914400"/>
            <wp:effectExtent l="0" t="0" r="635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C53" w:rsidRDefault="004D1C53" w:rsidP="004D1C53">
      <w:pPr>
        <w:ind w:left="171" w:right="197" w:firstLine="57"/>
      </w:pPr>
      <w:r>
        <w:t xml:space="preserve">                                                                              </w:t>
      </w:r>
    </w:p>
    <w:p w:rsidR="004D1C53" w:rsidRDefault="004D1C53" w:rsidP="004D1C53">
      <w:pPr>
        <w:ind w:left="171" w:right="197" w:firstLine="57"/>
        <w:jc w:val="center"/>
        <w:rPr>
          <w:b/>
          <w:sz w:val="28"/>
        </w:rPr>
      </w:pPr>
      <w:r>
        <w:rPr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4D1C53" w:rsidRDefault="004D1C53" w:rsidP="004D1C53">
      <w:pPr>
        <w:ind w:left="171" w:right="197" w:firstLine="57"/>
        <w:jc w:val="center"/>
        <w:rPr>
          <w:b/>
          <w:sz w:val="28"/>
        </w:rPr>
      </w:pPr>
    </w:p>
    <w:p w:rsidR="004D1C53" w:rsidRDefault="004D1C53" w:rsidP="004D1C53">
      <w:pPr>
        <w:ind w:left="171" w:right="197" w:firstLine="57"/>
        <w:jc w:val="center"/>
        <w:rPr>
          <w:b/>
          <w:spacing w:val="60"/>
          <w:sz w:val="28"/>
        </w:rPr>
      </w:pPr>
      <w:r>
        <w:rPr>
          <w:sz w:val="20"/>
          <w:szCs w:val="20"/>
        </w:rPr>
        <w:t xml:space="preserve"> </w:t>
      </w:r>
      <w:r>
        <w:rPr>
          <w:b/>
          <w:spacing w:val="60"/>
          <w:sz w:val="28"/>
        </w:rPr>
        <w:t>РЕШЕНИЕ</w:t>
      </w:r>
    </w:p>
    <w:p w:rsidR="004D1C53" w:rsidRDefault="004D1C53" w:rsidP="004D1C53">
      <w:pPr>
        <w:ind w:left="171" w:right="197" w:firstLine="57"/>
        <w:jc w:val="center"/>
      </w:pPr>
      <w:r>
        <w:t>г. Переславль-Залесский</w:t>
      </w:r>
    </w:p>
    <w:p w:rsidR="004D1C53" w:rsidRDefault="004D1C53" w:rsidP="004D1C53">
      <w:pPr>
        <w:tabs>
          <w:tab w:val="left" w:pos="3086"/>
        </w:tabs>
        <w:ind w:left="171" w:right="197" w:firstLine="57"/>
        <w:jc w:val="center"/>
        <w:rPr>
          <w:sz w:val="18"/>
          <w:szCs w:val="18"/>
        </w:rPr>
      </w:pPr>
    </w:p>
    <w:p w:rsidR="004D1C53" w:rsidRDefault="004D1C53" w:rsidP="004D1C53">
      <w:pPr>
        <w:tabs>
          <w:tab w:val="left" w:pos="3086"/>
        </w:tabs>
        <w:ind w:left="171" w:right="197" w:firstLine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«06»  апреля     2022г.                                                                       №  17/73</w:t>
      </w:r>
    </w:p>
    <w:p w:rsidR="004D1C53" w:rsidRDefault="004D1C53" w:rsidP="004D1C53">
      <w:pPr>
        <w:tabs>
          <w:tab w:val="left" w:pos="3086"/>
        </w:tabs>
        <w:ind w:left="171" w:right="197" w:firstLine="57"/>
        <w:jc w:val="center"/>
        <w:rPr>
          <w:b/>
          <w:bCs/>
          <w:sz w:val="28"/>
        </w:rPr>
      </w:pPr>
    </w:p>
    <w:p w:rsidR="004D1C53" w:rsidRPr="005C5B51" w:rsidRDefault="004D1C53" w:rsidP="00CC1357">
      <w:pPr>
        <w:ind w:right="197"/>
        <w:jc w:val="both"/>
        <w:rPr>
          <w:rFonts w:eastAsia="Calibri"/>
          <w:b/>
          <w:sz w:val="28"/>
          <w:szCs w:val="28"/>
          <w:lang w:eastAsia="en-US"/>
        </w:rPr>
      </w:pPr>
      <w:r w:rsidRPr="005C5B51">
        <w:rPr>
          <w:rFonts w:eastAsia="Calibri"/>
          <w:b/>
          <w:sz w:val="28"/>
          <w:szCs w:val="28"/>
          <w:lang w:eastAsia="en-US"/>
        </w:rPr>
        <w:t xml:space="preserve">О возложении полномочий окружной избирательной комиссии   </w:t>
      </w:r>
    </w:p>
    <w:p w:rsidR="004D1C53" w:rsidRPr="005C5B51" w:rsidRDefault="004D1C53" w:rsidP="00CC1357">
      <w:pPr>
        <w:ind w:right="197"/>
        <w:jc w:val="both"/>
        <w:rPr>
          <w:rFonts w:eastAsia="Calibri"/>
          <w:b/>
          <w:sz w:val="28"/>
          <w:szCs w:val="28"/>
          <w:lang w:eastAsia="en-US"/>
        </w:rPr>
      </w:pPr>
      <w:r w:rsidRPr="005C5B51">
        <w:rPr>
          <w:rFonts w:eastAsia="Calibri"/>
          <w:b/>
          <w:sz w:val="28"/>
          <w:szCs w:val="28"/>
          <w:lang w:eastAsia="en-US"/>
        </w:rPr>
        <w:t xml:space="preserve">  по подготовке и проведению дополнительных выборов депутатов</w:t>
      </w:r>
      <w:r>
        <w:rPr>
          <w:rFonts w:eastAsia="Calibri"/>
          <w:b/>
          <w:sz w:val="28"/>
          <w:szCs w:val="28"/>
          <w:lang w:eastAsia="en-US"/>
        </w:rPr>
        <w:t xml:space="preserve">  Переславль-</w:t>
      </w:r>
      <w:proofErr w:type="spellStart"/>
      <w:r>
        <w:rPr>
          <w:rFonts w:eastAsia="Calibri"/>
          <w:b/>
          <w:sz w:val="28"/>
          <w:szCs w:val="28"/>
          <w:lang w:eastAsia="en-US"/>
        </w:rPr>
        <w:t>Залесской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5C5B51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городской Думы седьмого с</w:t>
      </w:r>
      <w:r w:rsidRPr="005C5B51">
        <w:rPr>
          <w:rFonts w:eastAsia="Calibri"/>
          <w:b/>
          <w:sz w:val="28"/>
          <w:szCs w:val="28"/>
          <w:lang w:eastAsia="en-US"/>
        </w:rPr>
        <w:t>озыва</w:t>
      </w:r>
    </w:p>
    <w:p w:rsidR="004D1C53" w:rsidRPr="005C5B51" w:rsidRDefault="004D1C53" w:rsidP="00CC1357">
      <w:pPr>
        <w:tabs>
          <w:tab w:val="center" w:pos="4677"/>
          <w:tab w:val="left" w:pos="8565"/>
        </w:tabs>
        <w:ind w:right="197"/>
        <w:jc w:val="both"/>
        <w:rPr>
          <w:rFonts w:eastAsia="Calibri"/>
          <w:b/>
          <w:sz w:val="28"/>
          <w:szCs w:val="28"/>
          <w:lang w:eastAsia="en-US"/>
        </w:rPr>
      </w:pPr>
      <w:r w:rsidRPr="005C5B51">
        <w:rPr>
          <w:rFonts w:eastAsia="Calibri"/>
          <w:b/>
          <w:sz w:val="28"/>
          <w:szCs w:val="28"/>
          <w:lang w:eastAsia="en-US"/>
        </w:rPr>
        <w:tab/>
        <w:t xml:space="preserve"> в многомандатном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Pr="005C5B51">
        <w:rPr>
          <w:rFonts w:eastAsia="Calibri"/>
          <w:b/>
          <w:sz w:val="28"/>
          <w:szCs w:val="28"/>
          <w:lang w:eastAsia="en-US"/>
        </w:rPr>
        <w:t xml:space="preserve"> избирательном</w:t>
      </w:r>
      <w:r>
        <w:rPr>
          <w:rFonts w:eastAsia="Calibri"/>
          <w:b/>
          <w:sz w:val="28"/>
          <w:szCs w:val="28"/>
          <w:lang w:eastAsia="en-US"/>
        </w:rPr>
        <w:t xml:space="preserve">  </w:t>
      </w:r>
      <w:r w:rsidRPr="005C5B51">
        <w:rPr>
          <w:rFonts w:eastAsia="Calibri"/>
          <w:b/>
          <w:sz w:val="28"/>
          <w:szCs w:val="28"/>
          <w:lang w:eastAsia="en-US"/>
        </w:rPr>
        <w:t xml:space="preserve"> округе №</w:t>
      </w:r>
      <w:r>
        <w:rPr>
          <w:rFonts w:eastAsia="Calibri"/>
          <w:b/>
          <w:sz w:val="28"/>
          <w:szCs w:val="28"/>
          <w:lang w:eastAsia="en-US"/>
        </w:rPr>
        <w:t xml:space="preserve"> 6</w:t>
      </w:r>
      <w:r w:rsidRPr="005C5B51">
        <w:rPr>
          <w:rFonts w:eastAsia="Calibri"/>
          <w:b/>
          <w:sz w:val="28"/>
          <w:szCs w:val="28"/>
          <w:lang w:eastAsia="en-US"/>
        </w:rPr>
        <w:t xml:space="preserve"> </w:t>
      </w:r>
      <w:r w:rsidRPr="005C5B51">
        <w:rPr>
          <w:rFonts w:eastAsia="Calibri"/>
          <w:b/>
          <w:sz w:val="28"/>
          <w:szCs w:val="28"/>
          <w:lang w:eastAsia="en-US"/>
        </w:rPr>
        <w:tab/>
      </w:r>
    </w:p>
    <w:p w:rsidR="004D1C53" w:rsidRPr="005C5B51" w:rsidRDefault="004D1C53" w:rsidP="004D1C53">
      <w:pPr>
        <w:ind w:right="197"/>
        <w:jc w:val="center"/>
        <w:rPr>
          <w:rFonts w:eastAsia="Calibri"/>
          <w:b/>
          <w:sz w:val="28"/>
          <w:szCs w:val="28"/>
          <w:lang w:eastAsia="en-US"/>
        </w:rPr>
      </w:pPr>
    </w:p>
    <w:p w:rsidR="004D1C53" w:rsidRDefault="004D1C53" w:rsidP="004D1C53">
      <w:pPr>
        <w:ind w:right="197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  <w:proofErr w:type="gramStart"/>
      <w:r w:rsidRPr="005C5B51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5C5B51">
        <w:rPr>
          <w:rFonts w:eastAsia="Calibri"/>
          <w:sz w:val="28"/>
          <w:szCs w:val="22"/>
          <w:lang w:eastAsia="en-US"/>
        </w:rPr>
        <w:t xml:space="preserve">пунктом 1 статьи 25 Федерального закона от 12.06.2002  № 67-ФЗ «Об основных гарантиях избирательных прав и права на участие в референдуме граждан Российской Федерации», а также  </w:t>
      </w:r>
      <w:r w:rsidRPr="005C5B51">
        <w:rPr>
          <w:rFonts w:eastAsia="Calibri"/>
          <w:sz w:val="28"/>
          <w:szCs w:val="28"/>
          <w:lang w:eastAsia="en-US"/>
        </w:rPr>
        <w:t xml:space="preserve">пунктом 3 статьи 13 Закона Ярославской области 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</w:t>
      </w:r>
      <w:r>
        <w:rPr>
          <w:rFonts w:eastAsia="Calibri"/>
          <w:sz w:val="28"/>
          <w:szCs w:val="28"/>
          <w:lang w:eastAsia="en-US"/>
        </w:rPr>
        <w:t xml:space="preserve">Пригородная территориальная избирательная </w:t>
      </w:r>
      <w:r w:rsidRPr="005C5B51">
        <w:rPr>
          <w:rFonts w:eastAsia="Calibri"/>
          <w:sz w:val="28"/>
          <w:szCs w:val="28"/>
          <w:lang w:eastAsia="en-US"/>
        </w:rPr>
        <w:t xml:space="preserve"> комиссия </w:t>
      </w:r>
      <w:r>
        <w:rPr>
          <w:rFonts w:eastAsia="Calibri"/>
          <w:sz w:val="28"/>
          <w:szCs w:val="28"/>
          <w:lang w:eastAsia="en-US"/>
        </w:rPr>
        <w:t xml:space="preserve"> города Переславля-Залесского</w:t>
      </w:r>
      <w:proofErr w:type="gramEnd"/>
      <w:r>
        <w:rPr>
          <w:rFonts w:eastAsia="Calibri"/>
          <w:sz w:val="28"/>
          <w:szCs w:val="28"/>
          <w:lang w:eastAsia="en-US"/>
        </w:rPr>
        <w:t xml:space="preserve">   </w:t>
      </w:r>
      <w:r w:rsidRPr="005C5B51">
        <w:rPr>
          <w:rFonts w:eastAsia="Calibri"/>
          <w:b/>
          <w:bCs/>
          <w:sz w:val="28"/>
          <w:szCs w:val="28"/>
          <w:lang w:eastAsia="en-US"/>
        </w:rPr>
        <w:t>РЕШИЛА:</w:t>
      </w:r>
    </w:p>
    <w:p w:rsidR="00CC1357" w:rsidRPr="005C5B51" w:rsidRDefault="00CC1357" w:rsidP="004D1C53">
      <w:pPr>
        <w:ind w:right="197"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4D1C53" w:rsidRPr="005C5B51" w:rsidRDefault="004D1C53" w:rsidP="00CC1357">
      <w:pPr>
        <w:numPr>
          <w:ilvl w:val="0"/>
          <w:numId w:val="1"/>
        </w:numPr>
        <w:tabs>
          <w:tab w:val="left" w:pos="1260"/>
        </w:tabs>
        <w:spacing w:after="200" w:line="276" w:lineRule="auto"/>
        <w:ind w:left="0" w:right="197" w:firstLine="720"/>
        <w:jc w:val="both"/>
        <w:rPr>
          <w:sz w:val="28"/>
          <w:lang w:val="x-none" w:eastAsia="x-none"/>
        </w:rPr>
      </w:pPr>
      <w:r w:rsidRPr="005C5B51">
        <w:rPr>
          <w:sz w:val="28"/>
          <w:lang w:val="x-none" w:eastAsia="x-none"/>
        </w:rPr>
        <w:t>Возложить полномочия окружн</w:t>
      </w:r>
      <w:r w:rsidRPr="005C5B51">
        <w:rPr>
          <w:sz w:val="28"/>
          <w:lang w:eastAsia="x-none"/>
        </w:rPr>
        <w:t>ой</w:t>
      </w:r>
      <w:r w:rsidRPr="005C5B51">
        <w:rPr>
          <w:sz w:val="28"/>
          <w:lang w:val="x-none" w:eastAsia="x-none"/>
        </w:rPr>
        <w:t xml:space="preserve"> избирательн</w:t>
      </w:r>
      <w:r w:rsidRPr="005C5B51">
        <w:rPr>
          <w:sz w:val="28"/>
          <w:lang w:eastAsia="x-none"/>
        </w:rPr>
        <w:t>ой</w:t>
      </w:r>
      <w:r w:rsidRPr="005C5B51">
        <w:rPr>
          <w:sz w:val="28"/>
          <w:lang w:val="x-none" w:eastAsia="x-none"/>
        </w:rPr>
        <w:t xml:space="preserve"> комисси</w:t>
      </w:r>
      <w:r w:rsidRPr="005C5B51">
        <w:rPr>
          <w:sz w:val="28"/>
          <w:lang w:eastAsia="x-none"/>
        </w:rPr>
        <w:t xml:space="preserve">и </w:t>
      </w:r>
      <w:r w:rsidRPr="005C5B51">
        <w:rPr>
          <w:sz w:val="28"/>
          <w:lang w:val="x-none" w:eastAsia="x-none"/>
        </w:rPr>
        <w:t xml:space="preserve">по </w:t>
      </w:r>
      <w:r w:rsidRPr="005C5B51">
        <w:rPr>
          <w:sz w:val="28"/>
          <w:lang w:eastAsia="x-none"/>
        </w:rPr>
        <w:t xml:space="preserve">подготовке и проведению дополнительных </w:t>
      </w:r>
      <w:r w:rsidRPr="005C5B51">
        <w:rPr>
          <w:sz w:val="28"/>
          <w:lang w:val="x-none" w:eastAsia="x-none"/>
        </w:rPr>
        <w:t>выбор</w:t>
      </w:r>
      <w:r w:rsidRPr="005C5B51">
        <w:rPr>
          <w:sz w:val="28"/>
          <w:lang w:eastAsia="x-none"/>
        </w:rPr>
        <w:t>ов</w:t>
      </w:r>
      <w:r w:rsidRPr="005C5B51">
        <w:rPr>
          <w:sz w:val="28"/>
          <w:lang w:val="x-none" w:eastAsia="x-none"/>
        </w:rPr>
        <w:t xml:space="preserve"> </w:t>
      </w:r>
      <w:r>
        <w:rPr>
          <w:sz w:val="28"/>
          <w:lang w:eastAsia="x-none"/>
        </w:rPr>
        <w:t xml:space="preserve"> </w:t>
      </w:r>
      <w:r w:rsidRPr="005C5B51">
        <w:rPr>
          <w:sz w:val="28"/>
          <w:lang w:val="x-none" w:eastAsia="x-none"/>
        </w:rPr>
        <w:t xml:space="preserve">депутатов </w:t>
      </w:r>
      <w:r>
        <w:rPr>
          <w:sz w:val="28"/>
          <w:lang w:eastAsia="x-none"/>
        </w:rPr>
        <w:t>Переславль-</w:t>
      </w:r>
      <w:proofErr w:type="spellStart"/>
      <w:r>
        <w:rPr>
          <w:sz w:val="28"/>
          <w:lang w:eastAsia="x-none"/>
        </w:rPr>
        <w:t>Залесской</w:t>
      </w:r>
      <w:proofErr w:type="spellEnd"/>
      <w:r>
        <w:rPr>
          <w:sz w:val="28"/>
          <w:lang w:eastAsia="x-none"/>
        </w:rPr>
        <w:t xml:space="preserve">  городской Думы седьмого созыва  </w:t>
      </w:r>
      <w:r w:rsidRPr="005C5B51">
        <w:rPr>
          <w:bCs/>
          <w:sz w:val="28"/>
          <w:lang w:eastAsia="x-none"/>
        </w:rPr>
        <w:t xml:space="preserve">в многомандатном </w:t>
      </w:r>
      <w:bookmarkStart w:id="0" w:name="_GoBack"/>
      <w:bookmarkEnd w:id="0"/>
      <w:r w:rsidRPr="005C5B51">
        <w:rPr>
          <w:bCs/>
          <w:sz w:val="28"/>
          <w:lang w:eastAsia="x-none"/>
        </w:rPr>
        <w:t xml:space="preserve">избирательном округе № </w:t>
      </w:r>
      <w:r>
        <w:rPr>
          <w:bCs/>
          <w:sz w:val="28"/>
          <w:lang w:eastAsia="x-none"/>
        </w:rPr>
        <w:t>6</w:t>
      </w:r>
      <w:r w:rsidRPr="005C5B51">
        <w:rPr>
          <w:bCs/>
          <w:sz w:val="28"/>
          <w:lang w:eastAsia="x-none"/>
        </w:rPr>
        <w:t xml:space="preserve"> на</w:t>
      </w:r>
      <w:r w:rsidRPr="005C5B51">
        <w:rPr>
          <w:sz w:val="28"/>
          <w:lang w:val="x-none" w:eastAsia="x-none"/>
        </w:rPr>
        <w:t xml:space="preserve"> </w:t>
      </w:r>
      <w:r>
        <w:rPr>
          <w:sz w:val="28"/>
          <w:lang w:eastAsia="x-none"/>
        </w:rPr>
        <w:t xml:space="preserve"> Пригородную </w:t>
      </w:r>
      <w:r w:rsidRPr="005C5B51">
        <w:rPr>
          <w:sz w:val="28"/>
          <w:lang w:val="x-none" w:eastAsia="x-none"/>
        </w:rPr>
        <w:t xml:space="preserve">территориальную избирательную комиссию </w:t>
      </w:r>
      <w:r>
        <w:rPr>
          <w:sz w:val="28"/>
          <w:lang w:eastAsia="x-none"/>
        </w:rPr>
        <w:t>города Переславля-Залесского</w:t>
      </w:r>
      <w:r w:rsidRPr="005C5B51">
        <w:rPr>
          <w:sz w:val="28"/>
          <w:lang w:val="x-none" w:eastAsia="x-none"/>
        </w:rPr>
        <w:t>.</w:t>
      </w:r>
    </w:p>
    <w:p w:rsidR="004D1C53" w:rsidRPr="005C5B51" w:rsidRDefault="004D1C53" w:rsidP="00CC1357">
      <w:pPr>
        <w:numPr>
          <w:ilvl w:val="0"/>
          <w:numId w:val="1"/>
        </w:numPr>
        <w:spacing w:after="200" w:line="276" w:lineRule="auto"/>
        <w:ind w:left="0" w:right="197" w:firstLine="72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5C5B51">
        <w:rPr>
          <w:rFonts w:eastAsia="Calibri"/>
          <w:color w:val="000000"/>
          <w:sz w:val="28"/>
          <w:szCs w:val="28"/>
          <w:lang w:eastAsia="en-US"/>
        </w:rPr>
        <w:t>Разместить настоящее</w:t>
      </w:r>
      <w:r>
        <w:rPr>
          <w:rFonts w:eastAsia="Calibri"/>
          <w:color w:val="000000"/>
          <w:sz w:val="28"/>
          <w:szCs w:val="28"/>
          <w:lang w:eastAsia="en-US"/>
        </w:rPr>
        <w:t xml:space="preserve"> решение </w:t>
      </w:r>
      <w:r w:rsidRPr="005C5B51">
        <w:rPr>
          <w:rFonts w:eastAsia="Calibri"/>
          <w:sz w:val="28"/>
          <w:szCs w:val="28"/>
          <w:lang w:eastAsia="en-US"/>
        </w:rPr>
        <w:t>на странице</w:t>
      </w:r>
      <w:r>
        <w:rPr>
          <w:rFonts w:eastAsia="Calibri"/>
          <w:sz w:val="28"/>
          <w:szCs w:val="28"/>
          <w:lang w:eastAsia="en-US"/>
        </w:rPr>
        <w:t xml:space="preserve"> Пригородной</w:t>
      </w:r>
      <w:r w:rsidRPr="005C5B51">
        <w:rPr>
          <w:rFonts w:eastAsia="Calibri"/>
          <w:sz w:val="28"/>
          <w:szCs w:val="28"/>
          <w:lang w:eastAsia="en-US"/>
        </w:rPr>
        <w:t xml:space="preserve"> территориальной избирательной комиссии</w:t>
      </w:r>
      <w:r>
        <w:rPr>
          <w:rFonts w:eastAsia="Calibri"/>
          <w:sz w:val="28"/>
          <w:szCs w:val="28"/>
          <w:lang w:eastAsia="en-US"/>
        </w:rPr>
        <w:t xml:space="preserve"> города Переславля-Залесского,</w:t>
      </w:r>
      <w:r w:rsidRPr="005C5B51">
        <w:rPr>
          <w:rFonts w:eastAsia="Calibri"/>
          <w:sz w:val="28"/>
          <w:szCs w:val="28"/>
          <w:lang w:eastAsia="en-US"/>
        </w:rPr>
        <w:t xml:space="preserve"> официального сайта Избирательной комиссии Ярославской области </w:t>
      </w:r>
      <w:proofErr w:type="gramStart"/>
      <w:r w:rsidRPr="005C5B51">
        <w:rPr>
          <w:rFonts w:eastAsia="Calibri"/>
          <w:sz w:val="28"/>
          <w:szCs w:val="28"/>
          <w:lang w:eastAsia="en-US"/>
        </w:rPr>
        <w:t>в</w:t>
      </w:r>
      <w:proofErr w:type="gramEnd"/>
      <w:r w:rsidRPr="005C5B51">
        <w:rPr>
          <w:rFonts w:eastAsia="Calibri"/>
          <w:sz w:val="28"/>
          <w:szCs w:val="28"/>
          <w:lang w:eastAsia="en-US"/>
        </w:rPr>
        <w:t xml:space="preserve"> информационно-телекоммуникационной сети Интернет.</w:t>
      </w:r>
    </w:p>
    <w:p w:rsidR="004D1C53" w:rsidRPr="005C5B51" w:rsidRDefault="004D1C53" w:rsidP="00CC1357">
      <w:pPr>
        <w:numPr>
          <w:ilvl w:val="0"/>
          <w:numId w:val="1"/>
        </w:numPr>
        <w:spacing w:after="200" w:line="276" w:lineRule="auto"/>
        <w:ind w:left="0" w:right="197" w:firstLine="720"/>
        <w:jc w:val="both"/>
        <w:rPr>
          <w:rFonts w:eastAsia="Calibri"/>
          <w:sz w:val="28"/>
          <w:szCs w:val="28"/>
          <w:lang w:eastAsia="en-US"/>
        </w:rPr>
      </w:pPr>
      <w:r w:rsidRPr="005C5B51">
        <w:rPr>
          <w:rFonts w:eastAsia="Calibri"/>
          <w:sz w:val="28"/>
          <w:szCs w:val="28"/>
          <w:lang w:eastAsia="en-US"/>
        </w:rPr>
        <w:t>Контроль за исполнением настоящего решения возложить на председателя</w:t>
      </w:r>
      <w:r>
        <w:rPr>
          <w:rFonts w:eastAsia="Calibri"/>
          <w:sz w:val="28"/>
          <w:szCs w:val="28"/>
          <w:lang w:eastAsia="en-US"/>
        </w:rPr>
        <w:t xml:space="preserve">  Пригородной</w:t>
      </w:r>
      <w:r w:rsidRPr="005C5B51">
        <w:rPr>
          <w:rFonts w:eastAsia="Calibri"/>
          <w:sz w:val="28"/>
          <w:szCs w:val="28"/>
          <w:lang w:eastAsia="en-US"/>
        </w:rPr>
        <w:t xml:space="preserve"> территориальной избирательной комиссии </w:t>
      </w:r>
      <w:r>
        <w:rPr>
          <w:rFonts w:eastAsia="Calibri"/>
          <w:sz w:val="28"/>
          <w:szCs w:val="28"/>
          <w:lang w:eastAsia="en-US"/>
        </w:rPr>
        <w:t xml:space="preserve">города Переславля-Залесского  </w:t>
      </w:r>
      <w:proofErr w:type="gramStart"/>
      <w:r>
        <w:rPr>
          <w:rFonts w:eastAsia="Calibri"/>
          <w:sz w:val="28"/>
          <w:szCs w:val="28"/>
          <w:lang w:eastAsia="en-US"/>
        </w:rPr>
        <w:t>Бровкину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Н.А.</w:t>
      </w:r>
    </w:p>
    <w:p w:rsidR="004D1C53" w:rsidRDefault="004D1C53" w:rsidP="00CC1357">
      <w:pPr>
        <w:ind w:left="171" w:right="197" w:hanging="29"/>
        <w:jc w:val="both"/>
        <w:rPr>
          <w:sz w:val="28"/>
        </w:rPr>
      </w:pPr>
      <w:r>
        <w:rPr>
          <w:sz w:val="28"/>
        </w:rPr>
        <w:t xml:space="preserve">Председатель </w:t>
      </w:r>
      <w:proofErr w:type="gramStart"/>
      <w:r>
        <w:rPr>
          <w:sz w:val="28"/>
        </w:rPr>
        <w:t>территориальной</w:t>
      </w:r>
      <w:proofErr w:type="gramEnd"/>
    </w:p>
    <w:p w:rsidR="004D1C53" w:rsidRDefault="004D1C53" w:rsidP="00CC1357">
      <w:pPr>
        <w:ind w:left="171" w:right="197" w:hanging="29"/>
        <w:jc w:val="both"/>
        <w:rPr>
          <w:i/>
          <w:iCs/>
          <w:sz w:val="16"/>
        </w:rPr>
      </w:pPr>
      <w:r>
        <w:rPr>
          <w:sz w:val="28"/>
        </w:rPr>
        <w:t xml:space="preserve">избирательной комиссии                                                  Н.А. </w:t>
      </w:r>
      <w:proofErr w:type="gramStart"/>
      <w:r>
        <w:rPr>
          <w:sz w:val="28"/>
        </w:rPr>
        <w:t>Бровкина</w:t>
      </w:r>
      <w:proofErr w:type="gramEnd"/>
      <w:r>
        <w:rPr>
          <w:sz w:val="28"/>
        </w:rPr>
        <w:t xml:space="preserve">                        </w:t>
      </w:r>
      <w:r>
        <w:rPr>
          <w:sz w:val="28"/>
        </w:rPr>
        <w:tab/>
        <w:t xml:space="preserve">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i/>
          <w:iCs/>
          <w:sz w:val="16"/>
        </w:rPr>
        <w:t xml:space="preserve">                                                   </w:t>
      </w:r>
    </w:p>
    <w:p w:rsidR="004D1C53" w:rsidRDefault="004D1C53" w:rsidP="00CC1357">
      <w:pPr>
        <w:ind w:left="171" w:right="197" w:firstLine="399"/>
        <w:jc w:val="both"/>
        <w:rPr>
          <w:sz w:val="16"/>
        </w:rPr>
      </w:pPr>
    </w:p>
    <w:p w:rsidR="004D1C53" w:rsidRDefault="004D1C53" w:rsidP="00CC1357">
      <w:pPr>
        <w:ind w:left="171" w:right="197" w:hanging="29"/>
        <w:jc w:val="both"/>
        <w:rPr>
          <w:sz w:val="28"/>
        </w:rPr>
      </w:pPr>
      <w:r>
        <w:rPr>
          <w:sz w:val="28"/>
        </w:rPr>
        <w:t xml:space="preserve">Секретарь </w:t>
      </w:r>
      <w:proofErr w:type="gramStart"/>
      <w:r>
        <w:rPr>
          <w:sz w:val="28"/>
        </w:rPr>
        <w:t>территориальной</w:t>
      </w:r>
      <w:proofErr w:type="gramEnd"/>
      <w:r>
        <w:rPr>
          <w:sz w:val="28"/>
        </w:rPr>
        <w:t xml:space="preserve">                                    </w:t>
      </w:r>
    </w:p>
    <w:p w:rsidR="004D1C53" w:rsidRDefault="004D1C53" w:rsidP="00CC1357">
      <w:pPr>
        <w:ind w:left="171" w:right="197" w:hanging="29"/>
        <w:jc w:val="both"/>
        <w:rPr>
          <w:b/>
          <w:bCs/>
          <w:sz w:val="28"/>
        </w:rPr>
      </w:pPr>
      <w:r>
        <w:rPr>
          <w:sz w:val="28"/>
        </w:rPr>
        <w:t>избирательной комиссии                                                              О.А. Орлова</w:t>
      </w:r>
    </w:p>
    <w:p w:rsidR="00901F2A" w:rsidRDefault="00901F2A"/>
    <w:sectPr w:rsidR="00901F2A" w:rsidSect="004D1C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1663CA"/>
    <w:multiLevelType w:val="hybridMultilevel"/>
    <w:tmpl w:val="34E213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C53"/>
    <w:rsid w:val="004D1C53"/>
    <w:rsid w:val="00901F2A"/>
    <w:rsid w:val="00CC1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1C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C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2022-04-07T11:08:00Z</dcterms:created>
  <dcterms:modified xsi:type="dcterms:W3CDTF">2022-04-07T11:30:00Z</dcterms:modified>
</cp:coreProperties>
</file>