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C4" w:rsidRPr="008522C4" w:rsidRDefault="008522C4" w:rsidP="008522C4">
      <w:pPr>
        <w:tabs>
          <w:tab w:val="left" w:pos="3086"/>
        </w:tabs>
        <w:spacing w:after="0" w:line="240" w:lineRule="auto"/>
        <w:ind w:left="171" w:right="197" w:firstLine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522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8C9BC9" wp14:editId="4E4128D6">
            <wp:extent cx="488950" cy="914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C4" w:rsidRPr="008522C4" w:rsidRDefault="008522C4" w:rsidP="008522C4">
      <w:pPr>
        <w:spacing w:after="0" w:line="240" w:lineRule="auto"/>
        <w:ind w:left="171" w:right="197"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8522C4" w:rsidRPr="008522C4" w:rsidRDefault="008522C4" w:rsidP="008522C4">
      <w:pPr>
        <w:spacing w:after="0" w:line="240" w:lineRule="auto"/>
        <w:ind w:left="171" w:right="197" w:firstLine="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522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ПРИГОРОДНАЯ ТЕРРИТОРИАЛЬНАЯ ИЗБИРАТЕЛЬНАЯ КОМИССИЯ ГОРОДА ПЕРЕСЛАВЛЯ-ЗАЛЕССКОГО</w:t>
      </w:r>
    </w:p>
    <w:p w:rsidR="008522C4" w:rsidRPr="008522C4" w:rsidRDefault="008522C4" w:rsidP="008522C4">
      <w:pPr>
        <w:spacing w:after="0" w:line="240" w:lineRule="auto"/>
        <w:ind w:left="171" w:right="197" w:firstLine="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522C4" w:rsidRPr="008522C4" w:rsidRDefault="008522C4" w:rsidP="008522C4">
      <w:pPr>
        <w:spacing w:after="0" w:line="240" w:lineRule="auto"/>
        <w:ind w:left="171" w:right="197" w:firstLine="57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ru-RU"/>
        </w:rPr>
      </w:pPr>
      <w:r w:rsidRPr="008522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22C4"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ru-RU"/>
        </w:rPr>
        <w:t>РЕШЕНИЕ</w:t>
      </w:r>
    </w:p>
    <w:p w:rsidR="008522C4" w:rsidRPr="008522C4" w:rsidRDefault="008522C4" w:rsidP="008522C4">
      <w:pPr>
        <w:spacing w:after="0" w:line="240" w:lineRule="auto"/>
        <w:ind w:left="171" w:right="197"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C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</w:p>
    <w:p w:rsidR="008522C4" w:rsidRPr="008522C4" w:rsidRDefault="008522C4" w:rsidP="008522C4">
      <w:pPr>
        <w:tabs>
          <w:tab w:val="left" w:pos="3086"/>
        </w:tabs>
        <w:spacing w:after="0" w:line="240" w:lineRule="auto"/>
        <w:ind w:left="171" w:right="197" w:firstLine="5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22C4" w:rsidRDefault="008522C4" w:rsidP="008522C4">
      <w:pPr>
        <w:tabs>
          <w:tab w:val="left" w:pos="3086"/>
        </w:tabs>
        <w:spacing w:after="0" w:line="240" w:lineRule="auto"/>
        <w:ind w:left="171" w:right="19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«06»  апреля     2022г.                                                              № 17/74</w:t>
      </w:r>
    </w:p>
    <w:p w:rsidR="008522C4" w:rsidRDefault="008522C4" w:rsidP="008522C4">
      <w:pPr>
        <w:tabs>
          <w:tab w:val="left" w:pos="3086"/>
        </w:tabs>
        <w:spacing w:after="0" w:line="240" w:lineRule="auto"/>
        <w:ind w:left="171" w:right="19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2C4" w:rsidRDefault="008522C4" w:rsidP="009502EE">
      <w:pPr>
        <w:spacing w:after="0" w:line="240" w:lineRule="auto"/>
        <w:ind w:right="19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Об утверждении календарного плана мероприятий по подготовке и проведению дополнительных выборов депутатов Переславл</w:t>
      </w:r>
      <w:proofErr w:type="gramStart"/>
      <w:r w:rsidRPr="0085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ь-</w:t>
      </w:r>
      <w:proofErr w:type="gramEnd"/>
      <w:r w:rsidRPr="0085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5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Залесской</w:t>
      </w:r>
      <w:proofErr w:type="spellEnd"/>
      <w:r w:rsidRPr="0085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городской  Думы  седьмого созыва  по многомандатному  избирательному округу № 6     </w:t>
      </w:r>
    </w:p>
    <w:p w:rsidR="008522C4" w:rsidRPr="008522C4" w:rsidRDefault="008522C4" w:rsidP="009502EE">
      <w:pPr>
        <w:spacing w:after="0" w:line="240" w:lineRule="auto"/>
        <w:ind w:right="1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85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8522C4" w:rsidRPr="008522C4" w:rsidRDefault="008522C4" w:rsidP="009502EE">
      <w:pPr>
        <w:spacing w:after="0" w:line="240" w:lineRule="auto"/>
        <w:ind w:left="-426" w:right="197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мероприятий по подготовке и проведению дополнительных  выборов депутатов Переславль-</w:t>
      </w:r>
      <w:proofErr w:type="spellStart"/>
      <w:r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Залесской</w:t>
      </w:r>
      <w:proofErr w:type="spellEnd"/>
      <w:r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 Думы  седьмого созыва по многомандатному избирательному округу № 6 назначенных на 26 июня 2022года   руководствуясь статьями 24 и 26 Федерального закона от 12.06.2002 № 67-ФЗ “Об основных гарантиях избирательных прав  и права на участие в референдуме граждан Российской Федерации”,  статьями 20, 22 Закона Ярославской области от 02.06.2003 № 27-з  «О выборах</w:t>
      </w:r>
      <w:proofErr w:type="gramEnd"/>
      <w:r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органы государственной власти Ярославской области и органы местного самоуправления муниципальных образований Ярославской области»,  Пригородная территориальная избирательная комиссия города  Переславля-Залесского     </w:t>
      </w:r>
      <w:r w:rsidRPr="0085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522C4" w:rsidRPr="008522C4" w:rsidRDefault="009502EE" w:rsidP="009502EE">
      <w:pPr>
        <w:spacing w:after="0" w:line="240" w:lineRule="auto"/>
        <w:ind w:left="-567" w:right="1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1.</w:t>
      </w:r>
      <w:r w:rsidR="008522C4"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календарный план мероприятий по подготовке и проведению дополнительных выборов депутатов Переславль-</w:t>
      </w:r>
      <w:proofErr w:type="spellStart"/>
      <w:r w:rsidR="008522C4"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Залесской</w:t>
      </w:r>
      <w:proofErr w:type="spellEnd"/>
      <w:r w:rsidR="008522C4"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 Думы седьмого созыва по многомандатному избирательному округу № 6 (приложение).</w:t>
      </w:r>
    </w:p>
    <w:p w:rsidR="008522C4" w:rsidRPr="008522C4" w:rsidRDefault="009502EE" w:rsidP="009502EE">
      <w:pPr>
        <w:spacing w:after="0" w:line="240" w:lineRule="auto"/>
        <w:ind w:left="-426" w:right="1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8522C4" w:rsidRPr="00852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2.   Направить настоящее решение в Администрацию городского округа г. Переславля-Залесского</w:t>
      </w:r>
      <w:r w:rsidR="008522C4" w:rsidRPr="00852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522C4" w:rsidRPr="008522C4" w:rsidRDefault="008522C4" w:rsidP="009502EE">
      <w:pPr>
        <w:spacing w:after="0" w:line="240" w:lineRule="auto"/>
        <w:ind w:left="-426" w:right="197" w:firstLine="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</w:t>
      </w:r>
      <w:r w:rsidR="00950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странице Пригородной территориальной избирательной комиссии города Переславля-Залесского, официального сайта Избирательной комиссии Ярославской области в информационно-телекоммуникационной сети Интернет.   </w:t>
      </w:r>
    </w:p>
    <w:p w:rsidR="008522C4" w:rsidRDefault="008522C4" w:rsidP="009502EE">
      <w:pPr>
        <w:spacing w:after="0" w:line="240" w:lineRule="auto"/>
        <w:ind w:left="-426" w:right="197" w:firstLine="8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Контроль за исполнением решения возложить на председателя Пригородной территориальной избирательной комиссии  города Переславля-Залесского </w:t>
      </w:r>
      <w:proofErr w:type="gramStart"/>
      <w:r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Бровкину</w:t>
      </w:r>
      <w:proofErr w:type="gramEnd"/>
      <w:r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9502EE" w:rsidRPr="008522C4" w:rsidRDefault="009502EE" w:rsidP="009502EE">
      <w:pPr>
        <w:spacing w:after="0" w:line="240" w:lineRule="auto"/>
        <w:ind w:left="-426" w:right="197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C4" w:rsidRPr="008522C4" w:rsidRDefault="008522C4" w:rsidP="009502EE">
      <w:pPr>
        <w:spacing w:after="0" w:line="240" w:lineRule="auto"/>
        <w:ind w:left="-426" w:right="197" w:firstLine="99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2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  <w:proofErr w:type="gramStart"/>
      <w:r w:rsidRPr="008522C4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proofErr w:type="gramEnd"/>
    </w:p>
    <w:p w:rsidR="008522C4" w:rsidRDefault="008522C4" w:rsidP="009502EE">
      <w:pPr>
        <w:spacing w:after="0" w:line="240" w:lineRule="auto"/>
        <w:ind w:left="-426" w:right="197" w:firstLine="99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2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                                                 Н.А. </w:t>
      </w:r>
      <w:proofErr w:type="gramStart"/>
      <w:r w:rsidRPr="008522C4">
        <w:rPr>
          <w:rFonts w:ascii="Times New Roman" w:eastAsia="Times New Roman" w:hAnsi="Times New Roman" w:cs="Times New Roman"/>
          <w:sz w:val="28"/>
          <w:szCs w:val="24"/>
          <w:lang w:eastAsia="ru-RU"/>
        </w:rPr>
        <w:t>Бровкина</w:t>
      </w:r>
      <w:proofErr w:type="gramEnd"/>
      <w:r w:rsidRPr="00852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522C4" w:rsidRPr="008522C4" w:rsidRDefault="008522C4" w:rsidP="009502EE">
      <w:pPr>
        <w:spacing w:after="0" w:line="240" w:lineRule="auto"/>
        <w:ind w:left="-426" w:right="197" w:firstLine="99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22C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</w:t>
      </w:r>
      <w:r w:rsidRPr="008522C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</w:t>
      </w:r>
    </w:p>
    <w:p w:rsidR="008522C4" w:rsidRPr="008522C4" w:rsidRDefault="008522C4" w:rsidP="009502EE">
      <w:pPr>
        <w:spacing w:after="0" w:line="240" w:lineRule="auto"/>
        <w:ind w:left="-426" w:right="197" w:firstLine="99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02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бирательной комиссии                                                 О.А. Орлова                                                                                                               </w:t>
      </w:r>
      <w:r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2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</w:t>
      </w:r>
    </w:p>
    <w:p w:rsidR="008522C4" w:rsidRPr="008522C4" w:rsidRDefault="008522C4" w:rsidP="008522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522C4" w:rsidRPr="008522C4" w:rsidRDefault="008522C4" w:rsidP="008522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522C4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8522C4" w:rsidRPr="008522C4" w:rsidRDefault="008522C4" w:rsidP="008522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522C4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proofErr w:type="gramStart"/>
      <w:r w:rsidRPr="008522C4">
        <w:rPr>
          <w:rFonts w:ascii="Times New Roman" w:eastAsia="Times New Roman" w:hAnsi="Times New Roman" w:cs="Times New Roman"/>
          <w:lang w:eastAsia="ru-RU"/>
        </w:rPr>
        <w:t>территориальной</w:t>
      </w:r>
      <w:proofErr w:type="gramEnd"/>
      <w:r w:rsidRPr="008522C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522C4" w:rsidRPr="008522C4" w:rsidRDefault="008522C4" w:rsidP="008522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522C4">
        <w:rPr>
          <w:rFonts w:ascii="Times New Roman" w:eastAsia="Times New Roman" w:hAnsi="Times New Roman" w:cs="Times New Roman"/>
          <w:lang w:eastAsia="ru-RU"/>
        </w:rPr>
        <w:t xml:space="preserve">избирательной комиссии </w:t>
      </w:r>
    </w:p>
    <w:p w:rsidR="008522C4" w:rsidRPr="008522C4" w:rsidRDefault="008522C4" w:rsidP="0085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C4" w:rsidRPr="008522C4" w:rsidRDefault="008522C4" w:rsidP="008522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</w:t>
      </w:r>
    </w:p>
    <w:p w:rsidR="008522C4" w:rsidRPr="008522C4" w:rsidRDefault="008522C4" w:rsidP="008522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2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подготовке и проведению дополнительных выборов </w:t>
      </w:r>
      <w:r w:rsidRPr="008522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депутатов   Переславль-</w:t>
      </w:r>
      <w:proofErr w:type="spellStart"/>
      <w:r w:rsidRPr="008522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Залесской</w:t>
      </w:r>
      <w:proofErr w:type="spellEnd"/>
      <w:r w:rsidRPr="008522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городской Думы </w:t>
      </w:r>
    </w:p>
    <w:p w:rsidR="008522C4" w:rsidRPr="008522C4" w:rsidRDefault="008522C4" w:rsidP="008522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22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седьмого созыва</w:t>
      </w:r>
      <w:r w:rsidRPr="00852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22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многомандатному избирательному округу № 6</w:t>
      </w:r>
    </w:p>
    <w:p w:rsidR="008522C4" w:rsidRPr="008522C4" w:rsidRDefault="008522C4" w:rsidP="008522C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голосования – 26 июня 2022 года</w:t>
      </w:r>
    </w:p>
    <w:p w:rsidR="008522C4" w:rsidRPr="008522C4" w:rsidRDefault="008522C4" w:rsidP="00852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назначены решением Пригородной территориальной избирательной комиссии города Переславля-Залесского   от    04.04.2022г  № 17/72</w:t>
      </w:r>
    </w:p>
    <w:p w:rsidR="008522C4" w:rsidRPr="008522C4" w:rsidRDefault="008522C4" w:rsidP="0085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22C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планируется опубликовать в газете «</w:t>
      </w:r>
      <w:proofErr w:type="spellStart"/>
      <w:r w:rsidRPr="00852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85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от 06.04.2022 г.</w:t>
      </w:r>
      <w:proofErr w:type="gramEnd"/>
    </w:p>
    <w:p w:rsidR="008522C4" w:rsidRPr="008522C4" w:rsidRDefault="008522C4" w:rsidP="0085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22C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 (14477))</w:t>
      </w:r>
      <w:proofErr w:type="gramEnd"/>
    </w:p>
    <w:p w:rsidR="008522C4" w:rsidRPr="008522C4" w:rsidRDefault="008522C4" w:rsidP="0085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C4" w:rsidRPr="008522C4" w:rsidRDefault="008522C4" w:rsidP="0085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95" w:type="dxa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531"/>
        <w:gridCol w:w="107"/>
        <w:gridCol w:w="4254"/>
        <w:gridCol w:w="3402"/>
        <w:gridCol w:w="2693"/>
      </w:tblGrid>
      <w:tr w:rsidR="008522C4" w:rsidRPr="008522C4" w:rsidTr="00FC0BEF">
        <w:trPr>
          <w:gridBefore w:val="1"/>
          <w:wBefore w:w="8" w:type="dxa"/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522C4" w:rsidRPr="008522C4" w:rsidTr="00FC0BEF">
        <w:trPr>
          <w:gridBefore w:val="1"/>
          <w:wBefore w:w="8" w:type="dxa"/>
          <w:cantSplit/>
        </w:trPr>
        <w:tc>
          <w:tcPr>
            <w:tcW w:w="10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НАЗНАЧЕНИЕ ВЫБОРОВ</w:t>
            </w:r>
          </w:p>
        </w:tc>
      </w:tr>
      <w:tr w:rsidR="008522C4" w:rsidRPr="008522C4" w:rsidTr="00FC0BEF">
        <w:trPr>
          <w:gridBefore w:val="1"/>
          <w:wBefore w:w="8" w:type="dxa"/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Назначение выборов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 27.03.2022 по 06.04.2022                        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</w:t>
            </w:r>
            <w:proofErr w:type="spell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дата 04.04.2022)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8522C4" w:rsidRPr="008522C4" w:rsidTr="00FC0BEF">
        <w:trPr>
          <w:gridBefore w:val="1"/>
          <w:wBefore w:w="8" w:type="dxa"/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Официальное опубликование решения о назначении выборов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позднее чем через пять дней со дня принятия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</w:t>
            </w:r>
            <w:proofErr w:type="spell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дата 06.04.2022)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10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СПИСКИ ИЗБИРАТЕЛЕЙ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 и помещений для голосования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за 40 дней до дня голосования,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 не позднее                        16.05.2022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города  Переславля-Залесского  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об избирателях в территориальную избирательную комиссию для составления списков избирателей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 после назначения дня голосования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города. Переславля-Залесского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избирателей отдельно по каждому избирательному участку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15.06.2022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избирательная комиссия 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первых  экземпляров списка избирателей по акту в участковые избирательные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10 дней до дня голосования, т.е. не позднее 15.06.2022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списков избирателей для ознакомления избирателей и дополнительного уточнения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15.06.2022г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Участковые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комиссии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списков избирателей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получения списка избирателей из территориальной избирательной комиссии и до окончания времени голосования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 18.00 часов </w:t>
            </w: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25.06.2022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и секретари участковых избирательных комиссий 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подписания списка избирателей, но не позднее 25.06.2021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и секретари участковых избирательных комиссий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заявлений граждан о включении их в список избирателей, о любой ошибке или неточности в сведениях о них, внесенных в список избирателей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24 часов, а в день голосования в течение двух часов с момента обращения, но не позднее момента окончания голосования</w:t>
            </w:r>
          </w:p>
          <w:p w:rsidR="008522C4" w:rsidRPr="008522C4" w:rsidRDefault="008522C4" w:rsidP="008522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комиссии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жалоб на решения участковых избирательных комиссий об отклонении заявления о включении гражданина РФ в список избирателей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трехдневный срок, а за три и менее дня до дня голосования и в день голосования – немедленно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комиссия, суд</w:t>
            </w:r>
          </w:p>
        </w:tc>
      </w:tr>
      <w:tr w:rsidR="008522C4" w:rsidRPr="008522C4" w:rsidTr="00FC0BEF">
        <w:trPr>
          <w:cantSplit/>
        </w:trPr>
        <w:tc>
          <w:tcPr>
            <w:tcW w:w="10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ВЫДВИЖЕНИЕ И РЕГИСТРАЦИЯ КАНДИДАТОВ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публикация в муниципальных периодических печатных изданиях </w:t>
            </w:r>
            <w:r w:rsidRPr="00852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списка избирательных объединений, имеющих право принимать участие в выборах, 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выдвигать кандидатов, размещение его в информационно-телекоммуникационной сети Интернет, а также направление в территориальную избирательную комиссию указанного списка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три дня со дня официального опубликования решения о назначении выборов, т.е. не позднее 09.04.2022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Министерства юстиции Российской Федерации по Ярославской области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ТИК о проведении мероприятий, связанных с выдвижением кандидатов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</w:t>
            </w:r>
            <w:r w:rsidRPr="008522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один день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дня проведения мероприятия, при его проведении в пределах населенного пункта, в котором расположена избирательная комиссия, и не позднее чем </w:t>
            </w:r>
            <w:r w:rsidRPr="008522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 три дня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дня проведения мероприятия при его проведении за пределами населенного пункта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кандидатов избирательными объединениями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официального опубликования решения о назначении выборов, т.е.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06.04.2022   по 11.05.2022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включительно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объединения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кандидатов в порядке самовыдвижения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официального опубликования решения о назначении выборов, т.е.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06.04.2022 по 11.05.2022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включительно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Российской Федерации, обладающие пассивным избирательным правом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территориальную избирательную комиссию документов о выдвижении кандидатов  по многомандатному избирательному округу №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официального опубликования решения о назначении, т.е. с 06.04.2022  по 11.05.2022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представители избирательных объединений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заверении списка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кандидатов, выдвинутого избирательным объединением по многомандатному  избирательному   округу №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трех дней со дня приема документов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решения ТИК с копией заверенного списка кандидатов по многомандатному избирательному округу № 6 (заверенных выписок из указанного списка), либо об отказе его заверении уполномоченному представителю избирательного объединения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одних суток с момента принятия соответствующего решения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подтверждения в письменной форме о приеме документов, представленных кандидатом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приема документов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уполномоченные  органы и организации с представлением о проверке достоверности сведений, представляемых кандидатом о себе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выдвижения кандидата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результатах проверки достоверности сведений, представленных кандидатом в территориальную избирательную комиссию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10 дней (в случаях, предусмотренных законом – </w:t>
            </w: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дней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 дня поступления представления или в срок, установленный территориальной избирательной комиссией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Уполномоченные органы и организации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подписей в поддержку кандидата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дня, следующего за днем уведомления территориальной избирательной комиссии о выдвижении кандидата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Кандидат, граждане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кандидата, избирательного объединения, представившего документы, о выявившейся неполноте сведений о кандидате, отсутствии каких-либо документов или несоблюдении требований Закона к оформлению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за три дня до дня заседания территориальной избирательной комиссии, на котором должен рассматриваться вопрос о регистрации кандидата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подписей избирателей в подписных листах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 дней со дня представления подписных листов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кандидата о результатах проверки подписных листов  кандидата путем передачи кандидату копии итогового протокола (ведомости проверки)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2 суток  до дня заседания, на котором должен рассматриваться вопрос о регистрации кандидата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</w:p>
          <w:p w:rsidR="008522C4" w:rsidRPr="008522C4" w:rsidRDefault="008522C4" w:rsidP="008522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права кандидата, избирательного объединения на внесение уточнений и дополнений в документы, представленные в территориальную избирательную комиссию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за один день до дня заседания территориальной избирательной комиссии, на котором должен рассматриваться вопрос о регистрации кандидата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Кандидаты,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объединения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регистрации кандидата либо об отказе в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со дня принятия документов для регистрации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кандидату копии решения об отказе в  регистрации с изложением оснований отказа (в случае принятия такого решения)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одних суток с момента принятия такого решения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зарегистрированному кандидату удостоверения о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регистрации кандидата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средства массовой информации данных со сведениями о зарегистрированных кандидатах в установленном ТИК объёме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 часов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регистрации кандидатов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стендах в помещениях избирательных комиссий информации о зарегистрированных кандидатах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 за 15 дней до дня голосования,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 не позднее 10.06.2022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комиссия,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</w:tc>
      </w:tr>
      <w:tr w:rsidR="008522C4" w:rsidRPr="008522C4" w:rsidTr="00FC0BEF">
        <w:trPr>
          <w:cantSplit/>
        </w:trPr>
        <w:tc>
          <w:tcPr>
            <w:tcW w:w="10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СТАТУС КАНДИДАТОВ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кандидатом, находящимся на государственной, муниципальной службе, работающим в организациях СМИ, в территориальную избирательную комиссию заверенной копии приказа об освобождении от исполнения служебных обязанностей на время участия в выборах (в том числе на период отпуска)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 через 5 дней со дня регистрации кандидата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Зарегистрированный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находящиеся на государственной,   муниципальной службе либо работающие а организациях </w:t>
            </w:r>
            <w:proofErr w:type="spell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  <w:proofErr w:type="spellEnd"/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доверенных лиц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15 доверенных лиц после выдвижения кандидата, списка кандидатов    </w:t>
            </w:r>
          </w:p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Кандидаты, избирательные объединения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доверенным лицом, являющимся государственным или муниципальным служащим, в территориальную избирательную комиссию копии приказа об освобождении его от исполнения служебных обязанностей на период исполнения полномочий доверенного лица (в том числе на период отпуска)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регистрации территориальной избирательной комиссией  доверенного лица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Доверенные лица кандидатов, являющиеся государственными или муниципальными служащими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доверенных лиц кандидатов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5 дней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поступления письменного заявления кандидата  о назначении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доверенных лиц вместе с заявлениями граждан о согласии быть доверенными лицами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назначенных доверенных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любое время, уведомив об этом территориальную избирательную комиссию</w:t>
            </w:r>
          </w:p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Зарегистрированные кандидаты, избирательные объединения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уполномоченных представителей кандидатов по финансовым вопросам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трех дней после принятия документов для регистрации этого представителя, после уведомления кандидатом территориальной избирательной комиссии о своем выдвижении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8522C4" w:rsidRPr="008522C4" w:rsidTr="00FC0BEF">
        <w:trPr>
          <w:cantSplit/>
          <w:trHeight w:val="254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территориальную избирательную комиссию списка наблюдателей, назначаемых в участковые избирательные комиссии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за три дня до дня  голосования (досрочного голосования)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партии, иные избирательные объединения, кандидаты, назначившие наблюдателей в участковые избирательные комиссии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Представления,  в избирательную комиссию, в которую назначен наблюдатель, направления, выданного политической партией, кандидатом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день, предшествующий дню голосования (досрочного голосования), либо непосредственно в день голосования (досрочного голосования)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Наблюдатели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избирательную комиссию заверенной копии приказа (распоряжения) об освобождении кандидата на время его участия в выборах от выполнения должностных или служебных обязанностей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через 5 дней 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регистрации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Зарегистрированные кандидаты, находящиеся на государственной или муниципальной службе  либо работающие в организациях, осуществляющих выпуск средств массовой информации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права избирательного объединения отозвать выдвинутого им кандидата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20.06.2022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наличии вынуждающих к тому обстоятельств не позднее 24.06.2022)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объединения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права кандидата на снятие своей кандидатуры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20.06.2022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вынуждающих к тому обстоятельств не позднее 24.06.2022)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</w:tr>
      <w:tr w:rsidR="008522C4" w:rsidRPr="008522C4" w:rsidTr="00FC0BEF">
        <w:trPr>
          <w:cantSplit/>
        </w:trPr>
        <w:tc>
          <w:tcPr>
            <w:tcW w:w="10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ИНФОРМИРОВАНИЕ ИЗБИРАТЕЛЕЙ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территориальной избирательной комиссии бесплатной печатной площади для информирования избирателей, опубликования решений, а также для ответов на вопросы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официального опубликования решения о назначении выборов до дня официального опубликования общих результатов выборов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</w:t>
            </w:r>
            <w:proofErr w:type="spell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неделя»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избирателей о дне, месте, и времени голосования через средства массовой информации или иным способом</w:t>
            </w:r>
          </w:p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за 10 дней до дня голосования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июня 2022 г.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участковые избирательные комиссии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Интернет)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5 дней до дня голосования и в день голосования, т.е. 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21 по 26 июня 2022 года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телерадиовещания, периодические печатные издания и иные средства массовой информации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ноля часов до 20 часов 26.06.2021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телерадиовещания, редакции периодических печатных изданий и иные средства массовой информации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в территориальную избирательную комиссию данных об учете объема и стоимости эфирного времени, печатной площади, предоставленных кандидатам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через 10 дней со дня голосования, т.е. не позднее 06.07.2022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телерадиовещания, редакции периодических печатных изданий</w:t>
            </w:r>
          </w:p>
        </w:tc>
      </w:tr>
      <w:tr w:rsidR="008522C4" w:rsidRPr="008522C4" w:rsidTr="00FC0BEF">
        <w:trPr>
          <w:cantSplit/>
        </w:trPr>
        <w:tc>
          <w:tcPr>
            <w:tcW w:w="10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ПРЕДВЫБОРНАЯ АГИТАЦИЯ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Управление </w:t>
            </w:r>
            <w:proofErr w:type="spell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Роскомнадзора</w:t>
            </w:r>
            <w:proofErr w:type="spell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Ярославской области списка, муниципальных организаций телерадиовещания, периодических печатных изданий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на 5 день после дня официального опубликования решения о назначении выборов, т.е. с 07.04.2022 по 11.04.2022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Переславля-Залесского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территориальную избирательную комиссию перечня муниципальных организаций телерадиовещания и муниципальных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на 10 день после дня официального опубликования решения о назначении выборов, т.е. с 07.04.2022 по 16.04.2022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Роскомнадзора</w:t>
            </w:r>
            <w:proofErr w:type="spell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Ярославской области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перечня организаций телерадиовещания и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позднее, чем на 15 день после дня официального опубликования решения о назначении выборов, т.е. с 07.04.2021 по 21.04.2022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избирательная комиссия 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Агитационный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выдвижения кандидата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 ноля часов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Предвыборная агитация на каналах организаций телерадиовещания и в периодических печатных изданиях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28 дней до дня голосования и до ноля часов дня, предшествующего дню голосования, т.е.  с 28.05.2022 до  00.00 час 25.06.2022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сведений о размере и других условиях оплаты эфирного времени,  печатной площади, представление указанных сведений и уведомлений о готовности предоставить эфирное время,  печатную площадь кандидатам, избирательным объединениям в территориальную избирательную комиссию.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через 30 дней со дня официального опубликования решения о назначении выборов, т.е. с 06.04.2022 по 06.05.2022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телерадиовещания и редакции периодических печатных изданий, редакции сетевых изданий</w:t>
            </w:r>
          </w:p>
        </w:tc>
      </w:tr>
      <w:tr w:rsidR="008522C4" w:rsidRPr="008522C4" w:rsidTr="00FC0BEF">
        <w:trPr>
          <w:gridBefore w:val="1"/>
          <w:wBefore w:w="8" w:type="dxa"/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сведений о размере и других условиях оплаты работ или услуг по изготовлению печатных агитационных материалов, представление указанных сведений в территориальную избирательную комиссию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30 дней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официального опубликования решения о назначении выборов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индивидуальные предприниматели, выполняющие работы или оказывающие услуги по изготовлению печатных предвыборных агитационных материалов</w:t>
            </w:r>
          </w:p>
        </w:tc>
      </w:tr>
      <w:tr w:rsidR="008522C4" w:rsidRPr="008522C4" w:rsidTr="00FC0BEF">
        <w:trPr>
          <w:gridBefore w:val="1"/>
          <w:wBefore w:w="8" w:type="dxa"/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жеребьевки в целях распределения печатной площади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завершения регистрации кандидатов,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не позднее, чем за 30 дней до дня голосования, т.е.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26.05.2022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 «</w:t>
            </w:r>
            <w:proofErr w:type="spell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неделя»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gridBefore w:val="1"/>
          <w:wBefore w:w="8" w:type="dxa"/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жеребьевки в целях распределения  эфирного времени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завершения регистрации кандидатов,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не позднее, чем за 30 дней до дня голосования, т.е.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26.05.2022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«Редакция телеканала «Переславль»</w:t>
            </w:r>
          </w:p>
        </w:tc>
      </w:tr>
      <w:tr w:rsidR="008522C4" w:rsidRPr="008522C4" w:rsidTr="00FC0BEF">
        <w:trPr>
          <w:gridBefore w:val="1"/>
          <w:wBefore w:w="8" w:type="dxa"/>
          <w:cantSplit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предоставления для встреч с избирателями помещений для проведения публичных агитационных мероприятий в форме собраний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назначения выборов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заявки на выделение помещений для проведения встреч зарегистрированных кандидатов с избирателями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дней со дня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заявки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Собственники, владельцы помещений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территориальной избирательной комиссии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дня, следующего за днем предоставления помещения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Собственники, владельцы помещений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других зарегистрированных кандидатов об информации, содержащейся в уведомлении о факте предоставления помещения для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зарегистрированных кандидатов с избирателями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 суток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получения уведомления о факте предоставления помещения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экземпляров печатных предвыборных агитационных материалов, экземпляров аудиовизуальных предвыборных агитационных материалов, фотографий и иных предвыборных агитационных материалов в территориальную избирательную комиссию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распространения соответствующих материалов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специальных мест для размещения предвыборных агитационных печатных материалов и оборудование их стендами на территории каждого избирательного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30 дней до дня голосования, т.е.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26.05.2022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сведения кандидатов перечня специальных мест со стендами для размещения агитационных печатных материалов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выделения специальных мест для размещения агитационных печатных материалов, но не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30 дней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дня голосования, т.е.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26.05.2022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комиссия  по представлению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положениями Федерального закона от 19 июня 2004 года № 54-ФЗ «О собраниях, митингах, демонстрациях, шествиях и пикетированиях»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на рекламу коммерческой и иной не связанной с выборами деятельности с использованием фамилии или изображения кандидата, а также на рекламу с использованием наименования, 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 26 июня 2022 г., т.е.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голосования и в день, предшествующий дню голосования</w:t>
            </w:r>
          </w:p>
          <w:p w:rsidR="008522C4" w:rsidRPr="008522C4" w:rsidRDefault="008522C4" w:rsidP="008522C4">
            <w:pPr>
              <w:tabs>
                <w:tab w:val="left" w:pos="1190"/>
                <w:tab w:val="center" w:pos="20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Кандидаты, распространители рекламы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учетных документов о безвозмездном и платном 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tabs>
                <w:tab w:val="left" w:pos="1190"/>
                <w:tab w:val="center" w:pos="20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трех лет </w:t>
            </w:r>
          </w:p>
          <w:p w:rsidR="008522C4" w:rsidRPr="008522C4" w:rsidRDefault="008522C4" w:rsidP="008522C4">
            <w:pPr>
              <w:tabs>
                <w:tab w:val="left" w:pos="1190"/>
                <w:tab w:val="center" w:pos="20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дня голосования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Газета « </w:t>
            </w:r>
            <w:proofErr w:type="spell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неделя»,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«Редакция телеканала «Переславль»</w:t>
            </w:r>
          </w:p>
        </w:tc>
      </w:tr>
      <w:tr w:rsidR="008522C4" w:rsidRPr="008522C4" w:rsidTr="00FC0BEF">
        <w:trPr>
          <w:cantSplit/>
        </w:trPr>
        <w:tc>
          <w:tcPr>
            <w:tcW w:w="10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ФИНАНСИРОВАНИЕ ИЗБИРАТЕЛЬНЫХ КОМИССИЙ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 ПАО Сбербанк счета для перечисления средств местного бюджета, выделенных на подготовку и проведение выборов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в </w:t>
            </w: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десятидневный срок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официального опубликования решения о назначении выборов, т.е. не позднее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2022 года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в распоряжение территориальной избирательной комиссии средств, выделенных из бюджета  городского округа  город Переславль-Залесский Ярославской области на подготовку и проведение выборов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в </w:t>
            </w: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десятидневный срок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официального опубликования решения о назначении выборов, т.е. не позднее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  2022 года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Переславля-Залесского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средств, выделенных из бюджета  городского округа  город Переславль-Залесский Ярославской области, между участковыми избирательными комиссиями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30 дней до дня голосования, т.е.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26.05.2022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территориальную избирательную комиссию отчетов о расходовании средств, выделенных на подготовку и проведение выборов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через 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</w:t>
            </w: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 официального 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опубликования результатов выборов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Участковые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комиссии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представительный орган муниципального образования финансового отчета о расходовании средств, выделенных из бюджета муниципального образования для подготовки и проведения выборов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2 месяца со дня официального опубликования общих результатов выборов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в доход бюджета муниципального образования не израсходованных средств на подготовку и проведение выборов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30 дней после дня  представления отчета в представительный орган муниципального образования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10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ИЗБИРАТЕЛЬНЫЕ ФОНДЫ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кандидату разрешения на открытие специального избирательного счета для формирования избирательного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выдвижения кандидата и принятия решения территориальной избирательной комиссией 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разрешении на открытие специального избирательного счета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получения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кандидатом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на открытие специального избирательного счета, но не позднее дня представления документов для регистрации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территориальной избирательной комиссии о реквизитах специального избирательного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семидневный срок с момента его открытия, но не позднее дня представления документов для регистрации кандидата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территориальную избирательную комиссию сведений о поступлении и расходовании средств, находящихся на специальных избирательных счетах кандидатов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территориальной избирательной комиссии не реже одного раза в неделю,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 22.06.2022года – незамедлительно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проверки достоверности сведений, указанных гражданами и юридическими лицами – жертвователями в избирательные фонды и сообщение о результатах проверки в территориальную избирательную комиссию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пятидневный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поступления представления от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органы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уполномоченные органы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организации, осуществляющие государственную регистрацию юридических лиц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СМИ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опубликования сведений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поступлении и расходовании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избирательных фондов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двух раз:</w:t>
            </w:r>
          </w:p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позднее </w:t>
            </w:r>
          </w:p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10.06.2022 (за 15 дней до дня голосования) и</w:t>
            </w:r>
          </w:p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позднее </w:t>
            </w:r>
          </w:p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20.06.2022 (за 5 дней до дня голосования)</w:t>
            </w:r>
          </w:p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сведений о поступлении и расходовании средств избирательных фондов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дней  с момента получения сведений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</w:t>
            </w:r>
            <w:proofErr w:type="spell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Неделя»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территориальную избирательную комиссию первого финансового отчета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с документами для регистрации кандидата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территориальную избирательную комиссию итогового финансового отчета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</w:t>
            </w: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через 30 дней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официального опубликования результатов выборов</w:t>
            </w:r>
          </w:p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СМИ копий финансовых отчетов кандидатов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чем </w:t>
            </w: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через 5 дней </w:t>
            </w:r>
          </w:p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получения финансовых отчетов</w:t>
            </w:r>
          </w:p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финансовых отчетов кандидатов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недель с момента получения отчетов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</w:t>
            </w:r>
            <w:proofErr w:type="spell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неделя»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Перечисление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городского округа  город Переславль-Залесский Ярославской области,  оставшихся на специальных избирательных счетах избирательных фондов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tabs>
                <w:tab w:val="left" w:pos="705"/>
                <w:tab w:val="center" w:pos="1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истечении 60 дней со дня голосования по указанию избирательной комиссии,</w:t>
            </w:r>
          </w:p>
          <w:p w:rsidR="008522C4" w:rsidRPr="008522C4" w:rsidRDefault="008522C4" w:rsidP="008522C4">
            <w:pPr>
              <w:tabs>
                <w:tab w:val="left" w:pos="705"/>
                <w:tab w:val="center" w:pos="15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т.е. после 26.08.2021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</w:t>
            </w:r>
          </w:p>
        </w:tc>
      </w:tr>
      <w:tr w:rsidR="008522C4" w:rsidRPr="008522C4" w:rsidTr="00FC0BEF">
        <w:trPr>
          <w:cantSplit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финансовых операций со специальными избирательными счетами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указанию территориальной избирательной комиссии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Сбербанк</w:t>
            </w:r>
          </w:p>
        </w:tc>
      </w:tr>
      <w:tr w:rsidR="008522C4" w:rsidRPr="008522C4" w:rsidTr="00FC0BEF">
        <w:trPr>
          <w:cantSplit/>
        </w:trPr>
        <w:tc>
          <w:tcPr>
            <w:tcW w:w="10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ГОЛОСОВАНИЕ И ОПРЕДЕЛЕНИЕ РЕЗУЛЬТАТОВ ВЫБОРОВ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количества избирательных бюллетеней, порядка осуществления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изготовлением и доставкой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позднее, чем за 20 дней до голосования, т.е. не позднее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05.06.2022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формы и текста избирательного бюллетеня для голосования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позднее, чем за 20 дней до голосования, т.е. не позднее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05.06.2022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избирательных бюллетеней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утверждения формы и текста избирательного бюллетеня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Полиграфическая организация по решению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комиссии</w:t>
            </w: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 изготовленных избирательных бюллетеней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членам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изготовления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акту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Полиграфическая организация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избирательных бюллетеней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участковым избирательным комиссиям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позднее, чем за 1день до первого дня голосования, т.е. не позднее 20.06.2022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заявления (устного обращения) о возможности проголосовать вне помещения для голосования</w:t>
            </w:r>
          </w:p>
          <w:p w:rsidR="008522C4" w:rsidRPr="008522C4" w:rsidRDefault="008522C4" w:rsidP="008522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дней до дня голосования (с 16.06.2022),  но не позднее, чем за шесть часов до окончания времени голосования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часов 26.06.2022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Избиратели</w:t>
            </w: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Досрочное голосование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15.06.2022 – 21.06.2022 г.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22.06.2022-25.06.2022.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Голосование: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голосования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до 20 часов 26.06.2022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избирательные комиссии</w:t>
            </w:r>
          </w:p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времени голосования без перерыва до установления итогов голосования на избирательном участке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Участковые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комиссии</w:t>
            </w: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всех необходимых действий и подсчетов, проведения итогового заседания, рассмотрения жалоб (заявлений) о нарушениях при голосовании и подсчете голосов избирателей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участковой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правом решающего голоса</w:t>
            </w: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заверенных копий протоколов участковых избирательных комиссий об итогах голосования по требованию члена участковой избирательной комиссии, лиц, установленных законом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подписания протокола об итогах голосования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комиссии</w:t>
            </w:r>
          </w:p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 территориальную избирательную комиссию первых экземпляров протоколов участковой избирательной комиссии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подписания протокола об итогах голосования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Участковые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избирательные комиссии</w:t>
            </w: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данных, содержащихся в протоколах УИК об итогах голосования, в сети «Интернет»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введения данных </w:t>
            </w:r>
            <w:proofErr w:type="gramStart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ГАС</w:t>
            </w:r>
            <w:proofErr w:type="gramEnd"/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«Выборы», но не позднее 27.06.2022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Установление итогов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голосования на соответствующей территории, в округе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3 дня со дня голосования, т.е. не позднее 29.06.20221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  <w:trHeight w:val="888"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результатов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выборов депутатов в избирательном округе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3 дня со дня голосования, т.е. не позднее 29.06.2022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зарегистрированного кандидата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определения результатов выборов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территориальную избирательную комиссию копии приказа (распоряжения) об освобождении от обязанностей, несовместимых 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</w:t>
            </w: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определения результатов выборов и извещения</w:t>
            </w:r>
          </w:p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 избирательной комиссией кандидата, избранного депутатом</w:t>
            </w:r>
          </w:p>
          <w:p w:rsidR="008522C4" w:rsidRPr="008522C4" w:rsidRDefault="008522C4" w:rsidP="0085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кандидат, избранный депутатом</w:t>
            </w: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общих результатов выборов депутатов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7 дней со дня голосования, т.е. не позднее 03.07.2022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избранных депутатов, выдача им удостоверений об избрании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со дня официального опубликования результатов выборов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общих данных о результатах выборов по избирательному округу в средства массовой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одних суток 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определения результатов выборов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опубликование общих результатов выборов, а также данных о количестве голосов избирателей, полученных каждым из кандидатов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2-х недель со дня голосования,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 не позднее 09.07.2022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  <w:trHeight w:val="1461"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опубликование полных данных, которые содержатся в протоколах избирательных комиссий об итогах голосования, о результатах выборов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месяцев </w:t>
            </w: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голосования, т.е. не позднее 26.08.2022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</w:t>
            </w:r>
          </w:p>
          <w:p w:rsidR="008522C4" w:rsidRPr="008522C4" w:rsidRDefault="008522C4" w:rsidP="0085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C4" w:rsidRPr="008522C4" w:rsidTr="00FC0BEF">
        <w:trPr>
          <w:cantSplit/>
        </w:trPr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избирательных бюллетеней, списков избирателей и подписных листов с подписями избирателей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года со дня официального опубликования результатов выборов</w:t>
            </w:r>
          </w:p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C4" w:rsidRPr="008522C4" w:rsidRDefault="008522C4" w:rsidP="00852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</w:t>
            </w:r>
          </w:p>
        </w:tc>
      </w:tr>
    </w:tbl>
    <w:p w:rsidR="008522C4" w:rsidRPr="008522C4" w:rsidRDefault="008522C4" w:rsidP="0085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C4" w:rsidRPr="008522C4" w:rsidRDefault="008522C4" w:rsidP="0085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C4" w:rsidRPr="008522C4" w:rsidRDefault="008522C4" w:rsidP="0085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C4" w:rsidRPr="008522C4" w:rsidRDefault="008522C4" w:rsidP="0085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2A" w:rsidRDefault="00901F2A"/>
    <w:sectPr w:rsidR="00901F2A" w:rsidSect="008522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85" w:hanging="360"/>
      </w:pPr>
      <w:rPr>
        <w:rFonts w:cs="Times New Roman" w:hint="default"/>
      </w:rPr>
    </w:lvl>
  </w:abstractNum>
  <w:abstractNum w:abstractNumId="2">
    <w:nsid w:val="06900032"/>
    <w:multiLevelType w:val="multilevel"/>
    <w:tmpl w:val="FAF2A80C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Courier New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6FD519F"/>
    <w:multiLevelType w:val="hybridMultilevel"/>
    <w:tmpl w:val="6ADA952C"/>
    <w:lvl w:ilvl="0" w:tplc="1F72B5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F411F5"/>
    <w:multiLevelType w:val="hybridMultilevel"/>
    <w:tmpl w:val="3D02DBC6"/>
    <w:lvl w:ilvl="0" w:tplc="150253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D27259F"/>
    <w:multiLevelType w:val="hybridMultilevel"/>
    <w:tmpl w:val="E28C93E2"/>
    <w:lvl w:ilvl="0" w:tplc="D05A99A4">
      <w:start w:val="1"/>
      <w:numFmt w:val="decimal"/>
      <w:lvlText w:val="%1."/>
      <w:lvlJc w:val="left"/>
      <w:pPr>
        <w:ind w:left="3256" w:hanging="42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205C23F5"/>
    <w:multiLevelType w:val="hybridMultilevel"/>
    <w:tmpl w:val="5A2A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A40E6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4684C"/>
    <w:multiLevelType w:val="hybridMultilevel"/>
    <w:tmpl w:val="E124C5EE"/>
    <w:lvl w:ilvl="0" w:tplc="6BC4C1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1A3C3E"/>
    <w:multiLevelType w:val="hybridMultilevel"/>
    <w:tmpl w:val="8AE4EAC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1F0505"/>
    <w:multiLevelType w:val="hybridMultilevel"/>
    <w:tmpl w:val="37F8A552"/>
    <w:lvl w:ilvl="0" w:tplc="78F24E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8D916CE"/>
    <w:multiLevelType w:val="hybridMultilevel"/>
    <w:tmpl w:val="74066C72"/>
    <w:lvl w:ilvl="0" w:tplc="61F0B10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2">
    <w:nsid w:val="3CAB1C34"/>
    <w:multiLevelType w:val="hybridMultilevel"/>
    <w:tmpl w:val="2466E5FE"/>
    <w:lvl w:ilvl="0" w:tplc="33021CB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3D57608E"/>
    <w:multiLevelType w:val="singleLevel"/>
    <w:tmpl w:val="EDDE251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</w:abstractNum>
  <w:abstractNum w:abstractNumId="14">
    <w:nsid w:val="44581B10"/>
    <w:multiLevelType w:val="hybridMultilevel"/>
    <w:tmpl w:val="9578C108"/>
    <w:lvl w:ilvl="0" w:tplc="683061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51663CA"/>
    <w:multiLevelType w:val="hybridMultilevel"/>
    <w:tmpl w:val="34E2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594B4C"/>
    <w:multiLevelType w:val="hybridMultilevel"/>
    <w:tmpl w:val="EA765BF8"/>
    <w:lvl w:ilvl="0" w:tplc="9078EA16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>
    <w:nsid w:val="5A9C5B76"/>
    <w:multiLevelType w:val="hybridMultilevel"/>
    <w:tmpl w:val="89029D5E"/>
    <w:lvl w:ilvl="0" w:tplc="2188D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4408E6"/>
    <w:multiLevelType w:val="hybridMultilevel"/>
    <w:tmpl w:val="FD3C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51961"/>
    <w:multiLevelType w:val="hybridMultilevel"/>
    <w:tmpl w:val="B55A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97CF2"/>
    <w:multiLevelType w:val="hybridMultilevel"/>
    <w:tmpl w:val="6A9AFE64"/>
    <w:lvl w:ilvl="0" w:tplc="2DB2802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E24A97"/>
    <w:multiLevelType w:val="hybridMultilevel"/>
    <w:tmpl w:val="A380F8FC"/>
    <w:lvl w:ilvl="0" w:tplc="54524D74">
      <w:start w:val="1"/>
      <w:numFmt w:val="decimal"/>
      <w:lvlText w:val="%1."/>
      <w:lvlJc w:val="left"/>
      <w:pPr>
        <w:ind w:left="1915" w:hanging="7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3"/>
  </w:num>
  <w:num w:numId="5">
    <w:abstractNumId w:val="4"/>
  </w:num>
  <w:num w:numId="6">
    <w:abstractNumId w:val="20"/>
  </w:num>
  <w:num w:numId="7">
    <w:abstractNumId w:val="1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1"/>
  </w:num>
  <w:num w:numId="11">
    <w:abstractNumId w:val="5"/>
  </w:num>
  <w:num w:numId="12">
    <w:abstractNumId w:val="9"/>
  </w:num>
  <w:num w:numId="13">
    <w:abstractNumId w:val="14"/>
  </w:num>
  <w:num w:numId="14">
    <w:abstractNumId w:val="13"/>
    <w:lvlOverride w:ilvl="0">
      <w:startOverride w:val="1"/>
    </w:lvlOverride>
  </w:num>
  <w:num w:numId="15">
    <w:abstractNumId w:val="19"/>
  </w:num>
  <w:num w:numId="16">
    <w:abstractNumId w:val="10"/>
  </w:num>
  <w:num w:numId="17">
    <w:abstractNumId w:val="8"/>
  </w:num>
  <w:num w:numId="18">
    <w:abstractNumId w:val="0"/>
  </w:num>
  <w:num w:numId="19">
    <w:abstractNumId w:val="1"/>
  </w:num>
  <w:num w:numId="20">
    <w:abstractNumId w:val="18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C4"/>
    <w:rsid w:val="008522C4"/>
    <w:rsid w:val="00901F2A"/>
    <w:rsid w:val="0095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2C4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22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522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522C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522C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2C4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22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22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22C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522C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22C4"/>
  </w:style>
  <w:style w:type="paragraph" w:customStyle="1" w:styleId="14-15">
    <w:name w:val="14-15"/>
    <w:basedOn w:val="a3"/>
    <w:uiPriority w:val="99"/>
    <w:rsid w:val="008522C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nhideWhenUsed/>
    <w:rsid w:val="008522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52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2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522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522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852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852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52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52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522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52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52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basedOn w:val="a"/>
    <w:rsid w:val="008522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c">
    <w:name w:val="Основной текст_"/>
    <w:basedOn w:val="a0"/>
    <w:link w:val="31"/>
    <w:rsid w:val="008522C4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8522C4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  <w:style w:type="paragraph" w:customStyle="1" w:styleId="14-150">
    <w:name w:val="Текст 14-15"/>
    <w:basedOn w:val="a"/>
    <w:rsid w:val="008522C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85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52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8522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852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8522C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Таблица14"/>
    <w:basedOn w:val="a"/>
    <w:rsid w:val="008522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8522C4"/>
    <w:pPr>
      <w:widowControl w:val="0"/>
      <w:autoSpaceDE w:val="0"/>
      <w:autoSpaceDN w:val="0"/>
      <w:spacing w:before="440" w:after="0" w:line="340" w:lineRule="auto"/>
      <w:ind w:firstLine="880"/>
      <w:jc w:val="both"/>
    </w:pPr>
    <w:rPr>
      <w:rFonts w:ascii="Arial" w:eastAsia="Times New Roman" w:hAnsi="Arial" w:cs="Arial"/>
      <w:lang w:eastAsia="ru-RU"/>
    </w:rPr>
  </w:style>
  <w:style w:type="character" w:styleId="af0">
    <w:name w:val="page number"/>
    <w:basedOn w:val="a0"/>
    <w:semiHidden/>
    <w:rsid w:val="008522C4"/>
  </w:style>
  <w:style w:type="character" w:styleId="af1">
    <w:name w:val="Hyperlink"/>
    <w:uiPriority w:val="99"/>
    <w:semiHidden/>
    <w:unhideWhenUsed/>
    <w:rsid w:val="008522C4"/>
    <w:rPr>
      <w:color w:val="0000FF"/>
      <w:u w:val="single"/>
    </w:rPr>
  </w:style>
  <w:style w:type="paragraph" w:customStyle="1" w:styleId="ConsPlusNormal">
    <w:name w:val="ConsPlusNormal"/>
    <w:rsid w:val="008522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85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1">
    <w:name w:val="Текст 14-1.5"/>
    <w:basedOn w:val="a"/>
    <w:rsid w:val="008522C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Обычный11"/>
    <w:rsid w:val="008522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522C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исьмо"/>
    <w:basedOn w:val="a"/>
    <w:rsid w:val="008522C4"/>
    <w:pPr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Стиль"/>
    <w:rsid w:val="00852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одерж"/>
    <w:basedOn w:val="a"/>
    <w:rsid w:val="008522C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Текст1"/>
    <w:basedOn w:val="a"/>
    <w:rsid w:val="008522C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текст сноски"/>
    <w:basedOn w:val="a"/>
    <w:rsid w:val="008522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14-15"/>
    <w:basedOn w:val="a"/>
    <w:rsid w:val="008522C4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8522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f8">
    <w:name w:val="Название Знак"/>
    <w:basedOn w:val="a0"/>
    <w:link w:val="af7"/>
    <w:rsid w:val="008522C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f9">
    <w:name w:val="footnote text"/>
    <w:basedOn w:val="a"/>
    <w:link w:val="afa"/>
    <w:semiHidden/>
    <w:rsid w:val="008522C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522C4"/>
    <w:rPr>
      <w:rFonts w:ascii="Calibri" w:eastAsia="Times New Roman" w:hAnsi="Calibri" w:cs="Times New Roman"/>
      <w:sz w:val="20"/>
      <w:szCs w:val="20"/>
    </w:rPr>
  </w:style>
  <w:style w:type="character" w:styleId="afb">
    <w:name w:val="footnote reference"/>
    <w:semiHidden/>
    <w:rsid w:val="008522C4"/>
    <w:rPr>
      <w:vertAlign w:val="superscript"/>
    </w:rPr>
  </w:style>
  <w:style w:type="paragraph" w:styleId="afc">
    <w:name w:val="Signature"/>
    <w:basedOn w:val="a"/>
    <w:link w:val="afd"/>
    <w:rsid w:val="008522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Подпись Знак"/>
    <w:basedOn w:val="a0"/>
    <w:link w:val="afc"/>
    <w:rsid w:val="00852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rsid w:val="008522C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2C4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22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522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522C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522C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2C4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22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22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22C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522C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22C4"/>
  </w:style>
  <w:style w:type="paragraph" w:customStyle="1" w:styleId="14-15">
    <w:name w:val="14-15"/>
    <w:basedOn w:val="a3"/>
    <w:uiPriority w:val="99"/>
    <w:rsid w:val="008522C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nhideWhenUsed/>
    <w:rsid w:val="008522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52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2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522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522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852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852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52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52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8522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52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852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basedOn w:val="a"/>
    <w:rsid w:val="008522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c">
    <w:name w:val="Основной текст_"/>
    <w:basedOn w:val="a0"/>
    <w:link w:val="31"/>
    <w:rsid w:val="008522C4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8522C4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  <w:style w:type="paragraph" w:customStyle="1" w:styleId="14-150">
    <w:name w:val="Текст 14-15"/>
    <w:basedOn w:val="a"/>
    <w:rsid w:val="008522C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85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52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8522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852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8522C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Таблица14"/>
    <w:basedOn w:val="a"/>
    <w:rsid w:val="008522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8522C4"/>
    <w:pPr>
      <w:widowControl w:val="0"/>
      <w:autoSpaceDE w:val="0"/>
      <w:autoSpaceDN w:val="0"/>
      <w:spacing w:before="440" w:after="0" w:line="340" w:lineRule="auto"/>
      <w:ind w:firstLine="880"/>
      <w:jc w:val="both"/>
    </w:pPr>
    <w:rPr>
      <w:rFonts w:ascii="Arial" w:eastAsia="Times New Roman" w:hAnsi="Arial" w:cs="Arial"/>
      <w:lang w:eastAsia="ru-RU"/>
    </w:rPr>
  </w:style>
  <w:style w:type="character" w:styleId="af0">
    <w:name w:val="page number"/>
    <w:basedOn w:val="a0"/>
    <w:semiHidden/>
    <w:rsid w:val="008522C4"/>
  </w:style>
  <w:style w:type="character" w:styleId="af1">
    <w:name w:val="Hyperlink"/>
    <w:uiPriority w:val="99"/>
    <w:semiHidden/>
    <w:unhideWhenUsed/>
    <w:rsid w:val="008522C4"/>
    <w:rPr>
      <w:color w:val="0000FF"/>
      <w:u w:val="single"/>
    </w:rPr>
  </w:style>
  <w:style w:type="paragraph" w:customStyle="1" w:styleId="ConsPlusNormal">
    <w:name w:val="ConsPlusNormal"/>
    <w:rsid w:val="008522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85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1">
    <w:name w:val="Текст 14-1.5"/>
    <w:basedOn w:val="a"/>
    <w:rsid w:val="008522C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Обычный11"/>
    <w:rsid w:val="008522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522C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исьмо"/>
    <w:basedOn w:val="a"/>
    <w:rsid w:val="008522C4"/>
    <w:pPr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Стиль"/>
    <w:rsid w:val="00852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одерж"/>
    <w:basedOn w:val="a"/>
    <w:rsid w:val="008522C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Текст1"/>
    <w:basedOn w:val="a"/>
    <w:rsid w:val="008522C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текст сноски"/>
    <w:basedOn w:val="a"/>
    <w:rsid w:val="008522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14-15"/>
    <w:basedOn w:val="a"/>
    <w:rsid w:val="008522C4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8522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f8">
    <w:name w:val="Название Знак"/>
    <w:basedOn w:val="a0"/>
    <w:link w:val="af7"/>
    <w:rsid w:val="008522C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f9">
    <w:name w:val="footnote text"/>
    <w:basedOn w:val="a"/>
    <w:link w:val="afa"/>
    <w:semiHidden/>
    <w:rsid w:val="008522C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8522C4"/>
    <w:rPr>
      <w:rFonts w:ascii="Calibri" w:eastAsia="Times New Roman" w:hAnsi="Calibri" w:cs="Times New Roman"/>
      <w:sz w:val="20"/>
      <w:szCs w:val="20"/>
    </w:rPr>
  </w:style>
  <w:style w:type="character" w:styleId="afb">
    <w:name w:val="footnote reference"/>
    <w:semiHidden/>
    <w:rsid w:val="008522C4"/>
    <w:rPr>
      <w:vertAlign w:val="superscript"/>
    </w:rPr>
  </w:style>
  <w:style w:type="paragraph" w:styleId="afc">
    <w:name w:val="Signature"/>
    <w:basedOn w:val="a"/>
    <w:link w:val="afd"/>
    <w:rsid w:val="008522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Подпись Знак"/>
    <w:basedOn w:val="a0"/>
    <w:link w:val="afc"/>
    <w:rsid w:val="00852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rsid w:val="008522C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4743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2022-04-07T11:12:00Z</dcterms:created>
  <dcterms:modified xsi:type="dcterms:W3CDTF">2022-04-07T12:00:00Z</dcterms:modified>
</cp:coreProperties>
</file>