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183" w:rsidRDefault="006C4183" w:rsidP="00331643">
      <w:pPr>
        <w:spacing w:after="0" w:line="240" w:lineRule="auto"/>
      </w:pPr>
      <w:bookmarkStart w:id="0" w:name="_GoBack"/>
      <w:r>
        <w:tab/>
      </w:r>
      <w:r>
        <w:tab/>
      </w:r>
      <w:r>
        <w:tab/>
      </w:r>
      <w:r>
        <w:tab/>
      </w:r>
      <w:r>
        <w:tab/>
      </w:r>
      <w:r>
        <w:tab/>
      </w:r>
      <w:r>
        <w:tab/>
        <w:t>Приложение к постановлению</w:t>
      </w:r>
    </w:p>
    <w:p w:rsidR="006C4183" w:rsidRDefault="006C4183" w:rsidP="00331643">
      <w:pPr>
        <w:spacing w:after="0" w:line="240" w:lineRule="auto"/>
      </w:pPr>
      <w:r>
        <w:tab/>
      </w:r>
      <w:r>
        <w:tab/>
      </w:r>
      <w:r>
        <w:tab/>
      </w:r>
      <w:r>
        <w:tab/>
      </w:r>
      <w:r>
        <w:tab/>
      </w:r>
      <w:r>
        <w:tab/>
      </w:r>
      <w:r>
        <w:tab/>
        <w:t>Администрации г. Переславля-Залесского</w:t>
      </w:r>
    </w:p>
    <w:p w:rsidR="006C4183" w:rsidRPr="00A46365" w:rsidRDefault="006C4183" w:rsidP="00331643">
      <w:pPr>
        <w:spacing w:after="0" w:line="240" w:lineRule="auto"/>
      </w:pPr>
      <w:r>
        <w:tab/>
      </w:r>
      <w:r>
        <w:tab/>
      </w:r>
      <w:r>
        <w:tab/>
      </w:r>
      <w:r>
        <w:tab/>
      </w:r>
      <w:r>
        <w:tab/>
      </w:r>
      <w:r>
        <w:tab/>
      </w:r>
      <w:r>
        <w:tab/>
        <w:t xml:space="preserve">от </w:t>
      </w:r>
      <w:r>
        <w:tab/>
      </w:r>
      <w:r>
        <w:tab/>
      </w:r>
      <w:r>
        <w:tab/>
        <w:t>№</w:t>
      </w:r>
    </w:p>
    <w:p w:rsidR="006C4183" w:rsidRPr="00A46365" w:rsidRDefault="006C4183" w:rsidP="00A46365">
      <w:pPr>
        <w:jc w:val="center"/>
      </w:pPr>
    </w:p>
    <w:p w:rsidR="006C4183" w:rsidRDefault="006C4183" w:rsidP="00A46365">
      <w:pPr>
        <w:spacing w:after="0" w:line="240" w:lineRule="auto"/>
        <w:jc w:val="center"/>
        <w:rPr>
          <w:b/>
          <w:sz w:val="32"/>
          <w:szCs w:val="32"/>
        </w:rPr>
      </w:pPr>
    </w:p>
    <w:p w:rsidR="006C4183" w:rsidRDefault="006C4183" w:rsidP="00A46365">
      <w:pPr>
        <w:spacing w:after="0" w:line="240" w:lineRule="auto"/>
        <w:jc w:val="center"/>
        <w:rPr>
          <w:b/>
          <w:sz w:val="32"/>
          <w:szCs w:val="32"/>
        </w:rPr>
      </w:pPr>
      <w:r>
        <w:rPr>
          <w:noProof/>
          <w:lang w:eastAsia="ru-RU"/>
        </w:rPr>
        <w:pict>
          <v:shape id="Рисунок 10" o:spid="_x0000_i1026" type="#_x0000_t75" style="width:150pt;height:186.75pt;visibility:visible">
            <v:imagedata r:id="rId7" o:title=""/>
          </v:shape>
        </w:pict>
      </w:r>
    </w:p>
    <w:p w:rsidR="006C4183" w:rsidRPr="00A46365" w:rsidRDefault="006C4183" w:rsidP="00A46365">
      <w:pPr>
        <w:spacing w:after="0" w:line="240" w:lineRule="auto"/>
        <w:jc w:val="center"/>
        <w:rPr>
          <w:b/>
          <w:sz w:val="32"/>
          <w:szCs w:val="32"/>
        </w:rPr>
      </w:pPr>
    </w:p>
    <w:p w:rsidR="006C4183" w:rsidRPr="00A46365" w:rsidRDefault="006C4183" w:rsidP="00A46365">
      <w:pPr>
        <w:spacing w:after="0" w:line="240" w:lineRule="auto"/>
        <w:jc w:val="center"/>
        <w:rPr>
          <w:b/>
          <w:sz w:val="32"/>
          <w:szCs w:val="32"/>
        </w:rPr>
      </w:pPr>
      <w:r w:rsidRPr="00A46365">
        <w:rPr>
          <w:b/>
          <w:sz w:val="32"/>
          <w:szCs w:val="32"/>
        </w:rPr>
        <w:t>СХЕМА</w:t>
      </w:r>
      <w:r>
        <w:rPr>
          <w:b/>
          <w:sz w:val="32"/>
          <w:szCs w:val="32"/>
        </w:rPr>
        <w:t xml:space="preserve"> </w:t>
      </w:r>
      <w:r w:rsidRPr="00A46365">
        <w:rPr>
          <w:b/>
          <w:sz w:val="32"/>
          <w:szCs w:val="32"/>
        </w:rPr>
        <w:t>ГОРЯЧЕГО</w:t>
      </w:r>
      <w:r>
        <w:rPr>
          <w:b/>
          <w:sz w:val="32"/>
          <w:szCs w:val="32"/>
        </w:rPr>
        <w:t xml:space="preserve"> </w:t>
      </w:r>
      <w:r w:rsidRPr="00A46365">
        <w:rPr>
          <w:b/>
          <w:sz w:val="32"/>
          <w:szCs w:val="32"/>
        </w:rPr>
        <w:t>ВОДОСНАБЖЕНИЯ</w:t>
      </w:r>
    </w:p>
    <w:p w:rsidR="006C4183" w:rsidRPr="00A46365" w:rsidRDefault="006C4183" w:rsidP="00A46365">
      <w:pPr>
        <w:spacing w:after="0" w:line="240" w:lineRule="auto"/>
        <w:jc w:val="center"/>
        <w:rPr>
          <w:b/>
          <w:sz w:val="32"/>
          <w:szCs w:val="32"/>
        </w:rPr>
      </w:pPr>
      <w:r w:rsidRPr="00A46365">
        <w:rPr>
          <w:b/>
          <w:sz w:val="32"/>
          <w:szCs w:val="32"/>
        </w:rPr>
        <w:t xml:space="preserve">МУНИЦИПАЛЬНОГО ОБРАЗОВАНИЯ </w:t>
      </w:r>
    </w:p>
    <w:p w:rsidR="006C4183" w:rsidRPr="00A46365" w:rsidRDefault="006C4183" w:rsidP="00A46365">
      <w:pPr>
        <w:spacing w:after="0" w:line="240" w:lineRule="auto"/>
        <w:jc w:val="center"/>
        <w:rPr>
          <w:b/>
          <w:sz w:val="32"/>
          <w:szCs w:val="32"/>
        </w:rPr>
      </w:pPr>
      <w:r w:rsidRPr="00A46365">
        <w:rPr>
          <w:b/>
          <w:sz w:val="32"/>
          <w:szCs w:val="32"/>
        </w:rPr>
        <w:t xml:space="preserve">ГОРОДСКОЙ ОКРУГ </w:t>
      </w:r>
    </w:p>
    <w:p w:rsidR="006C4183" w:rsidRPr="00A46365" w:rsidRDefault="006C4183" w:rsidP="00A46365">
      <w:pPr>
        <w:spacing w:after="0" w:line="240" w:lineRule="auto"/>
        <w:jc w:val="center"/>
        <w:rPr>
          <w:b/>
          <w:sz w:val="32"/>
          <w:szCs w:val="32"/>
        </w:rPr>
      </w:pPr>
      <w:r w:rsidRPr="00A46365">
        <w:rPr>
          <w:b/>
          <w:sz w:val="32"/>
          <w:szCs w:val="32"/>
        </w:rPr>
        <w:t>ГОРОД</w:t>
      </w:r>
      <w:r>
        <w:rPr>
          <w:b/>
          <w:sz w:val="32"/>
          <w:szCs w:val="32"/>
        </w:rPr>
        <w:t xml:space="preserve"> </w:t>
      </w:r>
      <w:r w:rsidRPr="00A46365">
        <w:rPr>
          <w:b/>
          <w:sz w:val="32"/>
          <w:szCs w:val="32"/>
        </w:rPr>
        <w:t>ПЕРЕСЛАВЛЬ-ЗАЛЕССКИЙ</w:t>
      </w:r>
      <w:r>
        <w:rPr>
          <w:b/>
          <w:sz w:val="32"/>
          <w:szCs w:val="32"/>
        </w:rPr>
        <w:t xml:space="preserve"> </w:t>
      </w:r>
      <w:r w:rsidRPr="00A46365">
        <w:rPr>
          <w:b/>
          <w:sz w:val="32"/>
          <w:szCs w:val="32"/>
        </w:rPr>
        <w:t xml:space="preserve">ДО </w:t>
      </w:r>
      <w:smartTag w:uri="urn:schemas-microsoft-com:office:smarttags" w:element="metricconverter">
        <w:smartTagPr>
          <w:attr w:name="ProductID" w:val="2030 Г"/>
        </w:smartTagPr>
        <w:r w:rsidRPr="00A46365">
          <w:rPr>
            <w:b/>
            <w:sz w:val="32"/>
            <w:szCs w:val="32"/>
          </w:rPr>
          <w:t>2030 Г</w:t>
        </w:r>
      </w:smartTag>
      <w:r w:rsidRPr="00A46365">
        <w:rPr>
          <w:b/>
          <w:sz w:val="32"/>
          <w:szCs w:val="32"/>
        </w:rPr>
        <w:t>.</w:t>
      </w:r>
    </w:p>
    <w:p w:rsidR="006C4183" w:rsidRPr="00A46365" w:rsidRDefault="006C4183" w:rsidP="00A46365">
      <w:pPr>
        <w:spacing w:line="240" w:lineRule="auto"/>
        <w:jc w:val="center"/>
        <w:rPr>
          <w:b/>
          <w:sz w:val="32"/>
          <w:szCs w:val="32"/>
        </w:rPr>
      </w:pPr>
    </w:p>
    <w:p w:rsidR="006C4183" w:rsidRPr="00A46365" w:rsidRDefault="006C4183" w:rsidP="00A46365">
      <w:pPr>
        <w:spacing w:line="240" w:lineRule="auto"/>
        <w:jc w:val="center"/>
        <w:rPr>
          <w:b/>
          <w:sz w:val="32"/>
          <w:szCs w:val="32"/>
        </w:rPr>
      </w:pPr>
    </w:p>
    <w:p w:rsidR="006C4183" w:rsidRPr="00A46365" w:rsidRDefault="006C4183" w:rsidP="00A46365">
      <w:pPr>
        <w:spacing w:line="240" w:lineRule="auto"/>
        <w:jc w:val="center"/>
        <w:rPr>
          <w:b/>
          <w:sz w:val="32"/>
          <w:szCs w:val="32"/>
        </w:rPr>
      </w:pPr>
    </w:p>
    <w:p w:rsidR="006C4183" w:rsidRPr="00A46365" w:rsidRDefault="006C4183" w:rsidP="00A46365">
      <w:pPr>
        <w:spacing w:line="240" w:lineRule="auto"/>
        <w:jc w:val="center"/>
        <w:rPr>
          <w:sz w:val="32"/>
          <w:szCs w:val="32"/>
        </w:rPr>
      </w:pPr>
      <w:r w:rsidRPr="00A46365">
        <w:rPr>
          <w:sz w:val="32"/>
          <w:szCs w:val="32"/>
        </w:rPr>
        <w:t xml:space="preserve">Шифр: </w:t>
      </w:r>
      <w:r w:rsidRPr="00A46365">
        <w:rPr>
          <w:sz w:val="32"/>
          <w:szCs w:val="32"/>
          <w:u w:val="single"/>
        </w:rPr>
        <w:t>65/15.СГВС.01.02</w:t>
      </w:r>
    </w:p>
    <w:p w:rsidR="006C4183" w:rsidRPr="00A46365" w:rsidRDefault="006C4183" w:rsidP="00A46365">
      <w:pPr>
        <w:tabs>
          <w:tab w:val="left" w:pos="2558"/>
        </w:tabs>
        <w:rPr>
          <w:b/>
          <w:sz w:val="32"/>
          <w:szCs w:val="32"/>
        </w:rPr>
      </w:pPr>
      <w:r w:rsidRPr="00A46365">
        <w:rPr>
          <w:b/>
          <w:sz w:val="32"/>
          <w:szCs w:val="32"/>
        </w:rPr>
        <w:tab/>
      </w:r>
    </w:p>
    <w:p w:rsidR="006C4183" w:rsidRPr="00A46365" w:rsidRDefault="006C4183" w:rsidP="00A46365">
      <w:pPr>
        <w:rPr>
          <w:b/>
          <w:sz w:val="32"/>
          <w:szCs w:val="32"/>
        </w:rPr>
      </w:pPr>
    </w:p>
    <w:p w:rsidR="006C4183" w:rsidRPr="00A46365" w:rsidRDefault="006C4183" w:rsidP="00A46365">
      <w:pPr>
        <w:rPr>
          <w:b/>
          <w:sz w:val="32"/>
          <w:szCs w:val="32"/>
        </w:rPr>
      </w:pPr>
    </w:p>
    <w:p w:rsidR="006C4183" w:rsidRPr="00A46365" w:rsidRDefault="006C4183" w:rsidP="00A46365">
      <w:pPr>
        <w:rPr>
          <w:b/>
          <w:sz w:val="32"/>
          <w:szCs w:val="32"/>
        </w:rPr>
      </w:pPr>
    </w:p>
    <w:p w:rsidR="006C4183" w:rsidRPr="00A46365" w:rsidRDefault="006C4183" w:rsidP="00A46365">
      <w:pPr>
        <w:rPr>
          <w:b/>
          <w:sz w:val="32"/>
          <w:szCs w:val="32"/>
        </w:rPr>
      </w:pPr>
    </w:p>
    <w:p w:rsidR="006C4183" w:rsidRPr="00A46365" w:rsidRDefault="006C4183" w:rsidP="00A46365">
      <w:pPr>
        <w:rPr>
          <w:b/>
          <w:sz w:val="32"/>
          <w:szCs w:val="32"/>
        </w:rPr>
      </w:pPr>
    </w:p>
    <w:p w:rsidR="006C4183" w:rsidRPr="00A46365" w:rsidRDefault="006C4183" w:rsidP="00A46365">
      <w:pPr>
        <w:rPr>
          <w:sz w:val="32"/>
          <w:szCs w:val="32"/>
        </w:rPr>
      </w:pPr>
    </w:p>
    <w:p w:rsidR="006C4183" w:rsidRPr="00331643" w:rsidRDefault="006C4183" w:rsidP="00A46365">
      <w:pPr>
        <w:jc w:val="center"/>
        <w:rPr>
          <w:szCs w:val="24"/>
        </w:rPr>
        <w:sectPr w:rsidR="006C4183" w:rsidRPr="00331643" w:rsidSect="00ED45B4">
          <w:headerReference w:type="default" r:id="rId8"/>
          <w:footerReference w:type="default" r:id="rId9"/>
          <w:pgSz w:w="11906" w:h="16838"/>
          <w:pgMar w:top="851" w:right="851" w:bottom="1134" w:left="1418" w:header="426" w:footer="623" w:gutter="0"/>
          <w:cols w:space="708"/>
          <w:titlePg/>
          <w:docGrid w:linePitch="360"/>
        </w:sectPr>
      </w:pPr>
      <w:r w:rsidRPr="00331643">
        <w:rPr>
          <w:szCs w:val="24"/>
        </w:rPr>
        <w:t>Переславль-Залесский, 2015</w:t>
      </w:r>
    </w:p>
    <w:p w:rsidR="006C4183" w:rsidRPr="00A46365" w:rsidRDefault="006C4183" w:rsidP="00A46365">
      <w:pPr>
        <w:pStyle w:val="TOCHeading"/>
        <w:rPr>
          <w:rFonts w:ascii="Times New Roman" w:hAnsi="Times New Roman"/>
          <w:sz w:val="24"/>
          <w:szCs w:val="24"/>
        </w:rPr>
      </w:pPr>
      <w:r w:rsidRPr="00A46365">
        <w:rPr>
          <w:rFonts w:ascii="Times New Roman" w:hAnsi="Times New Roman"/>
          <w:sz w:val="24"/>
          <w:szCs w:val="24"/>
        </w:rPr>
        <w:t>ОГЛАВЛЕНИЕ</w:t>
      </w:r>
    </w:p>
    <w:p w:rsidR="006C4183" w:rsidRDefault="006C4183">
      <w:pPr>
        <w:pStyle w:val="TOC1"/>
        <w:tabs>
          <w:tab w:val="right" w:leader="dot" w:pos="9627"/>
        </w:tabs>
        <w:rPr>
          <w:rFonts w:ascii="Calibri" w:hAnsi="Calibri"/>
          <w:caps w:val="0"/>
          <w:noProof/>
          <w:sz w:val="22"/>
          <w:lang w:eastAsia="ru-RU"/>
        </w:rPr>
      </w:pPr>
      <w:r w:rsidRPr="00A46365">
        <w:fldChar w:fldCharType="begin"/>
      </w:r>
      <w:r w:rsidRPr="00A46365">
        <w:instrText xml:space="preserve"> TOC \o "1-3" \h \z \u </w:instrText>
      </w:r>
      <w:r w:rsidRPr="00A46365">
        <w:fldChar w:fldCharType="separate"/>
      </w:r>
      <w:hyperlink w:anchor="_Toc437566833" w:history="1">
        <w:r w:rsidRPr="008914E6">
          <w:rPr>
            <w:rStyle w:val="Hyperlink"/>
            <w:noProof/>
          </w:rPr>
          <w:t>ПЕРЕЧЕНЬ ТАБЛИЦ</w:t>
        </w:r>
        <w:r>
          <w:rPr>
            <w:noProof/>
            <w:webHidden/>
          </w:rPr>
          <w:tab/>
        </w:r>
        <w:r>
          <w:rPr>
            <w:noProof/>
            <w:webHidden/>
          </w:rPr>
          <w:fldChar w:fldCharType="begin"/>
        </w:r>
        <w:r>
          <w:rPr>
            <w:noProof/>
            <w:webHidden/>
          </w:rPr>
          <w:instrText xml:space="preserve"> PAGEREF _Toc437566833 \h </w:instrText>
        </w:r>
        <w:r>
          <w:rPr>
            <w:noProof/>
          </w:rPr>
        </w:r>
        <w:r>
          <w:rPr>
            <w:noProof/>
            <w:webHidden/>
          </w:rPr>
          <w:fldChar w:fldCharType="separate"/>
        </w:r>
        <w:r>
          <w:rPr>
            <w:noProof/>
            <w:webHidden/>
          </w:rPr>
          <w:t>5</w:t>
        </w:r>
        <w:r>
          <w:rPr>
            <w:noProof/>
            <w:webHidden/>
          </w:rPr>
          <w:fldChar w:fldCharType="end"/>
        </w:r>
      </w:hyperlink>
    </w:p>
    <w:p w:rsidR="006C4183" w:rsidRDefault="006C4183">
      <w:pPr>
        <w:pStyle w:val="TOC1"/>
        <w:tabs>
          <w:tab w:val="right" w:leader="dot" w:pos="9627"/>
        </w:tabs>
        <w:rPr>
          <w:rFonts w:ascii="Calibri" w:hAnsi="Calibri"/>
          <w:caps w:val="0"/>
          <w:noProof/>
          <w:sz w:val="22"/>
          <w:lang w:eastAsia="ru-RU"/>
        </w:rPr>
      </w:pPr>
      <w:hyperlink w:anchor="_Toc437566834" w:history="1">
        <w:r w:rsidRPr="008914E6">
          <w:rPr>
            <w:rStyle w:val="Hyperlink"/>
            <w:noProof/>
          </w:rPr>
          <w:t>ПЕРЕЧЕНЬ РИСУНКОВ</w:t>
        </w:r>
        <w:r>
          <w:rPr>
            <w:noProof/>
            <w:webHidden/>
          </w:rPr>
          <w:tab/>
        </w:r>
        <w:r>
          <w:rPr>
            <w:noProof/>
            <w:webHidden/>
          </w:rPr>
          <w:fldChar w:fldCharType="begin"/>
        </w:r>
        <w:r>
          <w:rPr>
            <w:noProof/>
            <w:webHidden/>
          </w:rPr>
          <w:instrText xml:space="preserve"> PAGEREF _Toc437566834 \h </w:instrText>
        </w:r>
        <w:r>
          <w:rPr>
            <w:noProof/>
          </w:rPr>
        </w:r>
        <w:r>
          <w:rPr>
            <w:noProof/>
            <w:webHidden/>
          </w:rPr>
          <w:fldChar w:fldCharType="separate"/>
        </w:r>
        <w:r>
          <w:rPr>
            <w:noProof/>
            <w:webHidden/>
          </w:rPr>
          <w:t>6</w:t>
        </w:r>
        <w:r>
          <w:rPr>
            <w:noProof/>
            <w:webHidden/>
          </w:rPr>
          <w:fldChar w:fldCharType="end"/>
        </w:r>
      </w:hyperlink>
    </w:p>
    <w:p w:rsidR="006C4183" w:rsidRDefault="006C4183">
      <w:pPr>
        <w:pStyle w:val="TOC1"/>
        <w:tabs>
          <w:tab w:val="right" w:leader="dot" w:pos="9627"/>
        </w:tabs>
        <w:rPr>
          <w:rFonts w:ascii="Calibri" w:hAnsi="Calibri"/>
          <w:caps w:val="0"/>
          <w:noProof/>
          <w:sz w:val="22"/>
          <w:lang w:eastAsia="ru-RU"/>
        </w:rPr>
      </w:pPr>
      <w:hyperlink w:anchor="_Toc437566835" w:history="1">
        <w:r w:rsidRPr="008914E6">
          <w:rPr>
            <w:rStyle w:val="Hyperlink"/>
            <w:noProof/>
          </w:rPr>
          <w:t>ОБЩИЕ ПОЛОЖЕНИЯ</w:t>
        </w:r>
        <w:r>
          <w:rPr>
            <w:noProof/>
            <w:webHidden/>
          </w:rPr>
          <w:tab/>
        </w:r>
        <w:r>
          <w:rPr>
            <w:noProof/>
            <w:webHidden/>
          </w:rPr>
          <w:fldChar w:fldCharType="begin"/>
        </w:r>
        <w:r>
          <w:rPr>
            <w:noProof/>
            <w:webHidden/>
          </w:rPr>
          <w:instrText xml:space="preserve"> PAGEREF _Toc437566835 \h </w:instrText>
        </w:r>
        <w:r>
          <w:rPr>
            <w:noProof/>
          </w:rPr>
        </w:r>
        <w:r>
          <w:rPr>
            <w:noProof/>
            <w:webHidden/>
          </w:rPr>
          <w:fldChar w:fldCharType="separate"/>
        </w:r>
        <w:r>
          <w:rPr>
            <w:noProof/>
            <w:webHidden/>
          </w:rPr>
          <w:t>7</w:t>
        </w:r>
        <w:r>
          <w:rPr>
            <w:noProof/>
            <w:webHidden/>
          </w:rPr>
          <w:fldChar w:fldCharType="end"/>
        </w:r>
      </w:hyperlink>
    </w:p>
    <w:p w:rsidR="006C4183" w:rsidRDefault="006C4183">
      <w:pPr>
        <w:pStyle w:val="TOC1"/>
        <w:tabs>
          <w:tab w:val="right" w:leader="dot" w:pos="9627"/>
        </w:tabs>
        <w:rPr>
          <w:rFonts w:ascii="Calibri" w:hAnsi="Calibri"/>
          <w:caps w:val="0"/>
          <w:noProof/>
          <w:sz w:val="22"/>
          <w:lang w:eastAsia="ru-RU"/>
        </w:rPr>
      </w:pPr>
      <w:hyperlink w:anchor="_Toc437566836" w:history="1">
        <w:r w:rsidRPr="008914E6">
          <w:rPr>
            <w:rStyle w:val="Hyperlink"/>
            <w:noProof/>
          </w:rPr>
          <w:t>1.</w:t>
        </w:r>
        <w:r>
          <w:rPr>
            <w:rFonts w:ascii="Calibri" w:hAnsi="Calibri"/>
            <w:caps w:val="0"/>
            <w:noProof/>
            <w:sz w:val="22"/>
            <w:lang w:eastAsia="ru-RU"/>
          </w:rPr>
          <w:tab/>
        </w:r>
        <w:r w:rsidRPr="008914E6">
          <w:rPr>
            <w:rStyle w:val="Hyperlink"/>
            <w:noProof/>
          </w:rPr>
          <w:t>ТЕХНИКО-ЭКОНОМИЧЕСКОЕ СОСТОЯНИЕ ЦЕНТРАЛИЗОВАННЫХ СИСТЕМ ВОДОСНАБЖЕНИЯ ГО Г. ПЕРЕСЛАВЛЬ-ЗАЛЕССКИЙ</w:t>
        </w:r>
        <w:r>
          <w:rPr>
            <w:noProof/>
            <w:webHidden/>
          </w:rPr>
          <w:tab/>
        </w:r>
        <w:r>
          <w:rPr>
            <w:noProof/>
            <w:webHidden/>
          </w:rPr>
          <w:fldChar w:fldCharType="begin"/>
        </w:r>
        <w:r>
          <w:rPr>
            <w:noProof/>
            <w:webHidden/>
          </w:rPr>
          <w:instrText xml:space="preserve"> PAGEREF _Toc437566836 \h </w:instrText>
        </w:r>
        <w:r>
          <w:rPr>
            <w:noProof/>
          </w:rPr>
        </w:r>
        <w:r>
          <w:rPr>
            <w:noProof/>
            <w:webHidden/>
          </w:rPr>
          <w:fldChar w:fldCharType="separate"/>
        </w:r>
        <w:r>
          <w:rPr>
            <w:noProof/>
            <w:webHidden/>
          </w:rPr>
          <w:t>9</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37" w:history="1">
        <w:r w:rsidRPr="008914E6">
          <w:rPr>
            <w:rStyle w:val="Hyperlink"/>
            <w:noProof/>
          </w:rPr>
          <w:t>1.1.</w:t>
        </w:r>
        <w:r>
          <w:rPr>
            <w:rFonts w:ascii="Calibri" w:hAnsi="Calibri"/>
            <w:noProof/>
            <w:sz w:val="22"/>
            <w:lang w:eastAsia="ru-RU"/>
          </w:rPr>
          <w:tab/>
        </w:r>
        <w:r w:rsidRPr="008914E6">
          <w:rPr>
            <w:rStyle w:val="Hyperlink"/>
            <w:noProof/>
          </w:rPr>
          <w:t>Описание системы и структуры горячего водоснабжения города и деление территории города на эксплуатационные зоны</w:t>
        </w:r>
        <w:r>
          <w:rPr>
            <w:noProof/>
            <w:webHidden/>
          </w:rPr>
          <w:tab/>
        </w:r>
        <w:r>
          <w:rPr>
            <w:noProof/>
            <w:webHidden/>
          </w:rPr>
          <w:fldChar w:fldCharType="begin"/>
        </w:r>
        <w:r>
          <w:rPr>
            <w:noProof/>
            <w:webHidden/>
          </w:rPr>
          <w:instrText xml:space="preserve"> PAGEREF _Toc437566837 \h </w:instrText>
        </w:r>
        <w:r>
          <w:rPr>
            <w:noProof/>
          </w:rPr>
        </w:r>
        <w:r>
          <w:rPr>
            <w:noProof/>
            <w:webHidden/>
          </w:rPr>
          <w:fldChar w:fldCharType="separate"/>
        </w:r>
        <w:r>
          <w:rPr>
            <w:noProof/>
            <w:webHidden/>
          </w:rPr>
          <w:t>9</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38" w:history="1">
        <w:r w:rsidRPr="008914E6">
          <w:rPr>
            <w:rStyle w:val="Hyperlink"/>
            <w:noProof/>
          </w:rPr>
          <w:t>1.2.</w:t>
        </w:r>
        <w:r>
          <w:rPr>
            <w:rFonts w:ascii="Calibri" w:hAnsi="Calibri"/>
            <w:noProof/>
            <w:sz w:val="22"/>
            <w:lang w:eastAsia="ru-RU"/>
          </w:rPr>
          <w:tab/>
        </w:r>
        <w:r w:rsidRPr="008914E6">
          <w:rPr>
            <w:rStyle w:val="Hyperlink"/>
            <w:noProof/>
          </w:rPr>
          <w:t>Описание территорий городского округа, не охваченных централизованной системой горячего водоснабжения</w:t>
        </w:r>
        <w:r>
          <w:rPr>
            <w:noProof/>
            <w:webHidden/>
          </w:rPr>
          <w:tab/>
        </w:r>
        <w:r>
          <w:rPr>
            <w:noProof/>
            <w:webHidden/>
          </w:rPr>
          <w:fldChar w:fldCharType="begin"/>
        </w:r>
        <w:r>
          <w:rPr>
            <w:noProof/>
            <w:webHidden/>
          </w:rPr>
          <w:instrText xml:space="preserve"> PAGEREF _Toc437566838 \h </w:instrText>
        </w:r>
        <w:r>
          <w:rPr>
            <w:noProof/>
          </w:rPr>
        </w:r>
        <w:r>
          <w:rPr>
            <w:noProof/>
            <w:webHidden/>
          </w:rPr>
          <w:fldChar w:fldCharType="separate"/>
        </w:r>
        <w:r>
          <w:rPr>
            <w:noProof/>
            <w:webHidden/>
          </w:rPr>
          <w:t>13</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39" w:history="1">
        <w:r w:rsidRPr="008914E6">
          <w:rPr>
            <w:rStyle w:val="Hyperlink"/>
            <w:noProof/>
          </w:rPr>
          <w:t>1.3.</w:t>
        </w:r>
        <w:r>
          <w:rPr>
            <w:rFonts w:ascii="Calibri" w:hAnsi="Calibri"/>
            <w:noProof/>
            <w:sz w:val="22"/>
            <w:lang w:eastAsia="ru-RU"/>
          </w:rPr>
          <w:tab/>
        </w:r>
        <w:r w:rsidRPr="008914E6">
          <w:rPr>
            <w:rStyle w:val="Hyperlink"/>
            <w:noProof/>
          </w:rPr>
          <w:t>Описание технологических зон  горячего водоснабжения, зон централизованного и нецентрализованного горячего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и перечень централизованных систем  горячего водоснабжения</w:t>
        </w:r>
        <w:r>
          <w:rPr>
            <w:noProof/>
            <w:webHidden/>
          </w:rPr>
          <w:tab/>
        </w:r>
        <w:r>
          <w:rPr>
            <w:noProof/>
            <w:webHidden/>
          </w:rPr>
          <w:fldChar w:fldCharType="begin"/>
        </w:r>
        <w:r>
          <w:rPr>
            <w:noProof/>
            <w:webHidden/>
          </w:rPr>
          <w:instrText xml:space="preserve"> PAGEREF _Toc437566839 \h </w:instrText>
        </w:r>
        <w:r>
          <w:rPr>
            <w:noProof/>
          </w:rPr>
        </w:r>
        <w:r>
          <w:rPr>
            <w:noProof/>
            <w:webHidden/>
          </w:rPr>
          <w:fldChar w:fldCharType="separate"/>
        </w:r>
        <w:r>
          <w:rPr>
            <w:noProof/>
            <w:webHidden/>
          </w:rPr>
          <w:t>13</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40" w:history="1">
        <w:r w:rsidRPr="008914E6">
          <w:rPr>
            <w:rStyle w:val="Hyperlink"/>
            <w:noProof/>
          </w:rPr>
          <w:t>1.4.</w:t>
        </w:r>
        <w:r>
          <w:rPr>
            <w:rFonts w:ascii="Calibri" w:hAnsi="Calibri"/>
            <w:noProof/>
            <w:sz w:val="22"/>
            <w:lang w:eastAsia="ru-RU"/>
          </w:rPr>
          <w:tab/>
        </w:r>
        <w:r w:rsidRPr="008914E6">
          <w:rPr>
            <w:rStyle w:val="Hyperlink"/>
            <w:noProof/>
          </w:rPr>
          <w:t>Описание состояния существующих источников горячего водоснабжения</w:t>
        </w:r>
        <w:r>
          <w:rPr>
            <w:noProof/>
            <w:webHidden/>
          </w:rPr>
          <w:tab/>
        </w:r>
        <w:r>
          <w:rPr>
            <w:noProof/>
            <w:webHidden/>
          </w:rPr>
          <w:fldChar w:fldCharType="begin"/>
        </w:r>
        <w:r>
          <w:rPr>
            <w:noProof/>
            <w:webHidden/>
          </w:rPr>
          <w:instrText xml:space="preserve"> PAGEREF _Toc437566840 \h </w:instrText>
        </w:r>
        <w:r>
          <w:rPr>
            <w:noProof/>
          </w:rPr>
        </w:r>
        <w:r>
          <w:rPr>
            <w:noProof/>
            <w:webHidden/>
          </w:rPr>
          <w:fldChar w:fldCharType="separate"/>
        </w:r>
        <w:r>
          <w:rPr>
            <w:noProof/>
            <w:webHidden/>
          </w:rPr>
          <w:t>16</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41" w:history="1">
        <w:r w:rsidRPr="008914E6">
          <w:rPr>
            <w:rStyle w:val="Hyperlink"/>
            <w:noProof/>
          </w:rPr>
          <w:t>1.5.</w:t>
        </w:r>
        <w:r>
          <w:rPr>
            <w:rFonts w:ascii="Calibri" w:hAnsi="Calibri"/>
            <w:noProof/>
            <w:sz w:val="22"/>
            <w:lang w:eastAsia="ru-RU"/>
          </w:rPr>
          <w:tab/>
        </w:r>
        <w:r w:rsidRPr="008914E6">
          <w:rPr>
            <w:rStyle w:val="Hyperlink"/>
            <w:noProof/>
          </w:rPr>
          <w:t>Описание существующих сооружений  подготовки горячей воды, включая оценку соответствия применяемой технологической схемы требованиям обеспечения нормативов качества горячей воды</w:t>
        </w:r>
        <w:r>
          <w:rPr>
            <w:noProof/>
            <w:webHidden/>
          </w:rPr>
          <w:tab/>
        </w:r>
        <w:r>
          <w:rPr>
            <w:noProof/>
            <w:webHidden/>
          </w:rPr>
          <w:fldChar w:fldCharType="begin"/>
        </w:r>
        <w:r>
          <w:rPr>
            <w:noProof/>
            <w:webHidden/>
          </w:rPr>
          <w:instrText xml:space="preserve"> PAGEREF _Toc437566841 \h </w:instrText>
        </w:r>
        <w:r>
          <w:rPr>
            <w:noProof/>
          </w:rPr>
        </w:r>
        <w:r>
          <w:rPr>
            <w:noProof/>
            <w:webHidden/>
          </w:rPr>
          <w:fldChar w:fldCharType="separate"/>
        </w:r>
        <w:r>
          <w:rPr>
            <w:noProof/>
            <w:webHidden/>
          </w:rPr>
          <w:t>17</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42" w:history="1">
        <w:r w:rsidRPr="008914E6">
          <w:rPr>
            <w:rStyle w:val="Hyperlink"/>
            <w:noProof/>
          </w:rPr>
          <w:t>1.6.</w:t>
        </w:r>
        <w:r>
          <w:rPr>
            <w:rFonts w:ascii="Calibri" w:hAnsi="Calibri"/>
            <w:noProof/>
            <w:sz w:val="22"/>
            <w:lang w:eastAsia="ru-RU"/>
          </w:rPr>
          <w:tab/>
        </w:r>
        <w:r w:rsidRPr="008914E6">
          <w:rPr>
            <w:rStyle w:val="Hyperlink"/>
            <w:noProof/>
          </w:rPr>
          <w:t>Описание состояния и функционирования сетей систем горячего водоснабжения, включая оценку величины износа сетей и определение возможности обеспечения качества воды в процессе транспортировки по этим сетям</w:t>
        </w:r>
        <w:r>
          <w:rPr>
            <w:noProof/>
            <w:webHidden/>
          </w:rPr>
          <w:tab/>
        </w:r>
        <w:r>
          <w:rPr>
            <w:noProof/>
            <w:webHidden/>
          </w:rPr>
          <w:fldChar w:fldCharType="begin"/>
        </w:r>
        <w:r>
          <w:rPr>
            <w:noProof/>
            <w:webHidden/>
          </w:rPr>
          <w:instrText xml:space="preserve"> PAGEREF _Toc437566842 \h </w:instrText>
        </w:r>
        <w:r>
          <w:rPr>
            <w:noProof/>
          </w:rPr>
        </w:r>
        <w:r>
          <w:rPr>
            <w:noProof/>
            <w:webHidden/>
          </w:rPr>
          <w:fldChar w:fldCharType="separate"/>
        </w:r>
        <w:r>
          <w:rPr>
            <w:noProof/>
            <w:webHidden/>
          </w:rPr>
          <w:t>18</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43" w:history="1">
        <w:r w:rsidRPr="008914E6">
          <w:rPr>
            <w:rStyle w:val="Hyperlink"/>
            <w:noProof/>
          </w:rPr>
          <w:t>1.7.</w:t>
        </w:r>
        <w:r>
          <w:rPr>
            <w:rFonts w:ascii="Calibri" w:hAnsi="Calibri"/>
            <w:noProof/>
            <w:sz w:val="22"/>
            <w:lang w:eastAsia="ru-RU"/>
          </w:rPr>
          <w:tab/>
        </w:r>
        <w:r w:rsidRPr="008914E6">
          <w:rPr>
            <w:rStyle w:val="Hyperlink"/>
            <w:noProof/>
          </w:rPr>
          <w:t>Описание существующих технических и технологических проблем, возникающих при горячем водоснабжении городского округа</w:t>
        </w:r>
        <w:r>
          <w:rPr>
            <w:noProof/>
            <w:webHidden/>
          </w:rPr>
          <w:tab/>
        </w:r>
        <w:r>
          <w:rPr>
            <w:noProof/>
            <w:webHidden/>
          </w:rPr>
          <w:fldChar w:fldCharType="begin"/>
        </w:r>
        <w:r>
          <w:rPr>
            <w:noProof/>
            <w:webHidden/>
          </w:rPr>
          <w:instrText xml:space="preserve"> PAGEREF _Toc437566843 \h </w:instrText>
        </w:r>
        <w:r>
          <w:rPr>
            <w:noProof/>
          </w:rPr>
        </w:r>
        <w:r>
          <w:rPr>
            <w:noProof/>
            <w:webHidden/>
          </w:rPr>
          <w:fldChar w:fldCharType="separate"/>
        </w:r>
        <w:r>
          <w:rPr>
            <w:noProof/>
            <w:webHidden/>
          </w:rPr>
          <w:t>18</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44" w:history="1">
        <w:r w:rsidRPr="008914E6">
          <w:rPr>
            <w:rStyle w:val="Hyperlink"/>
            <w:noProof/>
          </w:rPr>
          <w:t>1.8.</w:t>
        </w:r>
        <w:r>
          <w:rPr>
            <w:rFonts w:ascii="Calibri" w:hAnsi="Calibri"/>
            <w:noProof/>
            <w:sz w:val="22"/>
            <w:lang w:eastAsia="ru-RU"/>
          </w:rPr>
          <w:tab/>
        </w:r>
        <w:r w:rsidRPr="008914E6">
          <w:rPr>
            <w:rStyle w:val="Hyperlink"/>
            <w:noProof/>
          </w:rPr>
          <w:t>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r>
          <w:rPr>
            <w:noProof/>
            <w:webHidden/>
          </w:rPr>
          <w:tab/>
        </w:r>
        <w:r>
          <w:rPr>
            <w:noProof/>
            <w:webHidden/>
          </w:rPr>
          <w:fldChar w:fldCharType="begin"/>
        </w:r>
        <w:r>
          <w:rPr>
            <w:noProof/>
            <w:webHidden/>
          </w:rPr>
          <w:instrText xml:space="preserve"> PAGEREF _Toc437566844 \h </w:instrText>
        </w:r>
        <w:r>
          <w:rPr>
            <w:noProof/>
          </w:rPr>
        </w:r>
        <w:r>
          <w:rPr>
            <w:noProof/>
            <w:webHidden/>
          </w:rPr>
          <w:fldChar w:fldCharType="separate"/>
        </w:r>
        <w:r>
          <w:rPr>
            <w:noProof/>
            <w:webHidden/>
          </w:rPr>
          <w:t>19</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45" w:history="1">
        <w:r w:rsidRPr="008914E6">
          <w:rPr>
            <w:rStyle w:val="Hyperlink"/>
            <w:noProof/>
          </w:rPr>
          <w:t>1.9.</w:t>
        </w:r>
        <w:r>
          <w:rPr>
            <w:rFonts w:ascii="Calibri" w:hAnsi="Calibri"/>
            <w:noProof/>
            <w:sz w:val="22"/>
            <w:lang w:eastAsia="ru-RU"/>
          </w:rPr>
          <w:tab/>
        </w:r>
        <w:r w:rsidRPr="008914E6">
          <w:rPr>
            <w:rStyle w:val="Hyperlink"/>
            <w:noProof/>
          </w:rPr>
          <w:t>Перечень лиц, владеющих на праве собственности или другом законном основании объектами централизованной системы  горячего водоснабжения, с указанием принадлежащих этим лицам таких объектов (границ зон, в которых расположены такие объекты)</w:t>
        </w:r>
        <w:r>
          <w:rPr>
            <w:noProof/>
            <w:webHidden/>
          </w:rPr>
          <w:tab/>
        </w:r>
        <w:r>
          <w:rPr>
            <w:noProof/>
            <w:webHidden/>
          </w:rPr>
          <w:fldChar w:fldCharType="begin"/>
        </w:r>
        <w:r>
          <w:rPr>
            <w:noProof/>
            <w:webHidden/>
          </w:rPr>
          <w:instrText xml:space="preserve"> PAGEREF _Toc437566845 \h </w:instrText>
        </w:r>
        <w:r>
          <w:rPr>
            <w:noProof/>
          </w:rPr>
        </w:r>
        <w:r>
          <w:rPr>
            <w:noProof/>
            <w:webHidden/>
          </w:rPr>
          <w:fldChar w:fldCharType="separate"/>
        </w:r>
        <w:r>
          <w:rPr>
            <w:noProof/>
            <w:webHidden/>
          </w:rPr>
          <w:t>20</w:t>
        </w:r>
        <w:r>
          <w:rPr>
            <w:noProof/>
            <w:webHidden/>
          </w:rPr>
          <w:fldChar w:fldCharType="end"/>
        </w:r>
      </w:hyperlink>
    </w:p>
    <w:p w:rsidR="006C4183" w:rsidRDefault="006C4183">
      <w:pPr>
        <w:pStyle w:val="TOC1"/>
        <w:tabs>
          <w:tab w:val="right" w:leader="dot" w:pos="9627"/>
        </w:tabs>
        <w:rPr>
          <w:rFonts w:ascii="Calibri" w:hAnsi="Calibri"/>
          <w:caps w:val="0"/>
          <w:noProof/>
          <w:sz w:val="22"/>
          <w:lang w:eastAsia="ru-RU"/>
        </w:rPr>
      </w:pPr>
      <w:hyperlink w:anchor="_Toc437566846" w:history="1">
        <w:r w:rsidRPr="008914E6">
          <w:rPr>
            <w:rStyle w:val="Hyperlink"/>
            <w:noProof/>
          </w:rPr>
          <w:t>2.</w:t>
        </w:r>
        <w:r>
          <w:rPr>
            <w:rFonts w:ascii="Calibri" w:hAnsi="Calibri"/>
            <w:caps w:val="0"/>
            <w:noProof/>
            <w:sz w:val="22"/>
            <w:lang w:eastAsia="ru-RU"/>
          </w:rPr>
          <w:tab/>
        </w:r>
        <w:r w:rsidRPr="008914E6">
          <w:rPr>
            <w:rStyle w:val="Hyperlink"/>
            <w:noProof/>
          </w:rPr>
          <w:t>НАПРАВЛЕНИЯ РАЗВИТИЯ ЦЕНТРАЛИЗОВАННЫХ СИСТЕМ ГОРЯЧЕГО ВОДОСНАБЖЕНИЯ</w:t>
        </w:r>
        <w:r>
          <w:rPr>
            <w:noProof/>
            <w:webHidden/>
          </w:rPr>
          <w:tab/>
        </w:r>
        <w:r>
          <w:rPr>
            <w:noProof/>
            <w:webHidden/>
          </w:rPr>
          <w:fldChar w:fldCharType="begin"/>
        </w:r>
        <w:r>
          <w:rPr>
            <w:noProof/>
            <w:webHidden/>
          </w:rPr>
          <w:instrText xml:space="preserve"> PAGEREF _Toc437566846 \h </w:instrText>
        </w:r>
        <w:r>
          <w:rPr>
            <w:noProof/>
          </w:rPr>
        </w:r>
        <w:r>
          <w:rPr>
            <w:noProof/>
            <w:webHidden/>
          </w:rPr>
          <w:fldChar w:fldCharType="separate"/>
        </w:r>
        <w:r>
          <w:rPr>
            <w:noProof/>
            <w:webHidden/>
          </w:rPr>
          <w:t>21</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47" w:history="1">
        <w:r w:rsidRPr="008914E6">
          <w:rPr>
            <w:rStyle w:val="Hyperlink"/>
            <w:noProof/>
          </w:rPr>
          <w:t>2.1.</w:t>
        </w:r>
        <w:r>
          <w:rPr>
            <w:rFonts w:ascii="Calibri" w:hAnsi="Calibri"/>
            <w:noProof/>
            <w:sz w:val="22"/>
            <w:lang w:eastAsia="ru-RU"/>
          </w:rPr>
          <w:tab/>
        </w:r>
        <w:r w:rsidRPr="008914E6">
          <w:rPr>
            <w:rStyle w:val="Hyperlink"/>
            <w:noProof/>
          </w:rPr>
          <w:t>Основные направления, принципы, задачи и целевые показатели развития централизованной системы горячего водоснабжения</w:t>
        </w:r>
        <w:r>
          <w:rPr>
            <w:noProof/>
            <w:webHidden/>
          </w:rPr>
          <w:tab/>
        </w:r>
        <w:r>
          <w:rPr>
            <w:noProof/>
            <w:webHidden/>
          </w:rPr>
          <w:fldChar w:fldCharType="begin"/>
        </w:r>
        <w:r>
          <w:rPr>
            <w:noProof/>
            <w:webHidden/>
          </w:rPr>
          <w:instrText xml:space="preserve"> PAGEREF _Toc437566847 \h </w:instrText>
        </w:r>
        <w:r>
          <w:rPr>
            <w:noProof/>
          </w:rPr>
        </w:r>
        <w:r>
          <w:rPr>
            <w:noProof/>
            <w:webHidden/>
          </w:rPr>
          <w:fldChar w:fldCharType="separate"/>
        </w:r>
        <w:r>
          <w:rPr>
            <w:noProof/>
            <w:webHidden/>
          </w:rPr>
          <w:t>21</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48" w:history="1">
        <w:r w:rsidRPr="008914E6">
          <w:rPr>
            <w:rStyle w:val="Hyperlink"/>
            <w:noProof/>
          </w:rPr>
          <w:t>2.2.</w:t>
        </w:r>
        <w:r>
          <w:rPr>
            <w:rFonts w:ascii="Calibri" w:hAnsi="Calibri"/>
            <w:noProof/>
            <w:sz w:val="22"/>
            <w:lang w:eastAsia="ru-RU"/>
          </w:rPr>
          <w:tab/>
        </w:r>
        <w:r w:rsidRPr="008914E6">
          <w:rPr>
            <w:rStyle w:val="Hyperlink"/>
            <w:noProof/>
          </w:rPr>
          <w:t>Анализ резервов и дефицитов производственных мощностей системы горячего водоснабжения поселения, городского округа</w:t>
        </w:r>
        <w:r>
          <w:rPr>
            <w:noProof/>
            <w:webHidden/>
          </w:rPr>
          <w:tab/>
        </w:r>
        <w:r>
          <w:rPr>
            <w:noProof/>
            <w:webHidden/>
          </w:rPr>
          <w:fldChar w:fldCharType="begin"/>
        </w:r>
        <w:r>
          <w:rPr>
            <w:noProof/>
            <w:webHidden/>
          </w:rPr>
          <w:instrText xml:space="preserve"> PAGEREF _Toc437566848 \h </w:instrText>
        </w:r>
        <w:r>
          <w:rPr>
            <w:noProof/>
          </w:rPr>
        </w:r>
        <w:r>
          <w:rPr>
            <w:noProof/>
            <w:webHidden/>
          </w:rPr>
          <w:fldChar w:fldCharType="separate"/>
        </w:r>
        <w:r>
          <w:rPr>
            <w:noProof/>
            <w:webHidden/>
          </w:rPr>
          <w:t>22</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49" w:history="1">
        <w:r w:rsidRPr="008914E6">
          <w:rPr>
            <w:rStyle w:val="Hyperlink"/>
            <w:noProof/>
          </w:rPr>
          <w:t>2.3.</w:t>
        </w:r>
        <w:r>
          <w:rPr>
            <w:rFonts w:ascii="Calibri" w:hAnsi="Calibri"/>
            <w:noProof/>
            <w:sz w:val="22"/>
            <w:lang w:eastAsia="ru-RU"/>
          </w:rPr>
          <w:tab/>
        </w:r>
        <w:r w:rsidRPr="008914E6">
          <w:rPr>
            <w:rStyle w:val="Hyperlink"/>
            <w:noProof/>
          </w:rPr>
          <w:t>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r>
          <w:rPr>
            <w:noProof/>
            <w:webHidden/>
          </w:rPr>
          <w:tab/>
        </w:r>
        <w:r>
          <w:rPr>
            <w:noProof/>
            <w:webHidden/>
          </w:rPr>
          <w:fldChar w:fldCharType="begin"/>
        </w:r>
        <w:r>
          <w:rPr>
            <w:noProof/>
            <w:webHidden/>
          </w:rPr>
          <w:instrText xml:space="preserve"> PAGEREF _Toc437566849 \h </w:instrText>
        </w:r>
        <w:r>
          <w:rPr>
            <w:noProof/>
          </w:rPr>
        </w:r>
        <w:r>
          <w:rPr>
            <w:noProof/>
            <w:webHidden/>
          </w:rPr>
          <w:fldChar w:fldCharType="separate"/>
        </w:r>
        <w:r>
          <w:rPr>
            <w:noProof/>
            <w:webHidden/>
          </w:rPr>
          <w:t>24</w:t>
        </w:r>
        <w:r>
          <w:rPr>
            <w:noProof/>
            <w:webHidden/>
          </w:rPr>
          <w:fldChar w:fldCharType="end"/>
        </w:r>
      </w:hyperlink>
    </w:p>
    <w:p w:rsidR="006C4183" w:rsidRDefault="006C4183">
      <w:pPr>
        <w:pStyle w:val="TOC1"/>
        <w:tabs>
          <w:tab w:val="right" w:leader="dot" w:pos="9627"/>
        </w:tabs>
        <w:rPr>
          <w:rFonts w:ascii="Calibri" w:hAnsi="Calibri"/>
          <w:caps w:val="0"/>
          <w:noProof/>
          <w:sz w:val="22"/>
          <w:lang w:eastAsia="ru-RU"/>
        </w:rPr>
      </w:pPr>
      <w:hyperlink w:anchor="_Toc437566850" w:history="1">
        <w:r w:rsidRPr="008914E6">
          <w:rPr>
            <w:rStyle w:val="Hyperlink"/>
            <w:noProof/>
          </w:rPr>
          <w:t>3.</w:t>
        </w:r>
        <w:r>
          <w:rPr>
            <w:rFonts w:ascii="Calibri" w:hAnsi="Calibri"/>
            <w:caps w:val="0"/>
            <w:noProof/>
            <w:sz w:val="22"/>
            <w:lang w:eastAsia="ru-RU"/>
          </w:rPr>
          <w:tab/>
        </w:r>
        <w:r w:rsidRPr="008914E6">
          <w:rPr>
            <w:rStyle w:val="Hyperlink"/>
            <w:noProof/>
          </w:rPr>
          <w:t>ПРЕДЛОЖЕНИЯ ПО СТРОИТЕЛЬСТВУ, РЕКОНСТРУКЦИИ И МОДЕРНИЗАЦИИ ОБЪЕКТОВ ЦЕНТРАЛИЗОВАННЫХ СИСТЕМ ГОРЯЧЕГО ВОДОСНАБЖЕНИЯ</w:t>
        </w:r>
        <w:r>
          <w:rPr>
            <w:noProof/>
            <w:webHidden/>
          </w:rPr>
          <w:tab/>
        </w:r>
        <w:r>
          <w:rPr>
            <w:noProof/>
            <w:webHidden/>
          </w:rPr>
          <w:fldChar w:fldCharType="begin"/>
        </w:r>
        <w:r>
          <w:rPr>
            <w:noProof/>
            <w:webHidden/>
          </w:rPr>
          <w:instrText xml:space="preserve"> PAGEREF _Toc437566850 \h </w:instrText>
        </w:r>
        <w:r>
          <w:rPr>
            <w:noProof/>
          </w:rPr>
        </w:r>
        <w:r>
          <w:rPr>
            <w:noProof/>
            <w:webHidden/>
          </w:rPr>
          <w:fldChar w:fldCharType="separate"/>
        </w:r>
        <w:r>
          <w:rPr>
            <w:noProof/>
            <w:webHidden/>
          </w:rPr>
          <w:t>25</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51" w:history="1">
        <w:r w:rsidRPr="008914E6">
          <w:rPr>
            <w:rStyle w:val="Hyperlink"/>
            <w:noProof/>
          </w:rPr>
          <w:t>3.1.</w:t>
        </w:r>
        <w:r>
          <w:rPr>
            <w:rFonts w:ascii="Calibri" w:hAnsi="Calibri"/>
            <w:noProof/>
            <w:sz w:val="22"/>
            <w:lang w:eastAsia="ru-RU"/>
          </w:rPr>
          <w:tab/>
        </w:r>
        <w:r w:rsidRPr="008914E6">
          <w:rPr>
            <w:rStyle w:val="Hyperlink"/>
            <w:noProof/>
          </w:rPr>
          <w:t>Перечень основных мероприятий по реализации схем водоснабжения с разбивкой по годам</w:t>
        </w:r>
        <w:r>
          <w:rPr>
            <w:noProof/>
            <w:webHidden/>
          </w:rPr>
          <w:tab/>
        </w:r>
        <w:r>
          <w:rPr>
            <w:noProof/>
            <w:webHidden/>
          </w:rPr>
          <w:fldChar w:fldCharType="begin"/>
        </w:r>
        <w:r>
          <w:rPr>
            <w:noProof/>
            <w:webHidden/>
          </w:rPr>
          <w:instrText xml:space="preserve"> PAGEREF _Toc437566851 \h </w:instrText>
        </w:r>
        <w:r>
          <w:rPr>
            <w:noProof/>
          </w:rPr>
        </w:r>
        <w:r>
          <w:rPr>
            <w:noProof/>
            <w:webHidden/>
          </w:rPr>
          <w:fldChar w:fldCharType="separate"/>
        </w:r>
        <w:r>
          <w:rPr>
            <w:noProof/>
            <w:webHidden/>
          </w:rPr>
          <w:t>25</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52" w:history="1">
        <w:r w:rsidRPr="008914E6">
          <w:rPr>
            <w:rStyle w:val="Hyperlink"/>
            <w:noProof/>
          </w:rPr>
          <w:t>3.2.</w:t>
        </w:r>
        <w:r>
          <w:rPr>
            <w:rFonts w:ascii="Calibri" w:hAnsi="Calibri"/>
            <w:noProof/>
            <w:sz w:val="22"/>
            <w:lang w:eastAsia="ru-RU"/>
          </w:rPr>
          <w:tab/>
        </w:r>
        <w:r w:rsidRPr="008914E6">
          <w:rPr>
            <w:rStyle w:val="Hyperlink"/>
            <w:noProof/>
          </w:rPr>
          <w:t>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r>
          <w:rPr>
            <w:noProof/>
            <w:webHidden/>
          </w:rPr>
          <w:tab/>
        </w:r>
        <w:r>
          <w:rPr>
            <w:noProof/>
            <w:webHidden/>
          </w:rPr>
          <w:fldChar w:fldCharType="begin"/>
        </w:r>
        <w:r>
          <w:rPr>
            <w:noProof/>
            <w:webHidden/>
          </w:rPr>
          <w:instrText xml:space="preserve"> PAGEREF _Toc437566852 \h </w:instrText>
        </w:r>
        <w:r>
          <w:rPr>
            <w:noProof/>
          </w:rPr>
        </w:r>
        <w:r>
          <w:rPr>
            <w:noProof/>
            <w:webHidden/>
          </w:rPr>
          <w:fldChar w:fldCharType="separate"/>
        </w:r>
        <w:r>
          <w:rPr>
            <w:noProof/>
            <w:webHidden/>
          </w:rPr>
          <w:t>27</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53" w:history="1">
        <w:r w:rsidRPr="008914E6">
          <w:rPr>
            <w:rStyle w:val="Hyperlink"/>
            <w:noProof/>
          </w:rPr>
          <w:t>3.3.</w:t>
        </w:r>
        <w:r>
          <w:rPr>
            <w:rFonts w:ascii="Calibri" w:hAnsi="Calibri"/>
            <w:noProof/>
            <w:sz w:val="22"/>
            <w:lang w:eastAsia="ru-RU"/>
          </w:rPr>
          <w:tab/>
        </w:r>
        <w:r w:rsidRPr="008914E6">
          <w:rPr>
            <w:rStyle w:val="Hyperlink"/>
            <w:noProof/>
          </w:rPr>
          <w:t>Сведения о вновь строящихся, реконструируемых и предлагаемых к выводу из эксплуатации объектах системы водоснабжения</w:t>
        </w:r>
        <w:r>
          <w:rPr>
            <w:noProof/>
            <w:webHidden/>
          </w:rPr>
          <w:tab/>
        </w:r>
        <w:r>
          <w:rPr>
            <w:noProof/>
            <w:webHidden/>
          </w:rPr>
          <w:fldChar w:fldCharType="begin"/>
        </w:r>
        <w:r>
          <w:rPr>
            <w:noProof/>
            <w:webHidden/>
          </w:rPr>
          <w:instrText xml:space="preserve"> PAGEREF _Toc437566853 \h </w:instrText>
        </w:r>
        <w:r>
          <w:rPr>
            <w:noProof/>
          </w:rPr>
        </w:r>
        <w:r>
          <w:rPr>
            <w:noProof/>
            <w:webHidden/>
          </w:rPr>
          <w:fldChar w:fldCharType="separate"/>
        </w:r>
        <w:r>
          <w:rPr>
            <w:noProof/>
            <w:webHidden/>
          </w:rPr>
          <w:t>28</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54" w:history="1">
        <w:r w:rsidRPr="008914E6">
          <w:rPr>
            <w:rStyle w:val="Hyperlink"/>
            <w:noProof/>
          </w:rPr>
          <w:t>3.4.</w:t>
        </w:r>
        <w:r>
          <w:rPr>
            <w:rFonts w:ascii="Calibri" w:hAnsi="Calibri"/>
            <w:noProof/>
            <w:sz w:val="22"/>
            <w:lang w:eastAsia="ru-RU"/>
          </w:rPr>
          <w:tab/>
        </w:r>
        <w:r w:rsidRPr="008914E6">
          <w:rPr>
            <w:rStyle w:val="Hyperlink"/>
            <w:noProof/>
          </w:rPr>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r>
          <w:rPr>
            <w:noProof/>
            <w:webHidden/>
          </w:rPr>
          <w:tab/>
        </w:r>
        <w:r>
          <w:rPr>
            <w:noProof/>
            <w:webHidden/>
          </w:rPr>
          <w:fldChar w:fldCharType="begin"/>
        </w:r>
        <w:r>
          <w:rPr>
            <w:noProof/>
            <w:webHidden/>
          </w:rPr>
          <w:instrText xml:space="preserve"> PAGEREF _Toc437566854 \h </w:instrText>
        </w:r>
        <w:r>
          <w:rPr>
            <w:noProof/>
          </w:rPr>
        </w:r>
        <w:r>
          <w:rPr>
            <w:noProof/>
            <w:webHidden/>
          </w:rPr>
          <w:fldChar w:fldCharType="separate"/>
        </w:r>
        <w:r>
          <w:rPr>
            <w:noProof/>
            <w:webHidden/>
          </w:rPr>
          <w:t>28</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55" w:history="1">
        <w:r w:rsidRPr="008914E6">
          <w:rPr>
            <w:rStyle w:val="Hyperlink"/>
            <w:noProof/>
          </w:rPr>
          <w:t>3.5.</w:t>
        </w:r>
        <w:r>
          <w:rPr>
            <w:rFonts w:ascii="Calibri" w:hAnsi="Calibri"/>
            <w:noProof/>
            <w:sz w:val="22"/>
            <w:lang w:eastAsia="ru-RU"/>
          </w:rPr>
          <w:tab/>
        </w:r>
        <w:r w:rsidRPr="008914E6">
          <w:rPr>
            <w:rStyle w:val="Hyperlink"/>
            <w:noProof/>
          </w:rPr>
          <w:t>Сведения об оснащенности зданий, строений, сооружений приборами учета воды и их применении при осуществлении расчетов за потребленную воду</w:t>
        </w:r>
        <w:r>
          <w:rPr>
            <w:noProof/>
            <w:webHidden/>
          </w:rPr>
          <w:tab/>
        </w:r>
        <w:r>
          <w:rPr>
            <w:noProof/>
            <w:webHidden/>
          </w:rPr>
          <w:fldChar w:fldCharType="begin"/>
        </w:r>
        <w:r>
          <w:rPr>
            <w:noProof/>
            <w:webHidden/>
          </w:rPr>
          <w:instrText xml:space="preserve"> PAGEREF _Toc437566855 \h </w:instrText>
        </w:r>
        <w:r>
          <w:rPr>
            <w:noProof/>
          </w:rPr>
        </w:r>
        <w:r>
          <w:rPr>
            <w:noProof/>
            <w:webHidden/>
          </w:rPr>
          <w:fldChar w:fldCharType="separate"/>
        </w:r>
        <w:r>
          <w:rPr>
            <w:noProof/>
            <w:webHidden/>
          </w:rPr>
          <w:t>28</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56" w:history="1">
        <w:r w:rsidRPr="008914E6">
          <w:rPr>
            <w:rStyle w:val="Hyperlink"/>
            <w:noProof/>
          </w:rPr>
          <w:t>3.6.</w:t>
        </w:r>
        <w:r>
          <w:rPr>
            <w:rFonts w:ascii="Calibri" w:hAnsi="Calibri"/>
            <w:noProof/>
            <w:sz w:val="22"/>
            <w:lang w:eastAsia="ru-RU"/>
          </w:rPr>
          <w:tab/>
        </w:r>
        <w:r w:rsidRPr="008914E6">
          <w:rPr>
            <w:rStyle w:val="Hyperlink"/>
            <w:noProof/>
          </w:rPr>
          <w:t>Описание вариантов маршрутов прохождения трубопроводов (трасс) по территории городского округа и их обоснование</w:t>
        </w:r>
        <w:r>
          <w:rPr>
            <w:noProof/>
            <w:webHidden/>
          </w:rPr>
          <w:tab/>
        </w:r>
        <w:r>
          <w:rPr>
            <w:noProof/>
            <w:webHidden/>
          </w:rPr>
          <w:fldChar w:fldCharType="begin"/>
        </w:r>
        <w:r>
          <w:rPr>
            <w:noProof/>
            <w:webHidden/>
          </w:rPr>
          <w:instrText xml:space="preserve"> PAGEREF _Toc437566856 \h </w:instrText>
        </w:r>
        <w:r>
          <w:rPr>
            <w:noProof/>
          </w:rPr>
        </w:r>
        <w:r>
          <w:rPr>
            <w:noProof/>
            <w:webHidden/>
          </w:rPr>
          <w:fldChar w:fldCharType="separate"/>
        </w:r>
        <w:r>
          <w:rPr>
            <w:noProof/>
            <w:webHidden/>
          </w:rPr>
          <w:t>29</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57" w:history="1">
        <w:r w:rsidRPr="008914E6">
          <w:rPr>
            <w:rStyle w:val="Hyperlink"/>
            <w:noProof/>
          </w:rPr>
          <w:t>3.7.</w:t>
        </w:r>
        <w:r>
          <w:rPr>
            <w:rFonts w:ascii="Calibri" w:hAnsi="Calibri"/>
            <w:noProof/>
            <w:sz w:val="22"/>
            <w:lang w:eastAsia="ru-RU"/>
          </w:rPr>
          <w:tab/>
        </w:r>
        <w:r w:rsidRPr="008914E6">
          <w:rPr>
            <w:rStyle w:val="Hyperlink"/>
            <w:noProof/>
          </w:rPr>
          <w:t>Границы планируемых зон размещения объектов централизованных систем горячего водоснабжения</w:t>
        </w:r>
        <w:r>
          <w:rPr>
            <w:noProof/>
            <w:webHidden/>
          </w:rPr>
          <w:tab/>
        </w:r>
        <w:r>
          <w:rPr>
            <w:noProof/>
            <w:webHidden/>
          </w:rPr>
          <w:fldChar w:fldCharType="begin"/>
        </w:r>
        <w:r>
          <w:rPr>
            <w:noProof/>
            <w:webHidden/>
          </w:rPr>
          <w:instrText xml:space="preserve"> PAGEREF _Toc437566857 \h </w:instrText>
        </w:r>
        <w:r>
          <w:rPr>
            <w:noProof/>
          </w:rPr>
        </w:r>
        <w:r>
          <w:rPr>
            <w:noProof/>
            <w:webHidden/>
          </w:rPr>
          <w:fldChar w:fldCharType="separate"/>
        </w:r>
        <w:r>
          <w:rPr>
            <w:noProof/>
            <w:webHidden/>
          </w:rPr>
          <w:t>29</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58" w:history="1">
        <w:r w:rsidRPr="008914E6">
          <w:rPr>
            <w:rStyle w:val="Hyperlink"/>
            <w:noProof/>
          </w:rPr>
          <w:t>3.8.</w:t>
        </w:r>
        <w:r>
          <w:rPr>
            <w:rFonts w:ascii="Calibri" w:hAnsi="Calibri"/>
            <w:noProof/>
            <w:sz w:val="22"/>
            <w:lang w:eastAsia="ru-RU"/>
          </w:rPr>
          <w:tab/>
        </w:r>
        <w:r w:rsidRPr="008914E6">
          <w:rPr>
            <w:rStyle w:val="Hyperlink"/>
            <w:noProof/>
          </w:rPr>
          <w:t>Карты (схемы) существующего и планируемого размещения объектов централизованных систем горячего водоснабжения, холодного водоснабжения</w:t>
        </w:r>
        <w:r>
          <w:rPr>
            <w:noProof/>
            <w:webHidden/>
          </w:rPr>
          <w:tab/>
        </w:r>
        <w:r>
          <w:rPr>
            <w:noProof/>
            <w:webHidden/>
          </w:rPr>
          <w:fldChar w:fldCharType="begin"/>
        </w:r>
        <w:r>
          <w:rPr>
            <w:noProof/>
            <w:webHidden/>
          </w:rPr>
          <w:instrText xml:space="preserve"> PAGEREF _Toc437566858 \h </w:instrText>
        </w:r>
        <w:r>
          <w:rPr>
            <w:noProof/>
          </w:rPr>
        </w:r>
        <w:r>
          <w:rPr>
            <w:noProof/>
            <w:webHidden/>
          </w:rPr>
          <w:fldChar w:fldCharType="separate"/>
        </w:r>
        <w:r>
          <w:rPr>
            <w:noProof/>
            <w:webHidden/>
          </w:rPr>
          <w:t>29</w:t>
        </w:r>
        <w:r>
          <w:rPr>
            <w:noProof/>
            <w:webHidden/>
          </w:rPr>
          <w:fldChar w:fldCharType="end"/>
        </w:r>
      </w:hyperlink>
    </w:p>
    <w:p w:rsidR="006C4183" w:rsidRDefault="006C4183">
      <w:pPr>
        <w:pStyle w:val="TOC1"/>
        <w:tabs>
          <w:tab w:val="right" w:leader="dot" w:pos="9627"/>
        </w:tabs>
        <w:rPr>
          <w:rFonts w:ascii="Calibri" w:hAnsi="Calibri"/>
          <w:caps w:val="0"/>
          <w:noProof/>
          <w:sz w:val="22"/>
          <w:lang w:eastAsia="ru-RU"/>
        </w:rPr>
      </w:pPr>
      <w:hyperlink w:anchor="_Toc437566859" w:history="1">
        <w:r w:rsidRPr="008914E6">
          <w:rPr>
            <w:rStyle w:val="Hyperlink"/>
            <w:noProof/>
          </w:rPr>
          <w:t>4.</w:t>
        </w:r>
        <w:r>
          <w:rPr>
            <w:rFonts w:ascii="Calibri" w:hAnsi="Calibri"/>
            <w:caps w:val="0"/>
            <w:noProof/>
            <w:sz w:val="22"/>
            <w:lang w:eastAsia="ru-RU"/>
          </w:rPr>
          <w:tab/>
        </w:r>
        <w:r w:rsidRPr="008914E6">
          <w:rPr>
            <w:rStyle w:val="Hyperlink"/>
            <w:noProof/>
          </w:rPr>
          <w:t>ОЦЕНКА ОБЪМОВ КАПИТАЛЬНЫХ ВЛОЖЕНИЙ В СТРОИТЕЛЬСТВО, РЕКОНСТРУКЦИЮ И ГОДЕРНИЗАЦИЮ ОБЪЕКТОВ ЦЕНТРАЛИЗОВАННЫХ СИСТЕМ ВОДОСНАБЖЕНИЯ</w:t>
        </w:r>
        <w:r>
          <w:rPr>
            <w:noProof/>
            <w:webHidden/>
          </w:rPr>
          <w:tab/>
        </w:r>
        <w:r>
          <w:rPr>
            <w:noProof/>
            <w:webHidden/>
          </w:rPr>
          <w:fldChar w:fldCharType="begin"/>
        </w:r>
        <w:r>
          <w:rPr>
            <w:noProof/>
            <w:webHidden/>
          </w:rPr>
          <w:instrText xml:space="preserve"> PAGEREF _Toc437566859 \h </w:instrText>
        </w:r>
        <w:r>
          <w:rPr>
            <w:noProof/>
          </w:rPr>
        </w:r>
        <w:r>
          <w:rPr>
            <w:noProof/>
            <w:webHidden/>
          </w:rPr>
          <w:fldChar w:fldCharType="separate"/>
        </w:r>
        <w:r>
          <w:rPr>
            <w:noProof/>
            <w:webHidden/>
          </w:rPr>
          <w:t>33</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60" w:history="1">
        <w:r w:rsidRPr="008914E6">
          <w:rPr>
            <w:rStyle w:val="Hyperlink"/>
            <w:noProof/>
          </w:rPr>
          <w:t>4.1.</w:t>
        </w:r>
        <w:r>
          <w:rPr>
            <w:rFonts w:ascii="Calibri" w:hAnsi="Calibri"/>
            <w:noProof/>
            <w:sz w:val="22"/>
            <w:lang w:eastAsia="ru-RU"/>
          </w:rPr>
          <w:tab/>
        </w:r>
        <w:r w:rsidRPr="008914E6">
          <w:rPr>
            <w:rStyle w:val="Hyperlink"/>
            <w:noProof/>
          </w:rPr>
          <w:t>Оценка стоимости основных мероприятий по реализации схем водоснабжения в части горячего водоснабжения</w:t>
        </w:r>
        <w:r>
          <w:rPr>
            <w:noProof/>
            <w:webHidden/>
          </w:rPr>
          <w:tab/>
        </w:r>
        <w:r>
          <w:rPr>
            <w:noProof/>
            <w:webHidden/>
          </w:rPr>
          <w:fldChar w:fldCharType="begin"/>
        </w:r>
        <w:r>
          <w:rPr>
            <w:noProof/>
            <w:webHidden/>
          </w:rPr>
          <w:instrText xml:space="preserve"> PAGEREF _Toc437566860 \h </w:instrText>
        </w:r>
        <w:r>
          <w:rPr>
            <w:noProof/>
          </w:rPr>
        </w:r>
        <w:r>
          <w:rPr>
            <w:noProof/>
            <w:webHidden/>
          </w:rPr>
          <w:fldChar w:fldCharType="separate"/>
        </w:r>
        <w:r>
          <w:rPr>
            <w:noProof/>
            <w:webHidden/>
          </w:rPr>
          <w:t>33</w:t>
        </w:r>
        <w:r>
          <w:rPr>
            <w:noProof/>
            <w:webHidden/>
          </w:rPr>
          <w:fldChar w:fldCharType="end"/>
        </w:r>
      </w:hyperlink>
    </w:p>
    <w:p w:rsidR="006C4183" w:rsidRDefault="006C4183">
      <w:pPr>
        <w:pStyle w:val="TOC1"/>
        <w:tabs>
          <w:tab w:val="right" w:leader="dot" w:pos="9627"/>
        </w:tabs>
        <w:rPr>
          <w:rFonts w:ascii="Calibri" w:hAnsi="Calibri"/>
          <w:caps w:val="0"/>
          <w:noProof/>
          <w:sz w:val="22"/>
          <w:lang w:eastAsia="ru-RU"/>
        </w:rPr>
      </w:pPr>
      <w:hyperlink w:anchor="_Toc437566861" w:history="1">
        <w:r w:rsidRPr="008914E6">
          <w:rPr>
            <w:rStyle w:val="Hyperlink"/>
            <w:noProof/>
          </w:rPr>
          <w:t>5.</w:t>
        </w:r>
        <w:r>
          <w:rPr>
            <w:rFonts w:ascii="Calibri" w:hAnsi="Calibri"/>
            <w:caps w:val="0"/>
            <w:noProof/>
            <w:sz w:val="22"/>
            <w:lang w:eastAsia="ru-RU"/>
          </w:rPr>
          <w:tab/>
        </w:r>
        <w:r w:rsidRPr="008914E6">
          <w:rPr>
            <w:rStyle w:val="Hyperlink"/>
            <w:noProof/>
          </w:rPr>
          <w:t>ЦЕЛЕВЫЕ ПОКАЗАТЕЛИ РАЗВИТИЯ ЦЕНТРАЛИЗОВАННЫХ СИСТЕМ ГОРЯЧЕГО ВОДОСНАБЖЕНИЯ</w:t>
        </w:r>
        <w:r>
          <w:rPr>
            <w:noProof/>
            <w:webHidden/>
          </w:rPr>
          <w:tab/>
        </w:r>
        <w:r>
          <w:rPr>
            <w:noProof/>
            <w:webHidden/>
          </w:rPr>
          <w:fldChar w:fldCharType="begin"/>
        </w:r>
        <w:r>
          <w:rPr>
            <w:noProof/>
            <w:webHidden/>
          </w:rPr>
          <w:instrText xml:space="preserve"> PAGEREF _Toc437566861 \h </w:instrText>
        </w:r>
        <w:r>
          <w:rPr>
            <w:noProof/>
          </w:rPr>
        </w:r>
        <w:r>
          <w:rPr>
            <w:noProof/>
            <w:webHidden/>
          </w:rPr>
          <w:fldChar w:fldCharType="separate"/>
        </w:r>
        <w:r>
          <w:rPr>
            <w:noProof/>
            <w:webHidden/>
          </w:rPr>
          <w:t>39</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62" w:history="1">
        <w:r w:rsidRPr="008914E6">
          <w:rPr>
            <w:rStyle w:val="Hyperlink"/>
            <w:noProof/>
          </w:rPr>
          <w:t>5.1.</w:t>
        </w:r>
        <w:r>
          <w:rPr>
            <w:rFonts w:ascii="Calibri" w:hAnsi="Calibri"/>
            <w:noProof/>
            <w:sz w:val="22"/>
            <w:lang w:eastAsia="ru-RU"/>
          </w:rPr>
          <w:tab/>
        </w:r>
        <w:r w:rsidRPr="008914E6">
          <w:rPr>
            <w:rStyle w:val="Hyperlink"/>
            <w:noProof/>
          </w:rPr>
          <w:t>Основные направления, принципы, задачи и целевые показатели развития централизованной системы горячего водоснабжения ГО г. Переславль-Залесский</w:t>
        </w:r>
        <w:r>
          <w:rPr>
            <w:noProof/>
            <w:webHidden/>
          </w:rPr>
          <w:tab/>
        </w:r>
        <w:r>
          <w:rPr>
            <w:noProof/>
            <w:webHidden/>
          </w:rPr>
          <w:fldChar w:fldCharType="begin"/>
        </w:r>
        <w:r>
          <w:rPr>
            <w:noProof/>
            <w:webHidden/>
          </w:rPr>
          <w:instrText xml:space="preserve"> PAGEREF _Toc437566862 \h </w:instrText>
        </w:r>
        <w:r>
          <w:rPr>
            <w:noProof/>
          </w:rPr>
        </w:r>
        <w:r>
          <w:rPr>
            <w:noProof/>
            <w:webHidden/>
          </w:rPr>
          <w:fldChar w:fldCharType="separate"/>
        </w:r>
        <w:r>
          <w:rPr>
            <w:noProof/>
            <w:webHidden/>
          </w:rPr>
          <w:t>39</w:t>
        </w:r>
        <w:r>
          <w:rPr>
            <w:noProof/>
            <w:webHidden/>
          </w:rPr>
          <w:fldChar w:fldCharType="end"/>
        </w:r>
      </w:hyperlink>
    </w:p>
    <w:p w:rsidR="006C4183" w:rsidRDefault="006C4183">
      <w:pPr>
        <w:pStyle w:val="TOC2"/>
        <w:tabs>
          <w:tab w:val="right" w:leader="dot" w:pos="9627"/>
        </w:tabs>
        <w:rPr>
          <w:rFonts w:ascii="Calibri" w:hAnsi="Calibri"/>
          <w:noProof/>
          <w:sz w:val="22"/>
          <w:lang w:eastAsia="ru-RU"/>
        </w:rPr>
      </w:pPr>
      <w:hyperlink w:anchor="_Toc437566863" w:history="1">
        <w:r w:rsidRPr="008914E6">
          <w:rPr>
            <w:rStyle w:val="Hyperlink"/>
            <w:noProof/>
          </w:rPr>
          <w:t>5.2.</w:t>
        </w:r>
        <w:r>
          <w:rPr>
            <w:rFonts w:ascii="Calibri" w:hAnsi="Calibri"/>
            <w:noProof/>
            <w:sz w:val="22"/>
            <w:lang w:eastAsia="ru-RU"/>
          </w:rPr>
          <w:tab/>
        </w:r>
        <w:r w:rsidRPr="008914E6">
          <w:rPr>
            <w:rStyle w:val="Hyperlink"/>
            <w:noProof/>
          </w:rPr>
          <w:t>Показатели деятельности организаций, осуществляющих централизованное горячее водоснабжение потребителей  ГО г. Переславль-Залесский</w:t>
        </w:r>
        <w:r>
          <w:rPr>
            <w:noProof/>
            <w:webHidden/>
          </w:rPr>
          <w:tab/>
        </w:r>
        <w:r>
          <w:rPr>
            <w:noProof/>
            <w:webHidden/>
          </w:rPr>
          <w:fldChar w:fldCharType="begin"/>
        </w:r>
        <w:r>
          <w:rPr>
            <w:noProof/>
            <w:webHidden/>
          </w:rPr>
          <w:instrText xml:space="preserve"> PAGEREF _Toc437566863 \h </w:instrText>
        </w:r>
        <w:r>
          <w:rPr>
            <w:noProof/>
          </w:rPr>
        </w:r>
        <w:r>
          <w:rPr>
            <w:noProof/>
            <w:webHidden/>
          </w:rPr>
          <w:fldChar w:fldCharType="separate"/>
        </w:r>
        <w:r>
          <w:rPr>
            <w:noProof/>
            <w:webHidden/>
          </w:rPr>
          <w:t>39</w:t>
        </w:r>
        <w:r>
          <w:rPr>
            <w:noProof/>
            <w:webHidden/>
          </w:rPr>
          <w:fldChar w:fldCharType="end"/>
        </w:r>
      </w:hyperlink>
    </w:p>
    <w:p w:rsidR="006C4183" w:rsidRDefault="006C4183">
      <w:pPr>
        <w:pStyle w:val="TOC3"/>
        <w:tabs>
          <w:tab w:val="right" w:leader="dot" w:pos="9627"/>
        </w:tabs>
        <w:rPr>
          <w:rFonts w:ascii="Calibri" w:hAnsi="Calibri"/>
          <w:noProof/>
          <w:sz w:val="22"/>
          <w:lang w:eastAsia="ru-RU"/>
        </w:rPr>
      </w:pPr>
      <w:hyperlink w:anchor="_Toc437566864" w:history="1">
        <w:r w:rsidRPr="008914E6">
          <w:rPr>
            <w:rStyle w:val="Hyperlink"/>
            <w:noProof/>
          </w:rPr>
          <w:t>5.2.1.</w:t>
        </w:r>
        <w:r>
          <w:rPr>
            <w:rFonts w:ascii="Calibri" w:hAnsi="Calibri"/>
            <w:noProof/>
            <w:sz w:val="22"/>
            <w:lang w:eastAsia="ru-RU"/>
          </w:rPr>
          <w:tab/>
        </w:r>
        <w:r w:rsidRPr="008914E6">
          <w:rPr>
            <w:rStyle w:val="Hyperlink"/>
            <w:noProof/>
          </w:rPr>
          <w:t>Показатели качества воды</w:t>
        </w:r>
        <w:r>
          <w:rPr>
            <w:noProof/>
            <w:webHidden/>
          </w:rPr>
          <w:tab/>
        </w:r>
        <w:r>
          <w:rPr>
            <w:noProof/>
            <w:webHidden/>
          </w:rPr>
          <w:fldChar w:fldCharType="begin"/>
        </w:r>
        <w:r>
          <w:rPr>
            <w:noProof/>
            <w:webHidden/>
          </w:rPr>
          <w:instrText xml:space="preserve"> PAGEREF _Toc437566864 \h </w:instrText>
        </w:r>
        <w:r>
          <w:rPr>
            <w:noProof/>
          </w:rPr>
        </w:r>
        <w:r>
          <w:rPr>
            <w:noProof/>
            <w:webHidden/>
          </w:rPr>
          <w:fldChar w:fldCharType="separate"/>
        </w:r>
        <w:r>
          <w:rPr>
            <w:noProof/>
            <w:webHidden/>
          </w:rPr>
          <w:t>39</w:t>
        </w:r>
        <w:r>
          <w:rPr>
            <w:noProof/>
            <w:webHidden/>
          </w:rPr>
          <w:fldChar w:fldCharType="end"/>
        </w:r>
      </w:hyperlink>
    </w:p>
    <w:p w:rsidR="006C4183" w:rsidRDefault="006C4183">
      <w:pPr>
        <w:pStyle w:val="TOC3"/>
        <w:tabs>
          <w:tab w:val="right" w:leader="dot" w:pos="9627"/>
        </w:tabs>
        <w:rPr>
          <w:rFonts w:ascii="Calibri" w:hAnsi="Calibri"/>
          <w:noProof/>
          <w:sz w:val="22"/>
          <w:lang w:eastAsia="ru-RU"/>
        </w:rPr>
      </w:pPr>
      <w:hyperlink w:anchor="_Toc437566865" w:history="1">
        <w:r w:rsidRPr="008914E6">
          <w:rPr>
            <w:rStyle w:val="Hyperlink"/>
            <w:noProof/>
          </w:rPr>
          <w:t>5.2.2.</w:t>
        </w:r>
        <w:r>
          <w:rPr>
            <w:rFonts w:ascii="Calibri" w:hAnsi="Calibri"/>
            <w:noProof/>
            <w:sz w:val="22"/>
            <w:lang w:eastAsia="ru-RU"/>
          </w:rPr>
          <w:tab/>
        </w:r>
        <w:r w:rsidRPr="008914E6">
          <w:rPr>
            <w:rStyle w:val="Hyperlink"/>
            <w:noProof/>
          </w:rPr>
          <w:t>Показатели надежности и бесперебойности водоснабжения</w:t>
        </w:r>
        <w:r>
          <w:rPr>
            <w:noProof/>
            <w:webHidden/>
          </w:rPr>
          <w:tab/>
        </w:r>
        <w:r>
          <w:rPr>
            <w:noProof/>
            <w:webHidden/>
          </w:rPr>
          <w:fldChar w:fldCharType="begin"/>
        </w:r>
        <w:r>
          <w:rPr>
            <w:noProof/>
            <w:webHidden/>
          </w:rPr>
          <w:instrText xml:space="preserve"> PAGEREF _Toc437566865 \h </w:instrText>
        </w:r>
        <w:r>
          <w:rPr>
            <w:noProof/>
          </w:rPr>
        </w:r>
        <w:r>
          <w:rPr>
            <w:noProof/>
            <w:webHidden/>
          </w:rPr>
          <w:fldChar w:fldCharType="separate"/>
        </w:r>
        <w:r>
          <w:rPr>
            <w:noProof/>
            <w:webHidden/>
          </w:rPr>
          <w:t>39</w:t>
        </w:r>
        <w:r>
          <w:rPr>
            <w:noProof/>
            <w:webHidden/>
          </w:rPr>
          <w:fldChar w:fldCharType="end"/>
        </w:r>
      </w:hyperlink>
    </w:p>
    <w:p w:rsidR="006C4183" w:rsidRDefault="006C4183">
      <w:pPr>
        <w:pStyle w:val="TOC3"/>
        <w:tabs>
          <w:tab w:val="right" w:leader="dot" w:pos="9627"/>
        </w:tabs>
        <w:rPr>
          <w:rFonts w:ascii="Calibri" w:hAnsi="Calibri"/>
          <w:noProof/>
          <w:sz w:val="22"/>
          <w:lang w:eastAsia="ru-RU"/>
        </w:rPr>
      </w:pPr>
      <w:hyperlink w:anchor="_Toc437566866" w:history="1">
        <w:r w:rsidRPr="008914E6">
          <w:rPr>
            <w:rStyle w:val="Hyperlink"/>
            <w:noProof/>
          </w:rPr>
          <w:t>5.2.3.</w:t>
        </w:r>
        <w:r>
          <w:rPr>
            <w:rFonts w:ascii="Calibri" w:hAnsi="Calibri"/>
            <w:noProof/>
            <w:sz w:val="22"/>
            <w:lang w:eastAsia="ru-RU"/>
          </w:rPr>
          <w:tab/>
        </w:r>
        <w:r w:rsidRPr="008914E6">
          <w:rPr>
            <w:rStyle w:val="Hyperlink"/>
            <w:noProof/>
          </w:rPr>
          <w:t>Показатели энергетической эффективности</w:t>
        </w:r>
        <w:r>
          <w:rPr>
            <w:noProof/>
            <w:webHidden/>
          </w:rPr>
          <w:tab/>
        </w:r>
        <w:r>
          <w:rPr>
            <w:noProof/>
            <w:webHidden/>
          </w:rPr>
          <w:fldChar w:fldCharType="begin"/>
        </w:r>
        <w:r>
          <w:rPr>
            <w:noProof/>
            <w:webHidden/>
          </w:rPr>
          <w:instrText xml:space="preserve"> PAGEREF _Toc437566866 \h </w:instrText>
        </w:r>
        <w:r>
          <w:rPr>
            <w:noProof/>
          </w:rPr>
        </w:r>
        <w:r>
          <w:rPr>
            <w:noProof/>
            <w:webHidden/>
          </w:rPr>
          <w:fldChar w:fldCharType="separate"/>
        </w:r>
        <w:r>
          <w:rPr>
            <w:noProof/>
            <w:webHidden/>
          </w:rPr>
          <w:t>40</w:t>
        </w:r>
        <w:r>
          <w:rPr>
            <w:noProof/>
            <w:webHidden/>
          </w:rPr>
          <w:fldChar w:fldCharType="end"/>
        </w:r>
      </w:hyperlink>
    </w:p>
    <w:p w:rsidR="006C4183" w:rsidRDefault="006C4183">
      <w:pPr>
        <w:pStyle w:val="TOC1"/>
        <w:tabs>
          <w:tab w:val="right" w:leader="dot" w:pos="9627"/>
        </w:tabs>
        <w:rPr>
          <w:rFonts w:ascii="Calibri" w:hAnsi="Calibri"/>
          <w:caps w:val="0"/>
          <w:noProof/>
          <w:sz w:val="22"/>
          <w:lang w:eastAsia="ru-RU"/>
        </w:rPr>
      </w:pPr>
      <w:hyperlink w:anchor="_Toc437566867" w:history="1">
        <w:r w:rsidRPr="008914E6">
          <w:rPr>
            <w:rStyle w:val="Hyperlink"/>
            <w:noProof/>
          </w:rPr>
          <w:t>6.</w:t>
        </w:r>
        <w:r>
          <w:rPr>
            <w:rFonts w:ascii="Calibri" w:hAnsi="Calibri"/>
            <w:caps w:val="0"/>
            <w:noProof/>
            <w:sz w:val="22"/>
            <w:lang w:eastAsia="ru-RU"/>
          </w:rPr>
          <w:tab/>
        </w:r>
        <w:r w:rsidRPr="008914E6">
          <w:rPr>
            <w:rStyle w:val="Hyperlink"/>
            <w:noProof/>
          </w:rPr>
          <w:t>ПЕРЕЧЕНЬ ВЫЯВЛЕННЫХ БЕСХОЗЯЙНЫХ ОБЪЕКТОВ ЦЕНТРАЛИЗОВАННЫХ СИСТЕМ ВОДОСНАБЖЕНИЯ (В СЛУЧАЕ ИХ ВЫЯВЛЕНИЯ)</w:t>
        </w:r>
        <w:r>
          <w:rPr>
            <w:rStyle w:val="Hyperlink"/>
            <w:noProof/>
          </w:rPr>
          <w:t xml:space="preserve"> И ПЕРЕЧЕНЬ ОРГАНИЗАЦИЙ, УПОЛНОМ</w:t>
        </w:r>
        <w:r w:rsidRPr="008914E6">
          <w:rPr>
            <w:rStyle w:val="Hyperlink"/>
            <w:noProof/>
          </w:rPr>
          <w:t>ОЧЕННЫХ НА ИХ ЭКСПЛУАТАЦИЮ</w:t>
        </w:r>
        <w:r>
          <w:rPr>
            <w:noProof/>
            <w:webHidden/>
          </w:rPr>
          <w:tab/>
        </w:r>
        <w:r>
          <w:rPr>
            <w:noProof/>
            <w:webHidden/>
          </w:rPr>
          <w:fldChar w:fldCharType="begin"/>
        </w:r>
        <w:r>
          <w:rPr>
            <w:noProof/>
            <w:webHidden/>
          </w:rPr>
          <w:instrText xml:space="preserve"> PAGEREF _Toc437566867 \h </w:instrText>
        </w:r>
        <w:r>
          <w:rPr>
            <w:noProof/>
          </w:rPr>
        </w:r>
        <w:r>
          <w:rPr>
            <w:noProof/>
            <w:webHidden/>
          </w:rPr>
          <w:fldChar w:fldCharType="separate"/>
        </w:r>
        <w:r>
          <w:rPr>
            <w:noProof/>
            <w:webHidden/>
          </w:rPr>
          <w:t>41</w:t>
        </w:r>
        <w:r>
          <w:rPr>
            <w:noProof/>
            <w:webHidden/>
          </w:rPr>
          <w:fldChar w:fldCharType="end"/>
        </w:r>
      </w:hyperlink>
    </w:p>
    <w:p w:rsidR="006C4183" w:rsidRPr="00A46365" w:rsidRDefault="006C4183" w:rsidP="00A46365">
      <w:r w:rsidRPr="00A46365">
        <w:fldChar w:fldCharType="end"/>
      </w:r>
    </w:p>
    <w:p w:rsidR="006C4183" w:rsidRPr="00A46365" w:rsidRDefault="006C4183" w:rsidP="00A46365">
      <w:pPr>
        <w:pStyle w:val="Heading1"/>
        <w:ind w:left="425" w:hanging="425"/>
        <w:jc w:val="center"/>
      </w:pPr>
      <w:bookmarkStart w:id="1" w:name="_Toc437566833"/>
      <w:bookmarkStart w:id="2" w:name="_Toc404938769"/>
      <w:r w:rsidRPr="00A46365">
        <w:t>ПЕРЕЧЕНЬ ТАБЛИЦ</w:t>
      </w:r>
      <w:bookmarkEnd w:id="1"/>
    </w:p>
    <w:p w:rsidR="006C4183" w:rsidRDefault="006C4183">
      <w:pPr>
        <w:pStyle w:val="TableofFigures"/>
        <w:tabs>
          <w:tab w:val="right" w:leader="dot" w:pos="9627"/>
        </w:tabs>
        <w:rPr>
          <w:rFonts w:ascii="Calibri" w:hAnsi="Calibri"/>
          <w:noProof/>
          <w:sz w:val="22"/>
          <w:lang w:eastAsia="ru-RU"/>
        </w:rPr>
      </w:pPr>
      <w:r w:rsidRPr="00A46365">
        <w:fldChar w:fldCharType="begin"/>
      </w:r>
      <w:r w:rsidRPr="00A46365">
        <w:instrText xml:space="preserve"> TOC \h \z \c "Таблица" </w:instrText>
      </w:r>
      <w:r w:rsidRPr="00A46365">
        <w:fldChar w:fldCharType="separate"/>
      </w:r>
      <w:hyperlink w:anchor="_Toc437566868" w:history="1">
        <w:r w:rsidRPr="009066A7">
          <w:rPr>
            <w:rStyle w:val="Hyperlink"/>
            <w:noProof/>
          </w:rPr>
          <w:t>Таблица 1.1 – Основные характеристики  централизованных систем ГВС ГО г. Переславль-Залесский</w:t>
        </w:r>
        <w:r>
          <w:rPr>
            <w:noProof/>
            <w:webHidden/>
          </w:rPr>
          <w:tab/>
        </w:r>
        <w:r>
          <w:rPr>
            <w:noProof/>
            <w:webHidden/>
          </w:rPr>
          <w:fldChar w:fldCharType="begin"/>
        </w:r>
        <w:r>
          <w:rPr>
            <w:noProof/>
            <w:webHidden/>
          </w:rPr>
          <w:instrText xml:space="preserve"> PAGEREF _Toc437566868 \h </w:instrText>
        </w:r>
        <w:r>
          <w:rPr>
            <w:noProof/>
          </w:rPr>
        </w:r>
        <w:r>
          <w:rPr>
            <w:noProof/>
            <w:webHidden/>
          </w:rPr>
          <w:fldChar w:fldCharType="separate"/>
        </w:r>
        <w:r>
          <w:rPr>
            <w:noProof/>
            <w:webHidden/>
          </w:rPr>
          <w:t>9</w:t>
        </w:r>
        <w:r>
          <w:rPr>
            <w:noProof/>
            <w:webHidden/>
          </w:rPr>
          <w:fldChar w:fldCharType="end"/>
        </w:r>
      </w:hyperlink>
    </w:p>
    <w:p w:rsidR="006C4183" w:rsidRDefault="006C4183">
      <w:pPr>
        <w:pStyle w:val="TableofFigures"/>
        <w:tabs>
          <w:tab w:val="right" w:leader="dot" w:pos="9627"/>
        </w:tabs>
        <w:rPr>
          <w:rFonts w:ascii="Calibri" w:hAnsi="Calibri"/>
          <w:noProof/>
          <w:sz w:val="22"/>
          <w:lang w:eastAsia="ru-RU"/>
        </w:rPr>
      </w:pPr>
      <w:hyperlink w:anchor="_Toc437566869" w:history="1">
        <w:r w:rsidRPr="009066A7">
          <w:rPr>
            <w:rStyle w:val="Hyperlink"/>
            <w:noProof/>
          </w:rPr>
          <w:t>Таблица 1.2 – Теплообменное оборудование ГВС ГО г. Переславль-Залесский</w:t>
        </w:r>
        <w:r>
          <w:rPr>
            <w:noProof/>
            <w:webHidden/>
          </w:rPr>
          <w:tab/>
        </w:r>
        <w:r>
          <w:rPr>
            <w:noProof/>
            <w:webHidden/>
          </w:rPr>
          <w:fldChar w:fldCharType="begin"/>
        </w:r>
        <w:r>
          <w:rPr>
            <w:noProof/>
            <w:webHidden/>
          </w:rPr>
          <w:instrText xml:space="preserve"> PAGEREF _Toc437566869 \h </w:instrText>
        </w:r>
        <w:r>
          <w:rPr>
            <w:noProof/>
          </w:rPr>
        </w:r>
        <w:r>
          <w:rPr>
            <w:noProof/>
            <w:webHidden/>
          </w:rPr>
          <w:fldChar w:fldCharType="separate"/>
        </w:r>
        <w:r>
          <w:rPr>
            <w:noProof/>
            <w:webHidden/>
          </w:rPr>
          <w:t>16</w:t>
        </w:r>
        <w:r>
          <w:rPr>
            <w:noProof/>
            <w:webHidden/>
          </w:rPr>
          <w:fldChar w:fldCharType="end"/>
        </w:r>
      </w:hyperlink>
    </w:p>
    <w:p w:rsidR="006C4183" w:rsidRDefault="006C4183">
      <w:pPr>
        <w:pStyle w:val="TableofFigures"/>
        <w:tabs>
          <w:tab w:val="right" w:leader="dot" w:pos="9627"/>
        </w:tabs>
        <w:rPr>
          <w:rFonts w:ascii="Calibri" w:hAnsi="Calibri"/>
          <w:noProof/>
          <w:sz w:val="22"/>
          <w:lang w:eastAsia="ru-RU"/>
        </w:rPr>
      </w:pPr>
      <w:hyperlink w:anchor="_Toc437566870" w:history="1">
        <w:r w:rsidRPr="009066A7">
          <w:rPr>
            <w:rStyle w:val="Hyperlink"/>
            <w:noProof/>
          </w:rPr>
          <w:t>Таблица 1.3 – Насосное оборудование ГВС ГО г. Переславль-Залесский</w:t>
        </w:r>
        <w:r>
          <w:rPr>
            <w:noProof/>
            <w:webHidden/>
          </w:rPr>
          <w:tab/>
        </w:r>
        <w:r>
          <w:rPr>
            <w:noProof/>
            <w:webHidden/>
          </w:rPr>
          <w:fldChar w:fldCharType="begin"/>
        </w:r>
        <w:r>
          <w:rPr>
            <w:noProof/>
            <w:webHidden/>
          </w:rPr>
          <w:instrText xml:space="preserve"> PAGEREF _Toc437566870 \h </w:instrText>
        </w:r>
        <w:r>
          <w:rPr>
            <w:noProof/>
          </w:rPr>
        </w:r>
        <w:r>
          <w:rPr>
            <w:noProof/>
            <w:webHidden/>
          </w:rPr>
          <w:fldChar w:fldCharType="separate"/>
        </w:r>
        <w:r>
          <w:rPr>
            <w:noProof/>
            <w:webHidden/>
          </w:rPr>
          <w:t>16</w:t>
        </w:r>
        <w:r>
          <w:rPr>
            <w:noProof/>
            <w:webHidden/>
          </w:rPr>
          <w:fldChar w:fldCharType="end"/>
        </w:r>
      </w:hyperlink>
    </w:p>
    <w:p w:rsidR="006C4183" w:rsidRDefault="006C4183">
      <w:pPr>
        <w:pStyle w:val="TableofFigures"/>
        <w:tabs>
          <w:tab w:val="right" w:leader="dot" w:pos="9627"/>
        </w:tabs>
        <w:rPr>
          <w:rFonts w:ascii="Calibri" w:hAnsi="Calibri"/>
          <w:noProof/>
          <w:sz w:val="22"/>
          <w:lang w:eastAsia="ru-RU"/>
        </w:rPr>
      </w:pPr>
      <w:hyperlink w:anchor="_Toc437566871" w:history="1">
        <w:r w:rsidRPr="009066A7">
          <w:rPr>
            <w:rStyle w:val="Hyperlink"/>
            <w:noProof/>
          </w:rPr>
          <w:t>Таблица 1.4 – Характеристика трубопроводов ГВС г. Переславль-Залесский</w:t>
        </w:r>
        <w:r>
          <w:rPr>
            <w:noProof/>
            <w:webHidden/>
          </w:rPr>
          <w:tab/>
        </w:r>
        <w:r>
          <w:rPr>
            <w:noProof/>
            <w:webHidden/>
          </w:rPr>
          <w:fldChar w:fldCharType="begin"/>
        </w:r>
        <w:r>
          <w:rPr>
            <w:noProof/>
            <w:webHidden/>
          </w:rPr>
          <w:instrText xml:space="preserve"> PAGEREF _Toc437566871 \h </w:instrText>
        </w:r>
        <w:r>
          <w:rPr>
            <w:noProof/>
          </w:rPr>
        </w:r>
        <w:r>
          <w:rPr>
            <w:noProof/>
            <w:webHidden/>
          </w:rPr>
          <w:fldChar w:fldCharType="separate"/>
        </w:r>
        <w:r>
          <w:rPr>
            <w:noProof/>
            <w:webHidden/>
          </w:rPr>
          <w:t>18</w:t>
        </w:r>
        <w:r>
          <w:rPr>
            <w:noProof/>
            <w:webHidden/>
          </w:rPr>
          <w:fldChar w:fldCharType="end"/>
        </w:r>
      </w:hyperlink>
    </w:p>
    <w:p w:rsidR="006C4183" w:rsidRDefault="006C4183">
      <w:pPr>
        <w:pStyle w:val="TableofFigures"/>
        <w:tabs>
          <w:tab w:val="right" w:leader="dot" w:pos="9627"/>
        </w:tabs>
        <w:rPr>
          <w:rFonts w:ascii="Calibri" w:hAnsi="Calibri"/>
          <w:noProof/>
          <w:sz w:val="22"/>
          <w:lang w:eastAsia="ru-RU"/>
        </w:rPr>
      </w:pPr>
      <w:hyperlink w:anchor="_Toc437566872" w:history="1">
        <w:r w:rsidRPr="009066A7">
          <w:rPr>
            <w:rStyle w:val="Hyperlink"/>
            <w:noProof/>
          </w:rPr>
          <w:t>Таблица 1.5 – Материальные характеристики и износ трубопроводов ГВС</w:t>
        </w:r>
        <w:r>
          <w:rPr>
            <w:noProof/>
            <w:webHidden/>
          </w:rPr>
          <w:tab/>
        </w:r>
        <w:r>
          <w:rPr>
            <w:noProof/>
            <w:webHidden/>
          </w:rPr>
          <w:fldChar w:fldCharType="begin"/>
        </w:r>
        <w:r>
          <w:rPr>
            <w:noProof/>
            <w:webHidden/>
          </w:rPr>
          <w:instrText xml:space="preserve"> PAGEREF _Toc437566872 \h </w:instrText>
        </w:r>
        <w:r>
          <w:rPr>
            <w:noProof/>
          </w:rPr>
        </w:r>
        <w:r>
          <w:rPr>
            <w:noProof/>
            <w:webHidden/>
          </w:rPr>
          <w:fldChar w:fldCharType="separate"/>
        </w:r>
        <w:r>
          <w:rPr>
            <w:noProof/>
            <w:webHidden/>
          </w:rPr>
          <w:t>18</w:t>
        </w:r>
        <w:r>
          <w:rPr>
            <w:noProof/>
            <w:webHidden/>
          </w:rPr>
          <w:fldChar w:fldCharType="end"/>
        </w:r>
      </w:hyperlink>
    </w:p>
    <w:p w:rsidR="006C4183" w:rsidRDefault="006C4183">
      <w:pPr>
        <w:pStyle w:val="TableofFigures"/>
        <w:tabs>
          <w:tab w:val="right" w:leader="dot" w:pos="9627"/>
        </w:tabs>
        <w:rPr>
          <w:rFonts w:ascii="Calibri" w:hAnsi="Calibri"/>
          <w:noProof/>
          <w:sz w:val="22"/>
          <w:lang w:eastAsia="ru-RU"/>
        </w:rPr>
      </w:pPr>
      <w:hyperlink w:anchor="_Toc437566873" w:history="1">
        <w:r w:rsidRPr="009066A7">
          <w:rPr>
            <w:rStyle w:val="Hyperlink"/>
            <w:noProof/>
          </w:rPr>
          <w:t>Таблица 2.1 – Существующие резервы и дефициты тепловой мощности в ГО г. Переславль-Залесский</w:t>
        </w:r>
        <w:r>
          <w:rPr>
            <w:noProof/>
            <w:webHidden/>
          </w:rPr>
          <w:tab/>
        </w:r>
        <w:r>
          <w:rPr>
            <w:noProof/>
            <w:webHidden/>
          </w:rPr>
          <w:fldChar w:fldCharType="begin"/>
        </w:r>
        <w:r>
          <w:rPr>
            <w:noProof/>
            <w:webHidden/>
          </w:rPr>
          <w:instrText xml:space="preserve"> PAGEREF _Toc437566873 \h </w:instrText>
        </w:r>
        <w:r>
          <w:rPr>
            <w:noProof/>
          </w:rPr>
        </w:r>
        <w:r>
          <w:rPr>
            <w:noProof/>
            <w:webHidden/>
          </w:rPr>
          <w:fldChar w:fldCharType="separate"/>
        </w:r>
        <w:r>
          <w:rPr>
            <w:noProof/>
            <w:webHidden/>
          </w:rPr>
          <w:t>23</w:t>
        </w:r>
        <w:r>
          <w:rPr>
            <w:noProof/>
            <w:webHidden/>
          </w:rPr>
          <w:fldChar w:fldCharType="end"/>
        </w:r>
      </w:hyperlink>
    </w:p>
    <w:p w:rsidR="006C4183" w:rsidRDefault="006C4183">
      <w:pPr>
        <w:pStyle w:val="TableofFigures"/>
        <w:tabs>
          <w:tab w:val="right" w:leader="dot" w:pos="9627"/>
        </w:tabs>
        <w:rPr>
          <w:rFonts w:ascii="Calibri" w:hAnsi="Calibri"/>
          <w:noProof/>
          <w:sz w:val="22"/>
          <w:lang w:eastAsia="ru-RU"/>
        </w:rPr>
      </w:pPr>
      <w:hyperlink w:anchor="_Toc437566874" w:history="1">
        <w:r w:rsidRPr="009066A7">
          <w:rPr>
            <w:rStyle w:val="Hyperlink"/>
            <w:noProof/>
          </w:rPr>
          <w:t>Таблица 3.1 – Сводный перечень мероприятий в сфере горячего водоснабжения, предлагаемых к реализации в период с 2016  по 2030 гг.</w:t>
        </w:r>
        <w:r>
          <w:rPr>
            <w:noProof/>
            <w:webHidden/>
          </w:rPr>
          <w:tab/>
        </w:r>
        <w:r>
          <w:rPr>
            <w:noProof/>
            <w:webHidden/>
          </w:rPr>
          <w:fldChar w:fldCharType="begin"/>
        </w:r>
        <w:r>
          <w:rPr>
            <w:noProof/>
            <w:webHidden/>
          </w:rPr>
          <w:instrText xml:space="preserve"> PAGEREF _Toc437566874 \h </w:instrText>
        </w:r>
        <w:r>
          <w:rPr>
            <w:noProof/>
          </w:rPr>
        </w:r>
        <w:r>
          <w:rPr>
            <w:noProof/>
            <w:webHidden/>
          </w:rPr>
          <w:fldChar w:fldCharType="separate"/>
        </w:r>
        <w:r>
          <w:rPr>
            <w:noProof/>
            <w:webHidden/>
          </w:rPr>
          <w:t>25</w:t>
        </w:r>
        <w:r>
          <w:rPr>
            <w:noProof/>
            <w:webHidden/>
          </w:rPr>
          <w:fldChar w:fldCharType="end"/>
        </w:r>
      </w:hyperlink>
    </w:p>
    <w:p w:rsidR="006C4183" w:rsidRDefault="006C4183">
      <w:pPr>
        <w:pStyle w:val="TableofFigures"/>
        <w:tabs>
          <w:tab w:val="right" w:leader="dot" w:pos="9627"/>
        </w:tabs>
        <w:rPr>
          <w:rFonts w:ascii="Calibri" w:hAnsi="Calibri"/>
          <w:noProof/>
          <w:sz w:val="22"/>
          <w:lang w:eastAsia="ru-RU"/>
        </w:rPr>
      </w:pPr>
      <w:hyperlink w:anchor="_Toc437566875" w:history="1">
        <w:r w:rsidRPr="009066A7">
          <w:rPr>
            <w:rStyle w:val="Hyperlink"/>
            <w:noProof/>
          </w:rPr>
          <w:t>Таблица 4.1 – Расчет капитальных затрат на ежегодную реконструкцию сетей ГВС</w:t>
        </w:r>
        <w:r>
          <w:rPr>
            <w:noProof/>
            <w:webHidden/>
          </w:rPr>
          <w:tab/>
        </w:r>
        <w:r>
          <w:rPr>
            <w:noProof/>
            <w:webHidden/>
          </w:rPr>
          <w:fldChar w:fldCharType="begin"/>
        </w:r>
        <w:r>
          <w:rPr>
            <w:noProof/>
            <w:webHidden/>
          </w:rPr>
          <w:instrText xml:space="preserve"> PAGEREF _Toc437566875 \h </w:instrText>
        </w:r>
        <w:r>
          <w:rPr>
            <w:noProof/>
          </w:rPr>
        </w:r>
        <w:r>
          <w:rPr>
            <w:noProof/>
            <w:webHidden/>
          </w:rPr>
          <w:fldChar w:fldCharType="separate"/>
        </w:r>
        <w:r>
          <w:rPr>
            <w:noProof/>
            <w:webHidden/>
          </w:rPr>
          <w:t>33</w:t>
        </w:r>
        <w:r>
          <w:rPr>
            <w:noProof/>
            <w:webHidden/>
          </w:rPr>
          <w:fldChar w:fldCharType="end"/>
        </w:r>
      </w:hyperlink>
    </w:p>
    <w:p w:rsidR="006C4183" w:rsidRDefault="006C4183">
      <w:pPr>
        <w:pStyle w:val="TableofFigures"/>
        <w:tabs>
          <w:tab w:val="right" w:leader="dot" w:pos="9627"/>
        </w:tabs>
        <w:rPr>
          <w:rFonts w:ascii="Calibri" w:hAnsi="Calibri"/>
          <w:noProof/>
          <w:sz w:val="22"/>
          <w:lang w:eastAsia="ru-RU"/>
        </w:rPr>
      </w:pPr>
      <w:hyperlink w:anchor="_Toc437566876" w:history="1">
        <w:r w:rsidRPr="009066A7">
          <w:rPr>
            <w:rStyle w:val="Hyperlink"/>
            <w:noProof/>
          </w:rPr>
          <w:t>Таблица 4.2 – Распределение капитальных затрат на предлагаемые Схемой мероприятия по горячему водоснабжению по годам с учетом индексов-дефляторов.</w:t>
        </w:r>
        <w:r>
          <w:rPr>
            <w:noProof/>
            <w:webHidden/>
          </w:rPr>
          <w:tab/>
        </w:r>
        <w:r>
          <w:rPr>
            <w:noProof/>
            <w:webHidden/>
          </w:rPr>
          <w:fldChar w:fldCharType="begin"/>
        </w:r>
        <w:r>
          <w:rPr>
            <w:noProof/>
            <w:webHidden/>
          </w:rPr>
          <w:instrText xml:space="preserve"> PAGEREF _Toc437566876 \h </w:instrText>
        </w:r>
        <w:r>
          <w:rPr>
            <w:noProof/>
          </w:rPr>
        </w:r>
        <w:r>
          <w:rPr>
            <w:noProof/>
            <w:webHidden/>
          </w:rPr>
          <w:fldChar w:fldCharType="separate"/>
        </w:r>
        <w:r>
          <w:rPr>
            <w:noProof/>
            <w:webHidden/>
          </w:rPr>
          <w:t>35</w:t>
        </w:r>
        <w:r>
          <w:rPr>
            <w:noProof/>
            <w:webHidden/>
          </w:rPr>
          <w:fldChar w:fldCharType="end"/>
        </w:r>
      </w:hyperlink>
    </w:p>
    <w:p w:rsidR="006C4183" w:rsidRPr="00A46365" w:rsidRDefault="006C4183" w:rsidP="00A46365">
      <w:pPr>
        <w:jc w:val="center"/>
      </w:pPr>
      <w:r w:rsidRPr="00A46365">
        <w:fldChar w:fldCharType="end"/>
      </w:r>
    </w:p>
    <w:p w:rsidR="006C4183" w:rsidRPr="00A46365" w:rsidRDefault="006C4183" w:rsidP="00A46365">
      <w:pPr>
        <w:pStyle w:val="Heading1"/>
        <w:ind w:left="425" w:hanging="425"/>
        <w:jc w:val="center"/>
      </w:pPr>
      <w:bookmarkStart w:id="3" w:name="_Toc381148095"/>
      <w:bookmarkStart w:id="4" w:name="_Toc406423995"/>
      <w:bookmarkStart w:id="5" w:name="_Toc428774145"/>
      <w:bookmarkStart w:id="6" w:name="_Toc437566834"/>
      <w:r w:rsidRPr="00A46365">
        <w:t>П</w:t>
      </w:r>
      <w:bookmarkEnd w:id="3"/>
      <w:r w:rsidRPr="00A46365">
        <w:t>ЕРЕЧЕНЬ РИСУНКОВ</w:t>
      </w:r>
      <w:bookmarkEnd w:id="4"/>
      <w:bookmarkEnd w:id="5"/>
      <w:bookmarkEnd w:id="6"/>
    </w:p>
    <w:p w:rsidR="006C4183" w:rsidRDefault="006C4183">
      <w:pPr>
        <w:pStyle w:val="TableofFigures"/>
        <w:tabs>
          <w:tab w:val="right" w:leader="dot" w:pos="9627"/>
        </w:tabs>
        <w:rPr>
          <w:rFonts w:ascii="Calibri" w:hAnsi="Calibri"/>
          <w:noProof/>
          <w:sz w:val="22"/>
          <w:lang w:eastAsia="ru-RU"/>
        </w:rPr>
      </w:pPr>
      <w:r w:rsidRPr="00A46365">
        <w:fldChar w:fldCharType="begin"/>
      </w:r>
      <w:r w:rsidRPr="00A46365">
        <w:instrText xml:space="preserve"> TOC \h \z \c "Рисунок" </w:instrText>
      </w:r>
      <w:r w:rsidRPr="00A46365">
        <w:fldChar w:fldCharType="separate"/>
      </w:r>
      <w:hyperlink w:anchor="_Toc437566877" w:history="1">
        <w:r w:rsidRPr="00F210C7">
          <w:rPr>
            <w:rStyle w:val="Hyperlink"/>
            <w:noProof/>
          </w:rPr>
          <w:t>Рисунок 1.1 – Организационная структура системы ГВС</w:t>
        </w:r>
        <w:r>
          <w:rPr>
            <w:noProof/>
            <w:webHidden/>
          </w:rPr>
          <w:tab/>
        </w:r>
        <w:r>
          <w:rPr>
            <w:noProof/>
            <w:webHidden/>
          </w:rPr>
          <w:fldChar w:fldCharType="begin"/>
        </w:r>
        <w:r>
          <w:rPr>
            <w:noProof/>
            <w:webHidden/>
          </w:rPr>
          <w:instrText xml:space="preserve"> PAGEREF _Toc437566877 \h </w:instrText>
        </w:r>
        <w:r>
          <w:rPr>
            <w:noProof/>
          </w:rPr>
        </w:r>
        <w:r>
          <w:rPr>
            <w:noProof/>
            <w:webHidden/>
          </w:rPr>
          <w:fldChar w:fldCharType="separate"/>
        </w:r>
        <w:r>
          <w:rPr>
            <w:noProof/>
            <w:webHidden/>
          </w:rPr>
          <w:t>10</w:t>
        </w:r>
        <w:r>
          <w:rPr>
            <w:noProof/>
            <w:webHidden/>
          </w:rPr>
          <w:fldChar w:fldCharType="end"/>
        </w:r>
      </w:hyperlink>
    </w:p>
    <w:p w:rsidR="006C4183" w:rsidRDefault="006C4183">
      <w:pPr>
        <w:pStyle w:val="TableofFigures"/>
        <w:tabs>
          <w:tab w:val="right" w:leader="dot" w:pos="9627"/>
        </w:tabs>
        <w:rPr>
          <w:rFonts w:ascii="Calibri" w:hAnsi="Calibri"/>
          <w:noProof/>
          <w:sz w:val="22"/>
          <w:lang w:eastAsia="ru-RU"/>
        </w:rPr>
      </w:pPr>
      <w:hyperlink w:anchor="_Toc437566878" w:history="1">
        <w:r w:rsidRPr="00F210C7">
          <w:rPr>
            <w:rStyle w:val="Hyperlink"/>
            <w:noProof/>
          </w:rPr>
          <w:t>Рисунок 1.2 – Эксплуатационные зоны ГВС</w:t>
        </w:r>
        <w:r>
          <w:rPr>
            <w:noProof/>
            <w:webHidden/>
          </w:rPr>
          <w:tab/>
        </w:r>
        <w:r>
          <w:rPr>
            <w:noProof/>
            <w:webHidden/>
          </w:rPr>
          <w:fldChar w:fldCharType="begin"/>
        </w:r>
        <w:r>
          <w:rPr>
            <w:noProof/>
            <w:webHidden/>
          </w:rPr>
          <w:instrText xml:space="preserve"> PAGEREF _Toc437566878 \h </w:instrText>
        </w:r>
        <w:r>
          <w:rPr>
            <w:noProof/>
          </w:rPr>
        </w:r>
        <w:r>
          <w:rPr>
            <w:noProof/>
            <w:webHidden/>
          </w:rPr>
          <w:fldChar w:fldCharType="separate"/>
        </w:r>
        <w:r>
          <w:rPr>
            <w:noProof/>
            <w:webHidden/>
          </w:rPr>
          <w:t>12</w:t>
        </w:r>
        <w:r>
          <w:rPr>
            <w:noProof/>
            <w:webHidden/>
          </w:rPr>
          <w:fldChar w:fldCharType="end"/>
        </w:r>
      </w:hyperlink>
    </w:p>
    <w:p w:rsidR="006C4183" w:rsidRDefault="006C4183">
      <w:pPr>
        <w:pStyle w:val="TableofFigures"/>
        <w:tabs>
          <w:tab w:val="right" w:leader="dot" w:pos="9627"/>
        </w:tabs>
        <w:rPr>
          <w:rFonts w:ascii="Calibri" w:hAnsi="Calibri"/>
          <w:noProof/>
          <w:sz w:val="22"/>
          <w:lang w:eastAsia="ru-RU"/>
        </w:rPr>
      </w:pPr>
      <w:hyperlink w:anchor="_Toc437566879" w:history="1">
        <w:r w:rsidRPr="00F210C7">
          <w:rPr>
            <w:rStyle w:val="Hyperlink"/>
            <w:noProof/>
          </w:rPr>
          <w:t>Рисунок 1.3 – Зоны ГВС ГО г. Переславль-Залесский</w:t>
        </w:r>
        <w:r>
          <w:rPr>
            <w:noProof/>
            <w:webHidden/>
          </w:rPr>
          <w:tab/>
        </w:r>
        <w:r>
          <w:rPr>
            <w:noProof/>
            <w:webHidden/>
          </w:rPr>
          <w:fldChar w:fldCharType="begin"/>
        </w:r>
        <w:r>
          <w:rPr>
            <w:noProof/>
            <w:webHidden/>
          </w:rPr>
          <w:instrText xml:space="preserve"> PAGEREF _Toc437566879 \h </w:instrText>
        </w:r>
        <w:r>
          <w:rPr>
            <w:noProof/>
          </w:rPr>
        </w:r>
        <w:r>
          <w:rPr>
            <w:noProof/>
            <w:webHidden/>
          </w:rPr>
          <w:fldChar w:fldCharType="separate"/>
        </w:r>
        <w:r>
          <w:rPr>
            <w:noProof/>
            <w:webHidden/>
          </w:rPr>
          <w:t>15</w:t>
        </w:r>
        <w:r>
          <w:rPr>
            <w:noProof/>
            <w:webHidden/>
          </w:rPr>
          <w:fldChar w:fldCharType="end"/>
        </w:r>
      </w:hyperlink>
    </w:p>
    <w:p w:rsidR="006C4183" w:rsidRDefault="006C4183">
      <w:pPr>
        <w:pStyle w:val="TableofFigures"/>
        <w:tabs>
          <w:tab w:val="right" w:leader="dot" w:pos="9627"/>
        </w:tabs>
        <w:rPr>
          <w:rFonts w:ascii="Calibri" w:hAnsi="Calibri"/>
          <w:noProof/>
          <w:sz w:val="22"/>
          <w:lang w:eastAsia="ru-RU"/>
        </w:rPr>
      </w:pPr>
      <w:hyperlink w:anchor="_Toc437566880" w:history="1">
        <w:r w:rsidRPr="00F210C7">
          <w:rPr>
            <w:rStyle w:val="Hyperlink"/>
            <w:noProof/>
          </w:rPr>
          <w:t>Рисунок 3.1 – Сети ГВС от ЦТП ООО «</w:t>
        </w:r>
        <w:r>
          <w:rPr>
            <w:rStyle w:val="Hyperlink"/>
            <w:noProof/>
          </w:rPr>
          <w:t>Переславская энергетическая компания</w:t>
        </w:r>
        <w:r w:rsidRPr="00F210C7">
          <w:rPr>
            <w:rStyle w:val="Hyperlink"/>
            <w:noProof/>
          </w:rPr>
          <w:t>»</w:t>
        </w:r>
        <w:r>
          <w:rPr>
            <w:noProof/>
            <w:webHidden/>
          </w:rPr>
          <w:tab/>
        </w:r>
        <w:r>
          <w:rPr>
            <w:noProof/>
            <w:webHidden/>
          </w:rPr>
          <w:fldChar w:fldCharType="begin"/>
        </w:r>
        <w:r>
          <w:rPr>
            <w:noProof/>
            <w:webHidden/>
          </w:rPr>
          <w:instrText xml:space="preserve"> PAGEREF _Toc437566880 \h </w:instrText>
        </w:r>
        <w:r>
          <w:rPr>
            <w:noProof/>
          </w:rPr>
        </w:r>
        <w:r>
          <w:rPr>
            <w:noProof/>
            <w:webHidden/>
          </w:rPr>
          <w:fldChar w:fldCharType="separate"/>
        </w:r>
        <w:r>
          <w:rPr>
            <w:noProof/>
            <w:webHidden/>
          </w:rPr>
          <w:t>30</w:t>
        </w:r>
        <w:r>
          <w:rPr>
            <w:noProof/>
            <w:webHidden/>
          </w:rPr>
          <w:fldChar w:fldCharType="end"/>
        </w:r>
      </w:hyperlink>
    </w:p>
    <w:p w:rsidR="006C4183" w:rsidRDefault="006C4183">
      <w:pPr>
        <w:pStyle w:val="TableofFigures"/>
        <w:tabs>
          <w:tab w:val="right" w:leader="dot" w:pos="9627"/>
        </w:tabs>
        <w:rPr>
          <w:rFonts w:ascii="Calibri" w:hAnsi="Calibri"/>
          <w:noProof/>
          <w:sz w:val="22"/>
          <w:lang w:eastAsia="ru-RU"/>
        </w:rPr>
      </w:pPr>
      <w:hyperlink w:anchor="_Toc437566881" w:history="1">
        <w:r w:rsidRPr="00F210C7">
          <w:rPr>
            <w:rStyle w:val="Hyperlink"/>
            <w:noProof/>
          </w:rPr>
          <w:t>Рисунок 3.2 – Сети ГВС от ЦТП мкр. Чкаловский</w:t>
        </w:r>
        <w:r>
          <w:rPr>
            <w:noProof/>
            <w:webHidden/>
          </w:rPr>
          <w:tab/>
        </w:r>
        <w:r>
          <w:rPr>
            <w:noProof/>
            <w:webHidden/>
          </w:rPr>
          <w:fldChar w:fldCharType="begin"/>
        </w:r>
        <w:r>
          <w:rPr>
            <w:noProof/>
            <w:webHidden/>
          </w:rPr>
          <w:instrText xml:space="preserve"> PAGEREF _Toc437566881 \h </w:instrText>
        </w:r>
        <w:r>
          <w:rPr>
            <w:noProof/>
          </w:rPr>
        </w:r>
        <w:r>
          <w:rPr>
            <w:noProof/>
            <w:webHidden/>
          </w:rPr>
          <w:fldChar w:fldCharType="separate"/>
        </w:r>
        <w:r>
          <w:rPr>
            <w:noProof/>
            <w:webHidden/>
          </w:rPr>
          <w:t>30</w:t>
        </w:r>
        <w:r>
          <w:rPr>
            <w:noProof/>
            <w:webHidden/>
          </w:rPr>
          <w:fldChar w:fldCharType="end"/>
        </w:r>
      </w:hyperlink>
    </w:p>
    <w:p w:rsidR="006C4183" w:rsidRDefault="006C4183">
      <w:pPr>
        <w:pStyle w:val="TableofFigures"/>
        <w:tabs>
          <w:tab w:val="right" w:leader="dot" w:pos="9627"/>
        </w:tabs>
        <w:rPr>
          <w:rFonts w:ascii="Calibri" w:hAnsi="Calibri"/>
          <w:noProof/>
          <w:sz w:val="22"/>
          <w:lang w:eastAsia="ru-RU"/>
        </w:rPr>
      </w:pPr>
      <w:hyperlink w:anchor="_Toc437566882" w:history="1">
        <w:r w:rsidRPr="00F210C7">
          <w:rPr>
            <w:rStyle w:val="Hyperlink"/>
            <w:noProof/>
          </w:rPr>
          <w:t>Рисунок 3.3 – Сети ГВС от котельной пос. Молодежный</w:t>
        </w:r>
        <w:r>
          <w:rPr>
            <w:noProof/>
            <w:webHidden/>
          </w:rPr>
          <w:tab/>
        </w:r>
        <w:r>
          <w:rPr>
            <w:noProof/>
            <w:webHidden/>
          </w:rPr>
          <w:fldChar w:fldCharType="begin"/>
        </w:r>
        <w:r>
          <w:rPr>
            <w:noProof/>
            <w:webHidden/>
          </w:rPr>
          <w:instrText xml:space="preserve"> PAGEREF _Toc437566882 \h </w:instrText>
        </w:r>
        <w:r>
          <w:rPr>
            <w:noProof/>
          </w:rPr>
        </w:r>
        <w:r>
          <w:rPr>
            <w:noProof/>
            <w:webHidden/>
          </w:rPr>
          <w:fldChar w:fldCharType="separate"/>
        </w:r>
        <w:r>
          <w:rPr>
            <w:noProof/>
            <w:webHidden/>
          </w:rPr>
          <w:t>31</w:t>
        </w:r>
        <w:r>
          <w:rPr>
            <w:noProof/>
            <w:webHidden/>
          </w:rPr>
          <w:fldChar w:fldCharType="end"/>
        </w:r>
      </w:hyperlink>
    </w:p>
    <w:p w:rsidR="006C4183" w:rsidRDefault="006C4183">
      <w:pPr>
        <w:pStyle w:val="TableofFigures"/>
        <w:tabs>
          <w:tab w:val="right" w:leader="dot" w:pos="9627"/>
        </w:tabs>
        <w:rPr>
          <w:rFonts w:ascii="Calibri" w:hAnsi="Calibri"/>
          <w:noProof/>
          <w:sz w:val="22"/>
          <w:lang w:eastAsia="ru-RU"/>
        </w:rPr>
      </w:pPr>
      <w:hyperlink w:anchor="_Toc437566883" w:history="1">
        <w:r w:rsidRPr="00F210C7">
          <w:rPr>
            <w:rStyle w:val="Hyperlink"/>
            <w:noProof/>
          </w:rPr>
          <w:t>Рисунок 3.4 – Сети ГВС от котельной ЗАО «Новый Мир»</w:t>
        </w:r>
        <w:r>
          <w:rPr>
            <w:noProof/>
            <w:webHidden/>
          </w:rPr>
          <w:tab/>
        </w:r>
        <w:r>
          <w:rPr>
            <w:noProof/>
            <w:webHidden/>
          </w:rPr>
          <w:fldChar w:fldCharType="begin"/>
        </w:r>
        <w:r>
          <w:rPr>
            <w:noProof/>
            <w:webHidden/>
          </w:rPr>
          <w:instrText xml:space="preserve"> PAGEREF _Toc437566883 \h </w:instrText>
        </w:r>
        <w:r>
          <w:rPr>
            <w:noProof/>
          </w:rPr>
        </w:r>
        <w:r>
          <w:rPr>
            <w:noProof/>
            <w:webHidden/>
          </w:rPr>
          <w:fldChar w:fldCharType="separate"/>
        </w:r>
        <w:r>
          <w:rPr>
            <w:noProof/>
            <w:webHidden/>
          </w:rPr>
          <w:t>31</w:t>
        </w:r>
        <w:r>
          <w:rPr>
            <w:noProof/>
            <w:webHidden/>
          </w:rPr>
          <w:fldChar w:fldCharType="end"/>
        </w:r>
      </w:hyperlink>
    </w:p>
    <w:p w:rsidR="006C4183" w:rsidRDefault="006C4183">
      <w:pPr>
        <w:pStyle w:val="TableofFigures"/>
        <w:tabs>
          <w:tab w:val="right" w:leader="dot" w:pos="9627"/>
        </w:tabs>
        <w:rPr>
          <w:rFonts w:ascii="Calibri" w:hAnsi="Calibri"/>
          <w:noProof/>
          <w:sz w:val="22"/>
          <w:lang w:eastAsia="ru-RU"/>
        </w:rPr>
      </w:pPr>
      <w:hyperlink w:anchor="_Toc437566884" w:history="1">
        <w:r w:rsidRPr="00F210C7">
          <w:rPr>
            <w:rStyle w:val="Hyperlink"/>
            <w:noProof/>
          </w:rPr>
          <w:t>Рисунок 3.5 – Сети ГВС от котельной ул. Московская</w:t>
        </w:r>
        <w:r>
          <w:rPr>
            <w:noProof/>
            <w:webHidden/>
          </w:rPr>
          <w:tab/>
        </w:r>
        <w:r>
          <w:rPr>
            <w:noProof/>
            <w:webHidden/>
          </w:rPr>
          <w:fldChar w:fldCharType="begin"/>
        </w:r>
        <w:r>
          <w:rPr>
            <w:noProof/>
            <w:webHidden/>
          </w:rPr>
          <w:instrText xml:space="preserve"> PAGEREF _Toc437566884 \h </w:instrText>
        </w:r>
        <w:r>
          <w:rPr>
            <w:noProof/>
          </w:rPr>
        </w:r>
        <w:r>
          <w:rPr>
            <w:noProof/>
            <w:webHidden/>
          </w:rPr>
          <w:fldChar w:fldCharType="separate"/>
        </w:r>
        <w:r>
          <w:rPr>
            <w:noProof/>
            <w:webHidden/>
          </w:rPr>
          <w:t>32</w:t>
        </w:r>
        <w:r>
          <w:rPr>
            <w:noProof/>
            <w:webHidden/>
          </w:rPr>
          <w:fldChar w:fldCharType="end"/>
        </w:r>
      </w:hyperlink>
    </w:p>
    <w:p w:rsidR="006C4183" w:rsidRPr="00A46365" w:rsidRDefault="006C4183" w:rsidP="00331643">
      <w:r w:rsidRPr="00A46365">
        <w:fldChar w:fldCharType="end"/>
      </w:r>
      <w:r w:rsidRPr="00A46365">
        <w:br w:type="page"/>
      </w:r>
      <w:bookmarkStart w:id="7" w:name="_Toc428774146"/>
      <w:bookmarkStart w:id="8" w:name="_Toc437566835"/>
      <w:r w:rsidRPr="00A46365">
        <w:t>ОБЩИЕ ПОЛОЖЕНИЯ</w:t>
      </w:r>
      <w:bookmarkEnd w:id="2"/>
      <w:bookmarkEnd w:id="7"/>
      <w:bookmarkEnd w:id="8"/>
    </w:p>
    <w:p w:rsidR="006C4183" w:rsidRPr="00A46365" w:rsidRDefault="006C4183" w:rsidP="00A46365">
      <w:pPr>
        <w:pStyle w:val="NoSpacing"/>
      </w:pPr>
      <w:r w:rsidRPr="00A46365">
        <w:t>Схемы холодного и горячего</w:t>
      </w:r>
      <w:r>
        <w:t xml:space="preserve"> </w:t>
      </w:r>
      <w:r w:rsidRPr="00A46365">
        <w:t>водоснабжения муниципального образования городской округ Город Переславль-Залесский (далее по тексту – ГО</w:t>
      </w:r>
      <w:r>
        <w:t xml:space="preserve"> </w:t>
      </w:r>
      <w:r w:rsidRPr="00A46365">
        <w:t>г. Переславль-Залесский/городской округ) разрабатываются во исполнение требований статьи 38 Федерального закона Российской Федерации от 07.12.2011 № 416-ФЗ «О водоснабжении и водоотведении».</w:t>
      </w:r>
    </w:p>
    <w:p w:rsidR="006C4183" w:rsidRPr="00A46365" w:rsidRDefault="006C4183" w:rsidP="00A46365">
      <w:pPr>
        <w:pStyle w:val="NoSpacing"/>
      </w:pPr>
      <w:r w:rsidRPr="00A46365">
        <w:t>Основанием для разработки данной Схемы является Муниципальный контракт от 30.04.2015 г. № 65/15, заключенный между МКУ «Многофункциональный центр развития города Переславля-Залесского» (заказчик) и ООО Компания «Интегратор» (исполнитель). В соответствии с условиями указанного контракта данная Схема разрабатывается на период 2015-2030 гг.</w:t>
      </w:r>
    </w:p>
    <w:p w:rsidR="006C4183" w:rsidRPr="00A46365" w:rsidRDefault="006C4183" w:rsidP="00A46365">
      <w:pPr>
        <w:pStyle w:val="NoSpacing"/>
      </w:pPr>
      <w:r w:rsidRPr="00A46365">
        <w:t>В данной Схеме рассматриваются системы централизованного</w:t>
      </w:r>
      <w:r>
        <w:t xml:space="preserve"> </w:t>
      </w:r>
      <w:r w:rsidRPr="00A46365">
        <w:t>горячего водоснабжения, расположенные на территории</w:t>
      </w:r>
      <w:r>
        <w:t xml:space="preserve"> </w:t>
      </w:r>
      <w:r w:rsidRPr="00A46365">
        <w:t>ГО г. Переславль-Залесский.</w:t>
      </w:r>
      <w:r>
        <w:t xml:space="preserve"> </w:t>
      </w:r>
      <w:r w:rsidRPr="00A46365">
        <w:t>Системы холодного водоснабжения, расположенные на территории ГО г. Переславль-Залесский, рассмотрены в «СХЕМЕ ХОЛОДНОГО ВОДОСНАБЖЕНИЯ МУНИЦИПАЛЬНОГО ОБРАЗОВАНИЯ ГОРОДСКОЙ ОКРУГ ГОРОД ПЕРЕСЛАВЛЬ-ЗАЛЕССКИЙ ДО 2030 Г.» (Шифр 65/15.СГВС.01.01).  Системы технического водоснабжения на территории ГО г. Переславль-Залесский отсутствуют.</w:t>
      </w:r>
    </w:p>
    <w:p w:rsidR="006C4183" w:rsidRPr="00A46365" w:rsidRDefault="006C4183" w:rsidP="00A46365">
      <w:pPr>
        <w:pStyle w:val="NoSpacing"/>
      </w:pPr>
      <w:r w:rsidRPr="00A46365">
        <w:t>В данной Схеме используются следующие сокращения и условные обозначения:</w:t>
      </w:r>
    </w:p>
    <w:p w:rsidR="006C4183" w:rsidRPr="00A46365" w:rsidRDefault="006C4183" w:rsidP="00A46365">
      <w:pPr>
        <w:pStyle w:val="NoSpacing"/>
        <w:numPr>
          <w:ilvl w:val="0"/>
          <w:numId w:val="35"/>
        </w:numPr>
      </w:pPr>
      <w:r w:rsidRPr="00A46365">
        <w:t>АВР – система автоматического включения резервного ввода электроснабжения;</w:t>
      </w:r>
    </w:p>
    <w:p w:rsidR="006C4183" w:rsidRPr="00A46365" w:rsidRDefault="006C4183" w:rsidP="00A46365">
      <w:pPr>
        <w:pStyle w:val="NoSpacing"/>
        <w:numPr>
          <w:ilvl w:val="0"/>
          <w:numId w:val="35"/>
        </w:numPr>
      </w:pPr>
      <w:r w:rsidRPr="00A46365">
        <w:t>ВЗУ – водозаборный узел</w:t>
      </w:r>
      <w:r w:rsidRPr="00A46365">
        <w:rPr>
          <w:lang w:val="en-US"/>
        </w:rPr>
        <w:t>;</w:t>
      </w:r>
    </w:p>
    <w:p w:rsidR="006C4183" w:rsidRPr="00A46365" w:rsidRDefault="006C4183" w:rsidP="00A46365">
      <w:pPr>
        <w:pStyle w:val="NoSpacing"/>
        <w:numPr>
          <w:ilvl w:val="0"/>
          <w:numId w:val="35"/>
        </w:numPr>
      </w:pPr>
      <w:r w:rsidRPr="00A46365">
        <w:t>ВНБ – водонапорная башня</w:t>
      </w:r>
      <w:r w:rsidRPr="00A46365">
        <w:rPr>
          <w:lang w:val="en-US"/>
        </w:rPr>
        <w:t>;</w:t>
      </w:r>
    </w:p>
    <w:p w:rsidR="006C4183" w:rsidRPr="00A46365" w:rsidRDefault="006C4183" w:rsidP="00A46365">
      <w:pPr>
        <w:pStyle w:val="NoSpacing"/>
        <w:numPr>
          <w:ilvl w:val="0"/>
          <w:numId w:val="35"/>
        </w:numPr>
      </w:pPr>
      <w:r w:rsidRPr="00A46365">
        <w:t xml:space="preserve">ВНС – водонапорная станция, получающая холодную воду из централизованной системы ХВС и подающая её с повышенным давлением в определенную зону, например, для группы многоэтажных жилых домов. Также данные станции обозначают термином «насосная станция </w:t>
      </w:r>
      <w:r w:rsidRPr="00A46365">
        <w:rPr>
          <w:lang w:val="en-US"/>
        </w:rPr>
        <w:t>III</w:t>
      </w:r>
      <w:r w:rsidRPr="00A46365">
        <w:t xml:space="preserve"> подъема»;</w:t>
      </w:r>
    </w:p>
    <w:p w:rsidR="006C4183" w:rsidRPr="00A46365" w:rsidRDefault="006C4183" w:rsidP="00A46365">
      <w:pPr>
        <w:pStyle w:val="NoSpacing"/>
        <w:numPr>
          <w:ilvl w:val="0"/>
          <w:numId w:val="35"/>
        </w:numPr>
      </w:pPr>
      <w:r w:rsidRPr="00A46365">
        <w:t>ВОС – водоочистные сооружения</w:t>
      </w:r>
      <w:r w:rsidRPr="00A46365">
        <w:rPr>
          <w:lang w:val="en-US"/>
        </w:rPr>
        <w:t>;</w:t>
      </w:r>
    </w:p>
    <w:p w:rsidR="006C4183" w:rsidRPr="00A46365" w:rsidRDefault="006C4183" w:rsidP="00A46365">
      <w:pPr>
        <w:pStyle w:val="NoSpacing"/>
        <w:numPr>
          <w:ilvl w:val="0"/>
          <w:numId w:val="35"/>
        </w:numPr>
      </w:pPr>
      <w:r w:rsidRPr="00A46365">
        <w:t>ВРУ – вводное распределительное устройство электроснабжения;</w:t>
      </w:r>
    </w:p>
    <w:p w:rsidR="006C4183" w:rsidRPr="00A46365" w:rsidRDefault="006C4183" w:rsidP="00A46365">
      <w:pPr>
        <w:pStyle w:val="NoSpacing"/>
        <w:numPr>
          <w:ilvl w:val="0"/>
          <w:numId w:val="35"/>
        </w:numPr>
      </w:pPr>
      <w:r w:rsidRPr="00A46365">
        <w:t>ГВС – горячее водоснабжение</w:t>
      </w:r>
      <w:r w:rsidRPr="00A46365">
        <w:rPr>
          <w:lang w:val="en-US"/>
        </w:rPr>
        <w:t>;</w:t>
      </w:r>
    </w:p>
    <w:p w:rsidR="006C4183" w:rsidRPr="00A46365" w:rsidRDefault="006C4183" w:rsidP="00A46365">
      <w:pPr>
        <w:pStyle w:val="NoSpacing"/>
        <w:numPr>
          <w:ilvl w:val="0"/>
          <w:numId w:val="35"/>
        </w:numPr>
      </w:pPr>
      <w:r w:rsidRPr="00A46365">
        <w:t>ЗСО – зона санитарной охраны</w:t>
      </w:r>
      <w:r w:rsidRPr="00A46365">
        <w:rPr>
          <w:lang w:val="en-US"/>
        </w:rPr>
        <w:t>;</w:t>
      </w:r>
    </w:p>
    <w:p w:rsidR="006C4183" w:rsidRPr="00A46365" w:rsidRDefault="006C4183" w:rsidP="00A46365">
      <w:pPr>
        <w:pStyle w:val="NoSpacing"/>
        <w:numPr>
          <w:ilvl w:val="0"/>
          <w:numId w:val="35"/>
        </w:numPr>
      </w:pPr>
      <w:r w:rsidRPr="00A46365">
        <w:t>ИТП – индивидуальный тепловой пункт</w:t>
      </w:r>
      <w:r w:rsidRPr="00A46365">
        <w:rPr>
          <w:lang w:val="en-US"/>
        </w:rPr>
        <w:t>;</w:t>
      </w:r>
    </w:p>
    <w:p w:rsidR="006C4183" w:rsidRPr="00A46365" w:rsidRDefault="006C4183" w:rsidP="00A46365">
      <w:pPr>
        <w:pStyle w:val="NoSpacing"/>
        <w:numPr>
          <w:ilvl w:val="0"/>
          <w:numId w:val="35"/>
        </w:numPr>
      </w:pPr>
      <w:r w:rsidRPr="00A46365">
        <w:t>КНС – канализационная насосная станция</w:t>
      </w:r>
      <w:r w:rsidRPr="00A46365">
        <w:rPr>
          <w:lang w:val="en-US"/>
        </w:rPr>
        <w:t>;</w:t>
      </w:r>
    </w:p>
    <w:p w:rsidR="006C4183" w:rsidRPr="00A46365" w:rsidRDefault="006C4183" w:rsidP="00A46365">
      <w:pPr>
        <w:pStyle w:val="NoSpacing"/>
        <w:numPr>
          <w:ilvl w:val="0"/>
          <w:numId w:val="35"/>
        </w:numPr>
      </w:pPr>
      <w:r w:rsidRPr="00A46365">
        <w:t>ОСК – очистные сооружения канализации</w:t>
      </w:r>
      <w:r w:rsidRPr="00A46365">
        <w:rPr>
          <w:lang w:val="en-US"/>
        </w:rPr>
        <w:t>;</w:t>
      </w:r>
    </w:p>
    <w:p w:rsidR="006C4183" w:rsidRPr="00A46365" w:rsidRDefault="006C4183" w:rsidP="00A46365">
      <w:pPr>
        <w:pStyle w:val="NoSpacing"/>
        <w:numPr>
          <w:ilvl w:val="0"/>
          <w:numId w:val="35"/>
        </w:numPr>
      </w:pPr>
      <w:r w:rsidRPr="00A46365">
        <w:t>ПДС – предельно допустимый сброс</w:t>
      </w:r>
      <w:r w:rsidRPr="00A46365">
        <w:rPr>
          <w:lang w:val="en-US"/>
        </w:rPr>
        <w:t>;</w:t>
      </w:r>
    </w:p>
    <w:p w:rsidR="006C4183" w:rsidRPr="00A46365" w:rsidRDefault="006C4183" w:rsidP="00A46365">
      <w:pPr>
        <w:pStyle w:val="NoSpacing"/>
        <w:numPr>
          <w:ilvl w:val="0"/>
          <w:numId w:val="35"/>
        </w:numPr>
      </w:pPr>
      <w:r w:rsidRPr="00A46365">
        <w:t>ПКУ – прибор коммерческого учета</w:t>
      </w:r>
      <w:r w:rsidRPr="00A46365">
        <w:rPr>
          <w:lang w:val="en-US"/>
        </w:rPr>
        <w:t>;</w:t>
      </w:r>
    </w:p>
    <w:p w:rsidR="006C4183" w:rsidRPr="00A46365" w:rsidRDefault="006C4183" w:rsidP="00A46365">
      <w:pPr>
        <w:pStyle w:val="NoSpacing"/>
        <w:numPr>
          <w:ilvl w:val="0"/>
          <w:numId w:val="35"/>
        </w:numPr>
      </w:pPr>
      <w:r w:rsidRPr="00A46365">
        <w:t>ПНД – полиэтилен низкого давления – материал для изготовления трубопроводов;</w:t>
      </w:r>
    </w:p>
    <w:p w:rsidR="006C4183" w:rsidRPr="00A46365" w:rsidRDefault="006C4183" w:rsidP="00A46365">
      <w:pPr>
        <w:pStyle w:val="NoSpacing"/>
        <w:numPr>
          <w:ilvl w:val="0"/>
          <w:numId w:val="35"/>
        </w:numPr>
      </w:pPr>
      <w:r w:rsidRPr="00A46365">
        <w:t>ППУ – пенополиуретан – материал тепловой изоляции трубопроводов;</w:t>
      </w:r>
    </w:p>
    <w:p w:rsidR="006C4183" w:rsidRPr="00A46365" w:rsidRDefault="006C4183" w:rsidP="00A46365">
      <w:pPr>
        <w:pStyle w:val="NoSpacing"/>
        <w:numPr>
          <w:ilvl w:val="0"/>
          <w:numId w:val="35"/>
        </w:numPr>
      </w:pPr>
      <w:r w:rsidRPr="00A46365">
        <w:t>РЧВ – резервуар чистой воды</w:t>
      </w:r>
      <w:r w:rsidRPr="00A46365">
        <w:rPr>
          <w:lang w:val="en-US"/>
        </w:rPr>
        <w:t>;</w:t>
      </w:r>
    </w:p>
    <w:p w:rsidR="006C4183" w:rsidRPr="00A46365" w:rsidRDefault="006C4183" w:rsidP="00A46365">
      <w:pPr>
        <w:pStyle w:val="NoSpacing"/>
        <w:numPr>
          <w:ilvl w:val="0"/>
          <w:numId w:val="35"/>
        </w:numPr>
      </w:pPr>
      <w:r w:rsidRPr="00A46365">
        <w:t>СЗЗ – санитарно</w:t>
      </w:r>
      <w:r w:rsidRPr="00A46365">
        <w:rPr>
          <w:lang w:val="en-US"/>
        </w:rPr>
        <w:t>-</w:t>
      </w:r>
      <w:r w:rsidRPr="00A46365">
        <w:t>защитная зона</w:t>
      </w:r>
      <w:r w:rsidRPr="00A46365">
        <w:rPr>
          <w:lang w:val="en-US"/>
        </w:rPr>
        <w:t>;</w:t>
      </w:r>
    </w:p>
    <w:p w:rsidR="006C4183" w:rsidRPr="00A46365" w:rsidRDefault="006C4183" w:rsidP="00A46365">
      <w:pPr>
        <w:pStyle w:val="NoSpacing"/>
        <w:numPr>
          <w:ilvl w:val="0"/>
          <w:numId w:val="35"/>
        </w:numPr>
      </w:pPr>
      <w:r w:rsidRPr="00A46365">
        <w:t>ТБО – твердые бытовые отходы</w:t>
      </w:r>
      <w:r w:rsidRPr="00A46365">
        <w:rPr>
          <w:lang w:val="en-US"/>
        </w:rPr>
        <w:t>;</w:t>
      </w:r>
    </w:p>
    <w:p w:rsidR="006C4183" w:rsidRPr="00A46365" w:rsidRDefault="006C4183" w:rsidP="00A46365">
      <w:pPr>
        <w:pStyle w:val="NoSpacing"/>
        <w:numPr>
          <w:ilvl w:val="0"/>
          <w:numId w:val="35"/>
        </w:numPr>
      </w:pPr>
      <w:r w:rsidRPr="00A46365">
        <w:t>УПП – устройство плавного пуска</w:t>
      </w:r>
      <w:r w:rsidRPr="00A46365">
        <w:rPr>
          <w:lang w:val="en-US"/>
        </w:rPr>
        <w:t>;</w:t>
      </w:r>
    </w:p>
    <w:p w:rsidR="006C4183" w:rsidRPr="00A46365" w:rsidRDefault="006C4183" w:rsidP="00A46365">
      <w:pPr>
        <w:pStyle w:val="NoSpacing"/>
        <w:numPr>
          <w:ilvl w:val="0"/>
          <w:numId w:val="35"/>
        </w:numPr>
      </w:pPr>
      <w:r w:rsidRPr="00A46365">
        <w:t>ХБН – хозяйственно-бытовые нужды</w:t>
      </w:r>
      <w:r w:rsidRPr="00A46365">
        <w:rPr>
          <w:lang w:val="en-US"/>
        </w:rPr>
        <w:t>;</w:t>
      </w:r>
    </w:p>
    <w:p w:rsidR="006C4183" w:rsidRPr="00A46365" w:rsidRDefault="006C4183" w:rsidP="00A46365">
      <w:pPr>
        <w:pStyle w:val="NoSpacing"/>
        <w:numPr>
          <w:ilvl w:val="0"/>
          <w:numId w:val="35"/>
        </w:numPr>
      </w:pPr>
      <w:r w:rsidRPr="00A46365">
        <w:t>ХВС – холодное водоснабжение</w:t>
      </w:r>
      <w:r w:rsidRPr="00A46365">
        <w:rPr>
          <w:lang w:val="en-US"/>
        </w:rPr>
        <w:t>;</w:t>
      </w:r>
    </w:p>
    <w:p w:rsidR="006C4183" w:rsidRPr="00A46365" w:rsidRDefault="006C4183" w:rsidP="00A46365">
      <w:pPr>
        <w:pStyle w:val="NoSpacing"/>
        <w:numPr>
          <w:ilvl w:val="0"/>
          <w:numId w:val="35"/>
        </w:numPr>
      </w:pPr>
      <w:r w:rsidRPr="00A46365">
        <w:t>ЦТП – центральный тепловой пункт</w:t>
      </w:r>
      <w:r w:rsidRPr="00A46365">
        <w:rPr>
          <w:lang w:val="en-US"/>
        </w:rPr>
        <w:t>;</w:t>
      </w:r>
    </w:p>
    <w:p w:rsidR="006C4183" w:rsidRPr="00A46365" w:rsidRDefault="006C4183" w:rsidP="00A46365">
      <w:pPr>
        <w:pStyle w:val="NoSpacing"/>
        <w:numPr>
          <w:ilvl w:val="0"/>
          <w:numId w:val="35"/>
        </w:numPr>
      </w:pPr>
      <w:r w:rsidRPr="00A46365">
        <w:t xml:space="preserve">ЧРП – частотно-регулируемый привод; </w:t>
      </w:r>
    </w:p>
    <w:p w:rsidR="006C4183" w:rsidRPr="00A46365" w:rsidRDefault="006C4183" w:rsidP="00A46365">
      <w:pPr>
        <w:pStyle w:val="NoSpacing"/>
        <w:numPr>
          <w:ilvl w:val="0"/>
          <w:numId w:val="35"/>
        </w:numPr>
      </w:pPr>
      <w:r w:rsidRPr="00A46365">
        <w:t>«сети централизованного ГВС» – в данной Схеме указанным термином обозначаются трубопроводы централизованного ГВС и соответствующие инженерные сооружения (колодцы, камеры и т.п.), установленные на данных трубопроводах и не предназначенные для изменения характеристик  (напора/состава/свойств) транспортируемой по ним воды;</w:t>
      </w:r>
    </w:p>
    <w:p w:rsidR="006C4183" w:rsidRPr="00A46365" w:rsidRDefault="006C4183" w:rsidP="00A46365">
      <w:pPr>
        <w:pStyle w:val="NoSpacing"/>
        <w:numPr>
          <w:ilvl w:val="0"/>
          <w:numId w:val="35"/>
        </w:numPr>
      </w:pPr>
      <w:r w:rsidRPr="00A46365">
        <w:rPr>
          <w:lang w:val="en-US"/>
        </w:rPr>
        <w:t>D</w:t>
      </w:r>
      <w:r w:rsidRPr="00A46365">
        <w:t xml:space="preserve">вн, </w:t>
      </w:r>
      <w:r w:rsidRPr="00A46365">
        <w:rPr>
          <w:lang w:val="en-US"/>
        </w:rPr>
        <w:t>D</w:t>
      </w:r>
      <w:r w:rsidRPr="00A46365">
        <w:t>у – диаметры внутренний и условного прохода соответственно.</w:t>
      </w:r>
    </w:p>
    <w:p w:rsidR="006C4183" w:rsidRPr="00A46365" w:rsidRDefault="006C4183" w:rsidP="00A46365">
      <w:pPr>
        <w:rPr>
          <w:szCs w:val="24"/>
        </w:rPr>
      </w:pPr>
      <w:r w:rsidRPr="00A46365">
        <w:br w:type="page"/>
      </w:r>
    </w:p>
    <w:p w:rsidR="006C4183" w:rsidRPr="00A46365" w:rsidRDefault="006C4183" w:rsidP="00BE5AAD">
      <w:pPr>
        <w:pStyle w:val="Heading1"/>
        <w:keepNext w:val="0"/>
        <w:pageBreakBefore w:val="0"/>
        <w:numPr>
          <w:ilvl w:val="0"/>
          <w:numId w:val="34"/>
        </w:numPr>
        <w:spacing w:before="240" w:after="240"/>
        <w:ind w:left="431" w:hanging="431"/>
      </w:pPr>
      <w:bookmarkStart w:id="9" w:name="_Toc429046697"/>
      <w:bookmarkStart w:id="10" w:name="_Toc437566836"/>
      <w:r w:rsidRPr="00A46365">
        <w:t>ТЕХНИКО-ЭКОНОМИЧЕСКОЕ СОСТОЯНИЕ ЦЕНТРАЛИЗОВАННЫХ СИСТЕМ ВОДОСНАБЖЕНИЯ ГО Г. ПЕРЕСЛАВЛЬ-ЗАЛЕССКИЙ</w:t>
      </w:r>
      <w:bookmarkEnd w:id="9"/>
      <w:bookmarkEnd w:id="10"/>
    </w:p>
    <w:p w:rsidR="006C4183" w:rsidRPr="00A46365" w:rsidRDefault="006C4183" w:rsidP="00A46365">
      <w:pPr>
        <w:pStyle w:val="Heading2"/>
        <w:keepNext w:val="0"/>
        <w:numPr>
          <w:ilvl w:val="1"/>
          <w:numId w:val="34"/>
        </w:numPr>
        <w:spacing w:before="0"/>
        <w:jc w:val="both"/>
      </w:pPr>
      <w:bookmarkStart w:id="11" w:name="_Toc374371217"/>
      <w:bookmarkStart w:id="12" w:name="_Toc389833775"/>
      <w:bookmarkStart w:id="13" w:name="_Toc403492608"/>
      <w:bookmarkStart w:id="14" w:name="_Toc429046698"/>
      <w:bookmarkStart w:id="15" w:name="_Toc437566837"/>
      <w:r w:rsidRPr="00A46365">
        <w:t>Описание системы и структуры горячего водоснабжения</w:t>
      </w:r>
      <w:bookmarkEnd w:id="11"/>
      <w:bookmarkEnd w:id="12"/>
      <w:bookmarkEnd w:id="13"/>
      <w:r w:rsidRPr="00A46365">
        <w:t xml:space="preserve"> города и деление территории города на эксплуатационные зоны</w:t>
      </w:r>
      <w:bookmarkEnd w:id="14"/>
      <w:bookmarkEnd w:id="15"/>
    </w:p>
    <w:p w:rsidR="006C4183" w:rsidRPr="00A46365" w:rsidRDefault="006C4183" w:rsidP="00A46365">
      <w:pPr>
        <w:pStyle w:val="NoSpacing"/>
      </w:pPr>
      <w:r w:rsidRPr="00A46365">
        <w:t xml:space="preserve">Централизованное горячее водоснабжение в г. Переславль-Залесский представлено закрытыми системами в двухтрубном и четырехтрубном исполнении. Подготовка горячей воды для нужд ГВС по закрытой системе при централизованном горячем водоснабжении осуществляется либо непосредственно в котельных, либо в ЦТП через теплообменное оборудование, при нецентрализованном - в ИТП, либо в индивидуальных водоподогревателях потребителей. В качестве исходной воды для нужд ГВС выступает водопроводная вода из централизованных систем ХВС. Согласно федеральному законодательству в областях теплоснабжения и водоснабжения, открытые системы ГВС рассматриваются в схемах теплоснабжения, а закрытые – в схемах водоснабжения. </w:t>
      </w:r>
    </w:p>
    <w:p w:rsidR="006C4183" w:rsidRPr="00A46365" w:rsidRDefault="006C4183" w:rsidP="00A46365">
      <w:pPr>
        <w:pStyle w:val="NoSpacing"/>
      </w:pPr>
      <w:r w:rsidRPr="00A46365">
        <w:t xml:space="preserve">Основные характеристики  централизованных систем ГВС представлены в табл. </w:t>
      </w:r>
      <w:fldSimple w:instr=" STYLEREF 1 \s ">
        <w:r>
          <w:rPr>
            <w:noProof/>
          </w:rPr>
          <w:t>1</w:t>
        </w:r>
      </w:fldSimple>
      <w:r w:rsidRPr="00A46365">
        <w:t>.</w:t>
      </w:r>
      <w:fldSimple w:instr=" SEQ Табл. \* ARABIC \s 1 ">
        <w:r>
          <w:rPr>
            <w:noProof/>
          </w:rPr>
          <w:t>1</w:t>
        </w:r>
      </w:fldSimple>
      <w:r w:rsidRPr="00A46365">
        <w:t>.</w:t>
      </w:r>
    </w:p>
    <w:p w:rsidR="006C4183" w:rsidRPr="00A46365" w:rsidRDefault="006C4183" w:rsidP="00A46365">
      <w:pPr>
        <w:pStyle w:val="Caption"/>
      </w:pPr>
      <w:bookmarkStart w:id="16" w:name="_Toc429046730"/>
      <w:bookmarkStart w:id="17" w:name="_Toc437566868"/>
      <w:r w:rsidRPr="00A46365">
        <w:t xml:space="preserve">Таблица </w:t>
      </w:r>
      <w:fldSimple w:instr=" STYLEREF 1 \s ">
        <w:r>
          <w:rPr>
            <w:noProof/>
          </w:rPr>
          <w:t>1</w:t>
        </w:r>
      </w:fldSimple>
      <w:r w:rsidRPr="00A46365">
        <w:t>.</w:t>
      </w:r>
      <w:fldSimple w:instr=" SEQ Таблица \* ARABIC \s 1 ">
        <w:r>
          <w:rPr>
            <w:noProof/>
          </w:rPr>
          <w:t>1</w:t>
        </w:r>
      </w:fldSimple>
      <w:r w:rsidRPr="00A46365">
        <w:t xml:space="preserve"> – Основные характеристики  централизованных систем ГВС ГО г. Переславль-Залесский</w:t>
      </w:r>
      <w:bookmarkEnd w:id="16"/>
      <w:bookmarkEnd w:id="17"/>
    </w:p>
    <w:tbl>
      <w:tblPr>
        <w:tblW w:w="5061" w:type="pct"/>
        <w:tblLayout w:type="fixed"/>
        <w:tblLook w:val="00A0"/>
      </w:tblPr>
      <w:tblGrid>
        <w:gridCol w:w="3984"/>
        <w:gridCol w:w="2583"/>
        <w:gridCol w:w="1721"/>
        <w:gridCol w:w="1685"/>
      </w:tblGrid>
      <w:tr w:rsidR="006C4183" w:rsidRPr="00522647" w:rsidTr="000E586B">
        <w:trPr>
          <w:trHeight w:val="12"/>
        </w:trPr>
        <w:tc>
          <w:tcPr>
            <w:tcW w:w="1997" w:type="pct"/>
            <w:tcBorders>
              <w:top w:val="single" w:sz="4" w:space="0" w:color="000000"/>
              <w:left w:val="single" w:sz="4" w:space="0" w:color="000000"/>
              <w:bottom w:val="single" w:sz="4" w:space="0" w:color="000000"/>
              <w:right w:val="nil"/>
            </w:tcBorders>
            <w:shd w:val="clear" w:color="auto" w:fill="FFFFFF"/>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Система централизованного ГВС</w:t>
            </w:r>
          </w:p>
        </w:tc>
        <w:tc>
          <w:tcPr>
            <w:tcW w:w="1295" w:type="pct"/>
            <w:tcBorders>
              <w:top w:val="single" w:sz="4" w:space="0" w:color="000000"/>
              <w:left w:val="single" w:sz="4" w:space="0" w:color="000000"/>
              <w:bottom w:val="single" w:sz="4" w:space="0" w:color="000000"/>
              <w:right w:val="single" w:sz="4" w:space="0" w:color="000000"/>
            </w:tcBorders>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Способ присоединения к системе теплоснабжения</w:t>
            </w:r>
          </w:p>
        </w:tc>
        <w:tc>
          <w:tcPr>
            <w:tcW w:w="863" w:type="pct"/>
            <w:tcBorders>
              <w:top w:val="single" w:sz="4" w:space="0" w:color="000000"/>
              <w:left w:val="nil"/>
              <w:bottom w:val="single" w:sz="4" w:space="0" w:color="000000"/>
              <w:right w:val="single" w:sz="4" w:space="0" w:color="000000"/>
            </w:tcBorders>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 xml:space="preserve">Тип системы теплоснабжения </w:t>
            </w:r>
          </w:p>
        </w:tc>
        <w:tc>
          <w:tcPr>
            <w:tcW w:w="845" w:type="pct"/>
            <w:tcBorders>
              <w:top w:val="single" w:sz="4" w:space="0" w:color="000000"/>
              <w:left w:val="nil"/>
              <w:bottom w:val="single" w:sz="4" w:space="0" w:color="000000"/>
              <w:right w:val="single" w:sz="4" w:space="0" w:color="000000"/>
            </w:tcBorders>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Исходная вода</w:t>
            </w:r>
          </w:p>
        </w:tc>
      </w:tr>
      <w:tr w:rsidR="006C4183" w:rsidRPr="00522647" w:rsidTr="003065A0">
        <w:trPr>
          <w:trHeight w:val="852"/>
        </w:trPr>
        <w:tc>
          <w:tcPr>
            <w:tcW w:w="1997" w:type="pct"/>
            <w:tcBorders>
              <w:top w:val="nil"/>
              <w:left w:val="single" w:sz="4" w:space="0" w:color="000000"/>
              <w:bottom w:val="single" w:sz="4" w:space="0" w:color="000000"/>
              <w:right w:val="nil"/>
            </w:tcBorders>
            <w:shd w:val="clear" w:color="auto" w:fill="FFFFFF"/>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Котельная ООО «Переславская энергетическая компания»</w:t>
            </w:r>
          </w:p>
        </w:tc>
        <w:tc>
          <w:tcPr>
            <w:tcW w:w="1295" w:type="pct"/>
            <w:tcBorders>
              <w:top w:val="nil"/>
              <w:left w:val="single" w:sz="4" w:space="0" w:color="000000"/>
              <w:bottom w:val="single" w:sz="4" w:space="0" w:color="000000"/>
              <w:right w:val="single" w:sz="4" w:space="0" w:color="000000"/>
            </w:tcBorders>
            <w:shd w:val="clear" w:color="auto" w:fill="FFFFFF"/>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закрытая</w:t>
            </w:r>
          </w:p>
        </w:tc>
        <w:tc>
          <w:tcPr>
            <w:tcW w:w="863" w:type="pct"/>
            <w:tcBorders>
              <w:top w:val="nil"/>
              <w:left w:val="nil"/>
              <w:bottom w:val="single" w:sz="4" w:space="0" w:color="000000"/>
              <w:right w:val="single" w:sz="4" w:space="0" w:color="000000"/>
            </w:tcBorders>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двутрубная от котельной, четырехтрубная от ЦТП</w:t>
            </w:r>
          </w:p>
        </w:tc>
        <w:tc>
          <w:tcPr>
            <w:tcW w:w="845" w:type="pct"/>
            <w:tcBorders>
              <w:top w:val="nil"/>
              <w:left w:val="nil"/>
              <w:bottom w:val="single" w:sz="4" w:space="0" w:color="000000"/>
              <w:right w:val="single" w:sz="4" w:space="0" w:color="000000"/>
            </w:tcBorders>
            <w:shd w:val="clear" w:color="auto" w:fill="FFFFFF"/>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водопроводная вода</w:t>
            </w:r>
          </w:p>
        </w:tc>
      </w:tr>
      <w:tr w:rsidR="006C4183" w:rsidRPr="00522647" w:rsidTr="003065A0">
        <w:trPr>
          <w:trHeight w:val="12"/>
        </w:trPr>
        <w:tc>
          <w:tcPr>
            <w:tcW w:w="1997" w:type="pct"/>
            <w:tcBorders>
              <w:top w:val="nil"/>
              <w:left w:val="single" w:sz="4" w:space="0" w:color="000000"/>
              <w:bottom w:val="single" w:sz="4" w:space="0" w:color="000000"/>
              <w:right w:val="nil"/>
            </w:tcBorders>
            <w:shd w:val="clear" w:color="auto" w:fill="FFFFFF"/>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Котельная мкр. Чкаловский</w:t>
            </w:r>
          </w:p>
        </w:tc>
        <w:tc>
          <w:tcPr>
            <w:tcW w:w="1295" w:type="pct"/>
            <w:tcBorders>
              <w:top w:val="nil"/>
              <w:left w:val="single" w:sz="4" w:space="0" w:color="000000"/>
              <w:bottom w:val="single" w:sz="4" w:space="0" w:color="000000"/>
              <w:right w:val="single" w:sz="4" w:space="0" w:color="000000"/>
            </w:tcBorders>
            <w:shd w:val="clear" w:color="auto" w:fill="FFFFFF"/>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закрытая</w:t>
            </w:r>
          </w:p>
        </w:tc>
        <w:tc>
          <w:tcPr>
            <w:tcW w:w="863" w:type="pct"/>
            <w:tcBorders>
              <w:top w:val="nil"/>
              <w:left w:val="nil"/>
              <w:bottom w:val="single" w:sz="4" w:space="0" w:color="000000"/>
              <w:right w:val="single" w:sz="4" w:space="0" w:color="000000"/>
            </w:tcBorders>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двутрубная от котельной, четырехтрубная от ЦТП</w:t>
            </w:r>
          </w:p>
        </w:tc>
        <w:tc>
          <w:tcPr>
            <w:tcW w:w="845" w:type="pct"/>
            <w:tcBorders>
              <w:top w:val="nil"/>
              <w:left w:val="nil"/>
              <w:bottom w:val="single" w:sz="4" w:space="0" w:color="000000"/>
              <w:right w:val="single" w:sz="4" w:space="0" w:color="000000"/>
            </w:tcBorders>
            <w:shd w:val="clear" w:color="auto" w:fill="FFFFFF"/>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водопроводная вода</w:t>
            </w:r>
          </w:p>
        </w:tc>
      </w:tr>
      <w:tr w:rsidR="006C4183" w:rsidRPr="00522647" w:rsidTr="003065A0">
        <w:trPr>
          <w:trHeight w:val="12"/>
        </w:trPr>
        <w:tc>
          <w:tcPr>
            <w:tcW w:w="1997" w:type="pct"/>
            <w:tcBorders>
              <w:top w:val="nil"/>
              <w:left w:val="single" w:sz="4" w:space="0" w:color="000000"/>
              <w:bottom w:val="single" w:sz="4" w:space="0" w:color="000000"/>
              <w:right w:val="nil"/>
            </w:tcBorders>
            <w:shd w:val="clear" w:color="auto" w:fill="FFFFFF"/>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Котельная ЗАО «Новый Мир»</w:t>
            </w:r>
          </w:p>
        </w:tc>
        <w:tc>
          <w:tcPr>
            <w:tcW w:w="1295" w:type="pct"/>
            <w:tcBorders>
              <w:top w:val="nil"/>
              <w:left w:val="single" w:sz="4" w:space="0" w:color="000000"/>
              <w:bottom w:val="single" w:sz="4" w:space="0" w:color="000000"/>
              <w:right w:val="single" w:sz="4" w:space="0" w:color="000000"/>
            </w:tcBorders>
            <w:shd w:val="clear" w:color="auto" w:fill="FFFFFF"/>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закрытая</w:t>
            </w:r>
          </w:p>
        </w:tc>
        <w:tc>
          <w:tcPr>
            <w:tcW w:w="863" w:type="pct"/>
            <w:tcBorders>
              <w:top w:val="nil"/>
              <w:left w:val="nil"/>
              <w:bottom w:val="single" w:sz="4" w:space="0" w:color="000000"/>
              <w:right w:val="single" w:sz="4" w:space="0" w:color="000000"/>
            </w:tcBorders>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четурехтрубная от котельной</w:t>
            </w:r>
          </w:p>
        </w:tc>
        <w:tc>
          <w:tcPr>
            <w:tcW w:w="845" w:type="pct"/>
            <w:tcBorders>
              <w:top w:val="nil"/>
              <w:left w:val="nil"/>
              <w:bottom w:val="single" w:sz="4" w:space="0" w:color="000000"/>
              <w:right w:val="single" w:sz="4" w:space="0" w:color="000000"/>
            </w:tcBorders>
            <w:shd w:val="clear" w:color="auto" w:fill="FFFFFF"/>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водопроводная вода</w:t>
            </w:r>
          </w:p>
        </w:tc>
      </w:tr>
      <w:tr w:rsidR="006C4183" w:rsidRPr="00522647" w:rsidTr="003065A0">
        <w:trPr>
          <w:trHeight w:val="12"/>
        </w:trPr>
        <w:tc>
          <w:tcPr>
            <w:tcW w:w="1997" w:type="pct"/>
            <w:tcBorders>
              <w:top w:val="nil"/>
              <w:left w:val="single" w:sz="4" w:space="0" w:color="000000"/>
              <w:bottom w:val="single" w:sz="4" w:space="0" w:color="auto"/>
              <w:right w:val="nil"/>
            </w:tcBorders>
            <w:shd w:val="clear" w:color="auto" w:fill="FFFFFF"/>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Котельная пос. Молодежный</w:t>
            </w:r>
          </w:p>
        </w:tc>
        <w:tc>
          <w:tcPr>
            <w:tcW w:w="1295" w:type="pct"/>
            <w:tcBorders>
              <w:top w:val="nil"/>
              <w:left w:val="single" w:sz="4" w:space="0" w:color="000000"/>
              <w:bottom w:val="single" w:sz="4" w:space="0" w:color="auto"/>
              <w:right w:val="single" w:sz="4" w:space="0" w:color="000000"/>
            </w:tcBorders>
            <w:shd w:val="clear" w:color="auto" w:fill="FFFFFF"/>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закрытая</w:t>
            </w:r>
          </w:p>
        </w:tc>
        <w:tc>
          <w:tcPr>
            <w:tcW w:w="863" w:type="pct"/>
            <w:tcBorders>
              <w:top w:val="nil"/>
              <w:left w:val="nil"/>
              <w:bottom w:val="single" w:sz="4" w:space="0" w:color="auto"/>
              <w:right w:val="single" w:sz="4" w:space="0" w:color="000000"/>
            </w:tcBorders>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четырехтрубная от котельной</w:t>
            </w:r>
          </w:p>
        </w:tc>
        <w:tc>
          <w:tcPr>
            <w:tcW w:w="845" w:type="pct"/>
            <w:tcBorders>
              <w:top w:val="nil"/>
              <w:left w:val="nil"/>
              <w:bottom w:val="single" w:sz="4" w:space="0" w:color="auto"/>
              <w:right w:val="single" w:sz="4" w:space="0" w:color="000000"/>
            </w:tcBorders>
            <w:shd w:val="clear" w:color="auto" w:fill="FFFFFF"/>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водопроводная вода</w:t>
            </w:r>
          </w:p>
        </w:tc>
      </w:tr>
      <w:tr w:rsidR="006C4183" w:rsidRPr="00522647" w:rsidTr="003065A0">
        <w:trPr>
          <w:trHeight w:val="12"/>
        </w:trPr>
        <w:tc>
          <w:tcPr>
            <w:tcW w:w="1997" w:type="pct"/>
            <w:tcBorders>
              <w:top w:val="single" w:sz="4" w:space="0" w:color="auto"/>
              <w:left w:val="single" w:sz="4" w:space="0" w:color="auto"/>
              <w:bottom w:val="single" w:sz="4" w:space="0" w:color="auto"/>
              <w:right w:val="single" w:sz="4" w:space="0" w:color="auto"/>
            </w:tcBorders>
            <w:shd w:val="clear" w:color="auto" w:fill="FFFFFF"/>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Котельная ул. Московская</w:t>
            </w:r>
          </w:p>
        </w:tc>
        <w:tc>
          <w:tcPr>
            <w:tcW w:w="1295" w:type="pct"/>
            <w:tcBorders>
              <w:top w:val="single" w:sz="4" w:space="0" w:color="auto"/>
              <w:left w:val="single" w:sz="4" w:space="0" w:color="auto"/>
              <w:bottom w:val="single" w:sz="4" w:space="0" w:color="auto"/>
              <w:right w:val="single" w:sz="4" w:space="0" w:color="auto"/>
            </w:tcBorders>
            <w:shd w:val="clear" w:color="auto" w:fill="FFFFFF"/>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закрытая</w:t>
            </w:r>
          </w:p>
        </w:tc>
        <w:tc>
          <w:tcPr>
            <w:tcW w:w="863" w:type="pct"/>
            <w:tcBorders>
              <w:top w:val="single" w:sz="4" w:space="0" w:color="auto"/>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четурехтрубная от котельной</w:t>
            </w:r>
          </w:p>
        </w:tc>
        <w:tc>
          <w:tcPr>
            <w:tcW w:w="845" w:type="pct"/>
            <w:tcBorders>
              <w:top w:val="single" w:sz="4" w:space="0" w:color="auto"/>
              <w:left w:val="single" w:sz="4" w:space="0" w:color="auto"/>
              <w:bottom w:val="single" w:sz="4" w:space="0" w:color="auto"/>
              <w:right w:val="single" w:sz="4" w:space="0" w:color="auto"/>
            </w:tcBorders>
            <w:shd w:val="clear" w:color="auto" w:fill="FFFFFF"/>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водопроводная вода</w:t>
            </w:r>
          </w:p>
        </w:tc>
      </w:tr>
    </w:tbl>
    <w:p w:rsidR="006C4183" w:rsidRPr="00A46365" w:rsidRDefault="006C4183" w:rsidP="00A46365">
      <w:pPr>
        <w:pStyle w:val="NoSpacing"/>
        <w:spacing w:before="100" w:beforeAutospacing="1" w:after="100" w:afterAutospacing="1"/>
      </w:pPr>
      <w:r w:rsidRPr="00A46365">
        <w:t xml:space="preserve">Организационная структура системы горячего водоснабжения схематично представлена на рис. </w:t>
      </w:r>
      <w:fldSimple w:instr=" STYLEREF 1 \s ">
        <w:r>
          <w:rPr>
            <w:noProof/>
          </w:rPr>
          <w:t>1</w:t>
        </w:r>
      </w:fldSimple>
      <w:r w:rsidRPr="00A46365">
        <w:t>.</w:t>
      </w:r>
      <w:fldSimple w:instr=" SEQ рис. \* ARABIC \s 1 ">
        <w:r>
          <w:rPr>
            <w:noProof/>
          </w:rPr>
          <w:t>1</w:t>
        </w:r>
      </w:fldSimple>
      <w:r w:rsidRPr="00A46365">
        <w:t>.</w:t>
      </w:r>
    </w:p>
    <w:p w:rsidR="006C4183" w:rsidRPr="00A46365" w:rsidRDefault="006C4183" w:rsidP="00A46365">
      <w:pPr>
        <w:spacing w:line="240" w:lineRule="auto"/>
        <w:sectPr w:rsidR="006C4183" w:rsidRPr="00A46365" w:rsidSect="00D7141B">
          <w:headerReference w:type="default" r:id="rId10"/>
          <w:footerReference w:type="default" r:id="rId11"/>
          <w:pgSz w:w="11906" w:h="16838"/>
          <w:pgMar w:top="962" w:right="851" w:bottom="1134" w:left="1418" w:header="421" w:footer="335" w:gutter="0"/>
          <w:pgBorders>
            <w:top w:val="single" w:sz="8" w:space="5" w:color="E36C0A"/>
            <w:bottom w:val="thinThickMediumGap" w:sz="24" w:space="1" w:color="E36C0A"/>
          </w:pgBorders>
          <w:cols w:space="708"/>
          <w:docGrid w:linePitch="360"/>
        </w:sectPr>
      </w:pPr>
    </w:p>
    <w:p w:rsidR="006C4183" w:rsidRPr="00A46365" w:rsidRDefault="006C4183" w:rsidP="00A46365">
      <w:pPr>
        <w:pStyle w:val="Caption"/>
        <w:spacing w:before="480"/>
        <w:jc w:val="center"/>
      </w:pPr>
      <w:bookmarkStart w:id="18" w:name="_Toc423604460"/>
      <w:r>
        <w:rPr>
          <w:noProof/>
          <w:lang w:eastAsia="ru-RU"/>
        </w:rPr>
        <w:pict>
          <v:shape id="Рисунок 1" o:spid="_x0000_i1027" type="#_x0000_t75" style="width:738.75pt;height:403.5pt;visibility:visible">
            <v:imagedata r:id="rId12" o:title=""/>
          </v:shape>
        </w:pict>
      </w:r>
    </w:p>
    <w:p w:rsidR="006C4183" w:rsidRPr="00A46365" w:rsidRDefault="006C4183" w:rsidP="00A46365">
      <w:pPr>
        <w:pStyle w:val="Caption"/>
        <w:jc w:val="center"/>
      </w:pPr>
      <w:bookmarkStart w:id="19" w:name="_Toc429046740"/>
      <w:bookmarkStart w:id="20" w:name="_Toc437566877"/>
      <w:r w:rsidRPr="00A46365">
        <w:t xml:space="preserve">Рисунок </w:t>
      </w:r>
      <w:fldSimple w:instr=" STYLEREF 1 \s ">
        <w:r>
          <w:rPr>
            <w:noProof/>
          </w:rPr>
          <w:t>1</w:t>
        </w:r>
      </w:fldSimple>
      <w:r w:rsidRPr="00A46365">
        <w:t>.</w:t>
      </w:r>
      <w:fldSimple w:instr=" SEQ Рисунок \* ARABIC \s 1 ">
        <w:r>
          <w:rPr>
            <w:noProof/>
          </w:rPr>
          <w:t>1</w:t>
        </w:r>
      </w:fldSimple>
      <w:r w:rsidRPr="00A46365">
        <w:t xml:space="preserve"> – Организационная структура системы ГВС</w:t>
      </w:r>
      <w:bookmarkEnd w:id="18"/>
      <w:bookmarkEnd w:id="19"/>
      <w:bookmarkEnd w:id="20"/>
    </w:p>
    <w:p w:rsidR="006C4183" w:rsidRPr="00A46365" w:rsidRDefault="006C4183" w:rsidP="00A46365">
      <w:pPr>
        <w:pStyle w:val="a7"/>
      </w:pPr>
    </w:p>
    <w:p w:rsidR="006C4183" w:rsidRPr="00A46365" w:rsidRDefault="006C4183" w:rsidP="00A46365">
      <w:pPr>
        <w:rPr>
          <w:b/>
          <w:szCs w:val="24"/>
        </w:rPr>
        <w:sectPr w:rsidR="006C4183" w:rsidRPr="00A46365" w:rsidSect="000E586B">
          <w:headerReference w:type="default" r:id="rId13"/>
          <w:pgSz w:w="16838" w:h="11906" w:orient="landscape"/>
          <w:pgMar w:top="762" w:right="1134" w:bottom="1418" w:left="851" w:header="425" w:footer="335" w:gutter="0"/>
          <w:pgBorders>
            <w:top w:val="single" w:sz="8" w:space="5" w:color="E36C0A"/>
            <w:bottom w:val="thinThickMediumGap" w:sz="24" w:space="1" w:color="E36C0A"/>
          </w:pgBorders>
          <w:cols w:space="708"/>
          <w:docGrid w:linePitch="360"/>
        </w:sectPr>
      </w:pPr>
    </w:p>
    <w:p w:rsidR="006C4183" w:rsidRPr="00A46365" w:rsidRDefault="006C4183" w:rsidP="00A46365">
      <w:pPr>
        <w:pStyle w:val="NoSpacing"/>
      </w:pPr>
      <w:r w:rsidRPr="00A46365">
        <w:t>Деление территории г. Переславль-Залесский на эксплуатационные зоны ГВС происходит в зависимости от источника, обеспечивающей потребителей ГВС (котельные и ЦТП).</w:t>
      </w:r>
    </w:p>
    <w:p w:rsidR="006C4183" w:rsidRPr="00A46365" w:rsidRDefault="006C4183" w:rsidP="00A46365">
      <w:pPr>
        <w:pStyle w:val="NoSpacing"/>
      </w:pPr>
      <w:r w:rsidRPr="00A46365">
        <w:t xml:space="preserve">Эксплуатационные зоны систем ГВС  представлены на </w:t>
      </w:r>
      <w:fldSimple w:instr=" REF _Ref428951886  \* MERGEFORMAT ">
        <w:r w:rsidRPr="00A46365">
          <w:t xml:space="preserve">Рисунок </w:t>
        </w:r>
        <w:r>
          <w:t>1</w:t>
        </w:r>
        <w:r w:rsidRPr="00A46365">
          <w:t>.</w:t>
        </w:r>
        <w:r>
          <w:t>2</w:t>
        </w:r>
      </w:fldSimple>
      <w:r w:rsidRPr="00A46365">
        <w:t xml:space="preserve">. </w:t>
      </w:r>
    </w:p>
    <w:p w:rsidR="006C4183" w:rsidRPr="00A46365" w:rsidRDefault="006C4183" w:rsidP="00A46365">
      <w:pPr>
        <w:pStyle w:val="NoSpacing"/>
        <w:spacing w:before="240"/>
        <w:rPr>
          <w:szCs w:val="26"/>
        </w:rPr>
      </w:pPr>
      <w:r w:rsidRPr="00A46365">
        <w:rPr>
          <w:szCs w:val="26"/>
        </w:rPr>
        <w:t>Существующие зоны действия источников тепловой энергии города:</w:t>
      </w:r>
    </w:p>
    <w:p w:rsidR="006C4183" w:rsidRPr="00A46365" w:rsidRDefault="006C4183" w:rsidP="00BE5AAD">
      <w:pPr>
        <w:pStyle w:val="ListParagraph"/>
        <w:keepNext/>
        <w:keepLines/>
        <w:numPr>
          <w:ilvl w:val="0"/>
          <w:numId w:val="49"/>
        </w:numPr>
        <w:spacing w:after="0"/>
        <w:ind w:left="850" w:hanging="357"/>
        <w:jc w:val="both"/>
      </w:pPr>
      <w:r w:rsidRPr="00A46365">
        <w:t xml:space="preserve">Зона действия котельной ООО «Переславская энергетическая компания» </w:t>
      </w:r>
    </w:p>
    <w:p w:rsidR="006C4183" w:rsidRPr="00A46365" w:rsidRDefault="006C4183" w:rsidP="00A46365">
      <w:pPr>
        <w:pStyle w:val="NoSpacing"/>
      </w:pPr>
      <w:r w:rsidRPr="00A46365">
        <w:t>Котельная расположена на территории ООО «Славич» ГО г. Переславль-Залесский. Является самой крупной котельной в городе, обеспечивающей услуги ГВС (порядка 80%). Осуществляет горячее водоснабжение жилого фонда города, объектов социальной сферы и сторонних организаций путем приготовления горячей воды в ЦТП, расположенных в разных районах города и питающихся сетевой водой от магистралей М-1 и М-3 котельной.</w:t>
      </w:r>
    </w:p>
    <w:p w:rsidR="006C4183" w:rsidRPr="00A46365" w:rsidRDefault="006C4183" w:rsidP="00BE5AAD">
      <w:pPr>
        <w:pStyle w:val="ListParagraph"/>
        <w:keepNext/>
        <w:keepLines/>
        <w:numPr>
          <w:ilvl w:val="0"/>
          <w:numId w:val="49"/>
        </w:numPr>
        <w:spacing w:after="0"/>
        <w:ind w:left="850" w:hanging="357"/>
        <w:jc w:val="both"/>
        <w:rPr>
          <w:sz w:val="26"/>
          <w:szCs w:val="26"/>
        </w:rPr>
      </w:pPr>
      <w:r w:rsidRPr="00A46365">
        <w:t>Зона</w:t>
      </w:r>
      <w:r>
        <w:t xml:space="preserve"> </w:t>
      </w:r>
      <w:r w:rsidRPr="00A46365">
        <w:t>действия</w:t>
      </w:r>
      <w:r>
        <w:t xml:space="preserve"> </w:t>
      </w:r>
      <w:r w:rsidRPr="00A46365">
        <w:t>котельной</w:t>
      </w:r>
      <w:r>
        <w:t xml:space="preserve"> </w:t>
      </w:r>
      <w:r w:rsidRPr="00A46365">
        <w:t>мкр. Чкаловский</w:t>
      </w:r>
    </w:p>
    <w:p w:rsidR="006C4183" w:rsidRPr="00A46365" w:rsidRDefault="006C4183" w:rsidP="00A46365">
      <w:pPr>
        <w:pStyle w:val="NoSpacing"/>
      </w:pPr>
      <w:r w:rsidRPr="00A46365">
        <w:t>Котельная расположена в микрорайоне Чкаловский и обеспечивает горячее водоснабжение потребителей  жилого сектора микрорайона, воинской части, объектов социальной сферы путем приготовления горячей воды в ЦТП.</w:t>
      </w:r>
    </w:p>
    <w:p w:rsidR="006C4183" w:rsidRPr="00A46365" w:rsidRDefault="006C4183" w:rsidP="00BE5AAD">
      <w:pPr>
        <w:pStyle w:val="ListParagraph"/>
        <w:keepNext/>
        <w:keepLines/>
        <w:numPr>
          <w:ilvl w:val="0"/>
          <w:numId w:val="49"/>
        </w:numPr>
        <w:spacing w:after="0"/>
        <w:ind w:left="714" w:hanging="357"/>
        <w:jc w:val="both"/>
      </w:pPr>
      <w:r w:rsidRPr="00A46365">
        <w:t xml:space="preserve">Зона действия котельной поселка Молодежный </w:t>
      </w:r>
    </w:p>
    <w:p w:rsidR="006C4183" w:rsidRPr="00A46365" w:rsidRDefault="006C4183" w:rsidP="00A46365">
      <w:pPr>
        <w:pStyle w:val="NoSpacing"/>
      </w:pPr>
      <w:r w:rsidRPr="00A46365">
        <w:t>Котельная расположена в поселке и обеспечивает горячее водоснабжение по открытой схеме поселка (жилые дома, школа, три магазина и база эл. сетей).</w:t>
      </w:r>
    </w:p>
    <w:p w:rsidR="006C4183" w:rsidRPr="00A46365" w:rsidRDefault="006C4183" w:rsidP="00BE5AAD">
      <w:pPr>
        <w:pStyle w:val="NoSpacing"/>
        <w:numPr>
          <w:ilvl w:val="0"/>
          <w:numId w:val="54"/>
        </w:numPr>
        <w:spacing w:after="0"/>
        <w:ind w:left="709"/>
      </w:pPr>
      <w:r w:rsidRPr="00A46365">
        <w:t>Зона действия котельной ЗАО «Новый Мир»</w:t>
      </w:r>
    </w:p>
    <w:p w:rsidR="006C4183" w:rsidRPr="00A46365" w:rsidRDefault="006C4183" w:rsidP="00A46365">
      <w:pPr>
        <w:pStyle w:val="NoSpacing"/>
      </w:pPr>
      <w:r w:rsidRPr="00A46365">
        <w:t>Котельная ЗАО «Новый Мир» расположена на ул. Плещеевская, 17 и обеспечивает горячее водоснабжение нескольких близлежащих кварталов.</w:t>
      </w:r>
    </w:p>
    <w:p w:rsidR="006C4183" w:rsidRPr="00A46365" w:rsidRDefault="006C4183" w:rsidP="00BE5AAD">
      <w:pPr>
        <w:pStyle w:val="NoSpacing"/>
        <w:numPr>
          <w:ilvl w:val="0"/>
          <w:numId w:val="54"/>
        </w:numPr>
        <w:spacing w:after="0"/>
        <w:ind w:left="709"/>
      </w:pPr>
      <w:r w:rsidRPr="00A46365">
        <w:t>Зона действия котельной ул. Московская</w:t>
      </w:r>
    </w:p>
    <w:p w:rsidR="006C4183" w:rsidRPr="00A46365" w:rsidRDefault="006C4183" w:rsidP="00A46365">
      <w:pPr>
        <w:pStyle w:val="NoSpacing"/>
        <w:spacing w:after="100" w:afterAutospacing="1"/>
        <w:ind w:left="709" w:firstLine="0"/>
      </w:pPr>
      <w:r w:rsidRPr="00A46365">
        <w:t>Котельная ул. Московская расположена на ул.Московская, 15 и обеспечивает горячее водоснабжение инфекционной больницы.</w:t>
      </w:r>
    </w:p>
    <w:p w:rsidR="006C4183" w:rsidRPr="00A46365" w:rsidRDefault="006C4183" w:rsidP="00BE5AAD">
      <w:pPr>
        <w:pStyle w:val="NoSpacing"/>
        <w:numPr>
          <w:ilvl w:val="0"/>
          <w:numId w:val="54"/>
        </w:numPr>
        <w:spacing w:after="0"/>
        <w:ind w:left="709"/>
      </w:pPr>
      <w:r w:rsidRPr="00A46365">
        <w:t>Зона действия котельной пос. Сельхозтехника</w:t>
      </w:r>
    </w:p>
    <w:p w:rsidR="006C4183" w:rsidRPr="00A46365" w:rsidRDefault="006C4183" w:rsidP="00A46365">
      <w:pPr>
        <w:pStyle w:val="NoSpacing"/>
        <w:spacing w:after="100" w:afterAutospacing="1"/>
        <w:ind w:left="709" w:firstLine="0"/>
      </w:pPr>
      <w:r w:rsidRPr="00A46365">
        <w:t>Котельная пос. Сельхозтехника расположена в пос. Сельхозтехника и работает, в основном на отопительные нужды, за исключением нескольких домов, снабжаемых ГВС через ИТП.</w:t>
      </w:r>
    </w:p>
    <w:p w:rsidR="006C4183" w:rsidRPr="00A46365" w:rsidRDefault="006C4183" w:rsidP="00A46365">
      <w:pPr>
        <w:pStyle w:val="NoSpacing"/>
      </w:pPr>
      <w:r w:rsidRPr="00A46365">
        <w:t>Обеспечение горячей водой потребителей, не входящих в зоны действия указанных выше котельных, а также части потребителей от котельной ООО«Переславская энергетическая компания» осуществляется от индивидуальных</w:t>
      </w:r>
      <w:r>
        <w:t xml:space="preserve"> </w:t>
      </w:r>
      <w:r w:rsidRPr="00A46365">
        <w:t>водоподогревателей.</w:t>
      </w:r>
    </w:p>
    <w:p w:rsidR="006C4183" w:rsidRPr="00A46365" w:rsidRDefault="006C4183" w:rsidP="00A46365">
      <w:pPr>
        <w:pStyle w:val="NoSpacing"/>
        <w:jc w:val="left"/>
        <w:sectPr w:rsidR="006C4183" w:rsidRPr="00A46365" w:rsidSect="00D7141B">
          <w:pgSz w:w="11906" w:h="16838"/>
          <w:pgMar w:top="958" w:right="851" w:bottom="1134" w:left="1418" w:header="425" w:footer="335" w:gutter="0"/>
          <w:pgBorders>
            <w:top w:val="single" w:sz="8" w:space="5" w:color="E36C0A"/>
            <w:bottom w:val="thinThickMediumGap" w:sz="24" w:space="1" w:color="E36C0A"/>
          </w:pgBorders>
          <w:cols w:space="708"/>
          <w:docGrid w:linePitch="360"/>
        </w:sectPr>
      </w:pPr>
    </w:p>
    <w:p w:rsidR="006C4183" w:rsidRPr="00A46365" w:rsidRDefault="006C4183" w:rsidP="00A46365">
      <w:pPr>
        <w:spacing w:before="840" w:line="240" w:lineRule="auto"/>
        <w:jc w:val="center"/>
      </w:pPr>
      <w:r>
        <w:rPr>
          <w:noProof/>
          <w:lang w:eastAsia="ru-RU"/>
        </w:rPr>
        <w:pict>
          <v:shape id="Рисунок 5" o:spid="_x0000_i1028" type="#_x0000_t75" style="width:733.5pt;height:400.5pt;visibility:visible" o:bordertopcolor="black" o:borderleftcolor="black" o:borderbottomcolor="black" o:borderrightcolor="black">
            <v:imagedata r:id="rId14" o:title=""/>
            <w10:bordertop type="single" width="6"/>
            <w10:borderleft type="single" width="6"/>
            <w10:borderbottom type="single" width="6"/>
            <w10:borderright type="single" width="6"/>
          </v:shape>
        </w:pict>
      </w:r>
    </w:p>
    <w:p w:rsidR="006C4183" w:rsidRPr="00A46365" w:rsidRDefault="006C4183" w:rsidP="00A46365">
      <w:pPr>
        <w:spacing w:after="0" w:line="240" w:lineRule="auto"/>
        <w:jc w:val="center"/>
        <w:rPr>
          <w:b/>
          <w:sz w:val="26"/>
          <w:szCs w:val="24"/>
        </w:rPr>
      </w:pPr>
      <w:bookmarkStart w:id="21" w:name="_Ref428951886"/>
      <w:bookmarkStart w:id="22" w:name="_Toc423604462"/>
      <w:bookmarkStart w:id="23" w:name="_Toc429046741"/>
      <w:bookmarkStart w:id="24" w:name="_Toc437566878"/>
      <w:r w:rsidRPr="00A46365">
        <w:t xml:space="preserve">Рисунок </w:t>
      </w:r>
      <w:fldSimple w:instr=" STYLEREF 1 \s ">
        <w:r>
          <w:rPr>
            <w:noProof/>
          </w:rPr>
          <w:t>1</w:t>
        </w:r>
      </w:fldSimple>
      <w:r w:rsidRPr="00A46365">
        <w:t>.</w:t>
      </w:r>
      <w:fldSimple w:instr=" SEQ Рисунок \* ARABIC \s 1 ">
        <w:r>
          <w:rPr>
            <w:noProof/>
          </w:rPr>
          <w:t>2</w:t>
        </w:r>
      </w:fldSimple>
      <w:bookmarkEnd w:id="21"/>
      <w:r w:rsidRPr="00A46365">
        <w:t xml:space="preserve"> – Эксплуатационные зоны ГВС</w:t>
      </w:r>
      <w:bookmarkEnd w:id="22"/>
      <w:bookmarkEnd w:id="23"/>
      <w:bookmarkEnd w:id="24"/>
    </w:p>
    <w:p w:rsidR="006C4183" w:rsidRPr="00A46365" w:rsidRDefault="006C4183" w:rsidP="00A46365">
      <w:pPr>
        <w:pStyle w:val="Heading2"/>
        <w:keepNext w:val="0"/>
        <w:numPr>
          <w:ilvl w:val="1"/>
          <w:numId w:val="50"/>
        </w:numPr>
        <w:tabs>
          <w:tab w:val="left" w:pos="851"/>
        </w:tabs>
        <w:spacing w:before="360" w:after="360"/>
        <w:jc w:val="both"/>
        <w:sectPr w:rsidR="006C4183" w:rsidRPr="00A46365" w:rsidSect="000E586B">
          <w:pgSz w:w="16838" w:h="11906" w:orient="landscape"/>
          <w:pgMar w:top="845" w:right="1134" w:bottom="1418" w:left="851" w:header="425" w:footer="335" w:gutter="0"/>
          <w:pgBorders>
            <w:top w:val="single" w:sz="8" w:space="5" w:color="E36C0A"/>
            <w:bottom w:val="thinThickMediumGap" w:sz="24" w:space="1" w:color="E36C0A"/>
          </w:pgBorders>
          <w:cols w:space="708"/>
          <w:docGrid w:linePitch="360"/>
        </w:sectPr>
      </w:pPr>
    </w:p>
    <w:p w:rsidR="006C4183" w:rsidRPr="00A46365" w:rsidRDefault="006C4183" w:rsidP="00A46365">
      <w:pPr>
        <w:pStyle w:val="Heading2"/>
        <w:keepNext w:val="0"/>
        <w:numPr>
          <w:ilvl w:val="1"/>
          <w:numId w:val="34"/>
        </w:numPr>
        <w:spacing w:before="0"/>
        <w:jc w:val="both"/>
      </w:pPr>
      <w:bookmarkStart w:id="25" w:name="_Toc374371218"/>
      <w:bookmarkStart w:id="26" w:name="_Toc389833776"/>
      <w:bookmarkStart w:id="27" w:name="_Toc403492609"/>
      <w:bookmarkStart w:id="28" w:name="_Toc429046699"/>
      <w:bookmarkStart w:id="29" w:name="_Toc437566838"/>
      <w:r w:rsidRPr="00A46365">
        <w:t>Описание территорий городского округа, не охваченных централизованной системой горячего водоснабжения</w:t>
      </w:r>
      <w:bookmarkEnd w:id="25"/>
      <w:bookmarkEnd w:id="26"/>
      <w:bookmarkEnd w:id="27"/>
      <w:bookmarkEnd w:id="28"/>
      <w:bookmarkEnd w:id="29"/>
    </w:p>
    <w:p w:rsidR="006C4183" w:rsidRPr="00A46365" w:rsidRDefault="006C4183" w:rsidP="00A46365">
      <w:pPr>
        <w:pStyle w:val="NoSpacing"/>
        <w:spacing w:before="240"/>
      </w:pPr>
      <w:r w:rsidRPr="00A46365">
        <w:t>Нецентрализованная система ГВС – сооружения и устройства, в том числе ИТП, с использованием которых приготовление горячей воды осуществляется абонентом самостоятельно.</w:t>
      </w:r>
    </w:p>
    <w:p w:rsidR="006C4183" w:rsidRPr="00A46365" w:rsidRDefault="006C4183" w:rsidP="00A46365">
      <w:pPr>
        <w:pStyle w:val="NoSpacing"/>
      </w:pPr>
      <w:r w:rsidRPr="00A46365">
        <w:t>Зоны действия индивидуального теплоснабжения в городском округе г. Переславль-Залесский сформированы в исторически сложившихся районах с усадебной застройкой, а также в многоэтажных жилых домах с индивидуальным отоплением (приготовление горячей воды происходит в индивидуальных котлах).</w:t>
      </w:r>
    </w:p>
    <w:p w:rsidR="006C4183" w:rsidRPr="00A46365" w:rsidRDefault="006C4183" w:rsidP="00A46365">
      <w:pPr>
        <w:pStyle w:val="NoSpacing"/>
      </w:pPr>
      <w:r w:rsidRPr="00A46365">
        <w:t>Так же в нецентрализованную систему ГВС входят жители многоквартирного жилого фонда и предприятия, где горячая вода приготавливается в ИТП.</w:t>
      </w:r>
    </w:p>
    <w:p w:rsidR="006C4183" w:rsidRPr="00A46365" w:rsidRDefault="006C4183" w:rsidP="00BE5AAD">
      <w:pPr>
        <w:pStyle w:val="Heading2"/>
        <w:keepLines/>
        <w:numPr>
          <w:ilvl w:val="1"/>
          <w:numId w:val="34"/>
        </w:numPr>
        <w:spacing w:before="0"/>
        <w:ind w:left="788" w:hanging="431"/>
        <w:jc w:val="both"/>
      </w:pPr>
      <w:bookmarkStart w:id="30" w:name="_Toc374371219"/>
      <w:bookmarkStart w:id="31" w:name="_Ref388602035"/>
      <w:bookmarkStart w:id="32" w:name="_Toc389833777"/>
      <w:bookmarkStart w:id="33" w:name="_Toc403492610"/>
      <w:bookmarkStart w:id="34" w:name="_Toc429046700"/>
      <w:bookmarkStart w:id="35" w:name="_Toc437566839"/>
      <w:r w:rsidRPr="00A46365">
        <w:t>О</w:t>
      </w:r>
      <w:bookmarkEnd w:id="30"/>
      <w:r w:rsidRPr="00A46365">
        <w:t>писание технологических зон  горячего водоснабжения, зон централизованного и нецентрализованного горячего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и перечень централизованных систем  горячего водоснабжения</w:t>
      </w:r>
      <w:bookmarkEnd w:id="31"/>
      <w:bookmarkEnd w:id="32"/>
      <w:bookmarkEnd w:id="33"/>
      <w:bookmarkEnd w:id="34"/>
      <w:bookmarkEnd w:id="35"/>
    </w:p>
    <w:p w:rsidR="006C4183" w:rsidRPr="00A46365" w:rsidRDefault="006C4183" w:rsidP="00A46365">
      <w:pPr>
        <w:pStyle w:val="NoSpacing"/>
      </w:pPr>
      <w:bookmarkStart w:id="36" w:name="OLE_LINK112"/>
      <w:bookmarkStart w:id="37" w:name="OLE_LINK113"/>
      <w:r w:rsidRPr="00A46365">
        <w:t>Централизованные системы горячего водоснабжения</w:t>
      </w:r>
      <w:bookmarkEnd w:id="36"/>
      <w:bookmarkEnd w:id="37"/>
      <w:r w:rsidRPr="00A46365">
        <w:t xml:space="preserve"> расположены в следующих районах города Переславль-Залесский (по существующему административному делению города):</w:t>
      </w:r>
    </w:p>
    <w:p w:rsidR="006C4183" w:rsidRPr="00A46365" w:rsidRDefault="006C4183" w:rsidP="00A46365">
      <w:pPr>
        <w:pStyle w:val="NoSpacing"/>
        <w:numPr>
          <w:ilvl w:val="0"/>
          <w:numId w:val="54"/>
        </w:numPr>
      </w:pPr>
      <w:r w:rsidRPr="00A46365">
        <w:t>Квартал «поселок Молодежный»;</w:t>
      </w:r>
    </w:p>
    <w:p w:rsidR="006C4183" w:rsidRPr="00A46365" w:rsidRDefault="006C4183" w:rsidP="00A46365">
      <w:pPr>
        <w:pStyle w:val="NoSpacing"/>
        <w:numPr>
          <w:ilvl w:val="0"/>
          <w:numId w:val="54"/>
        </w:numPr>
      </w:pPr>
      <w:r w:rsidRPr="00A46365">
        <w:t>Квартал «4-й микрорайон»;</w:t>
      </w:r>
    </w:p>
    <w:p w:rsidR="006C4183" w:rsidRPr="00A46365" w:rsidRDefault="006C4183" w:rsidP="00A46365">
      <w:pPr>
        <w:pStyle w:val="NoSpacing"/>
        <w:numPr>
          <w:ilvl w:val="0"/>
          <w:numId w:val="54"/>
        </w:numPr>
      </w:pPr>
      <w:r w:rsidRPr="00A46365">
        <w:t>Квартал «5-й микрорайон»;</w:t>
      </w:r>
    </w:p>
    <w:p w:rsidR="006C4183" w:rsidRPr="00A46365" w:rsidRDefault="006C4183" w:rsidP="00A46365">
      <w:pPr>
        <w:pStyle w:val="NoSpacing"/>
        <w:numPr>
          <w:ilvl w:val="0"/>
          <w:numId w:val="54"/>
        </w:numPr>
      </w:pPr>
      <w:r w:rsidRPr="00A46365">
        <w:t>Квартал «6-й микрорайон»;</w:t>
      </w:r>
    </w:p>
    <w:p w:rsidR="006C4183" w:rsidRPr="00A46365" w:rsidRDefault="006C4183" w:rsidP="00A46365">
      <w:pPr>
        <w:pStyle w:val="NoSpacing"/>
        <w:numPr>
          <w:ilvl w:val="0"/>
          <w:numId w:val="54"/>
        </w:numPr>
      </w:pPr>
      <w:r w:rsidRPr="00A46365">
        <w:t>Квартал «микрорайон Чкаловский»;</w:t>
      </w:r>
    </w:p>
    <w:p w:rsidR="006C4183" w:rsidRPr="00A46365" w:rsidRDefault="006C4183" w:rsidP="00A46365">
      <w:pPr>
        <w:pStyle w:val="NoSpacing"/>
        <w:numPr>
          <w:ilvl w:val="0"/>
          <w:numId w:val="54"/>
        </w:numPr>
      </w:pPr>
      <w:r w:rsidRPr="00A46365">
        <w:t>Район, ограниченный ул. Полевой, Трудовой и Лесным переулком;</w:t>
      </w:r>
    </w:p>
    <w:p w:rsidR="006C4183" w:rsidRPr="00A46365" w:rsidRDefault="006C4183" w:rsidP="00A46365">
      <w:pPr>
        <w:pStyle w:val="NoSpacing"/>
        <w:numPr>
          <w:ilvl w:val="0"/>
          <w:numId w:val="54"/>
        </w:numPr>
      </w:pPr>
      <w:r w:rsidRPr="00A46365">
        <w:t>Район, ограниченный ул. Свободы и Пушкина;</w:t>
      </w:r>
    </w:p>
    <w:p w:rsidR="006C4183" w:rsidRPr="00A46365" w:rsidRDefault="006C4183" w:rsidP="00A46365">
      <w:pPr>
        <w:pStyle w:val="NoSpacing"/>
        <w:numPr>
          <w:ilvl w:val="0"/>
          <w:numId w:val="54"/>
        </w:numPr>
      </w:pPr>
      <w:r w:rsidRPr="00A46365">
        <w:t>Район, ограниченный ул. Свободы, 40 лет ВЛКСМ, Береднеевской и Берендеевским переулком;</w:t>
      </w:r>
    </w:p>
    <w:p w:rsidR="006C4183" w:rsidRPr="00A46365" w:rsidRDefault="006C4183" w:rsidP="00A46365">
      <w:pPr>
        <w:pStyle w:val="NoSpacing"/>
        <w:numPr>
          <w:ilvl w:val="0"/>
          <w:numId w:val="54"/>
        </w:numPr>
      </w:pPr>
      <w:r w:rsidRPr="00A46365">
        <w:t>Район, ограниченный ул. Ростовской, Озерной, Кузнецова;</w:t>
      </w:r>
    </w:p>
    <w:p w:rsidR="006C4183" w:rsidRPr="00A46365" w:rsidRDefault="006C4183" w:rsidP="00A46365">
      <w:pPr>
        <w:pStyle w:val="NoSpacing"/>
        <w:numPr>
          <w:ilvl w:val="0"/>
          <w:numId w:val="54"/>
        </w:numPr>
      </w:pPr>
      <w:r w:rsidRPr="00A46365">
        <w:t>Район, ограниченный ул. Кузнецова, Конной, Первомайской, Новомирским и Вторым Плещеевским переулками и берегом р. Трубеж.</w:t>
      </w:r>
    </w:p>
    <w:p w:rsidR="006C4183" w:rsidRPr="00A46365" w:rsidRDefault="006C4183" w:rsidP="00A46365">
      <w:pPr>
        <w:pStyle w:val="NoSpacing"/>
        <w:numPr>
          <w:ilvl w:val="0"/>
          <w:numId w:val="54"/>
        </w:numPr>
      </w:pPr>
      <w:r w:rsidRPr="00A46365">
        <w:t>Район Переславской инфекционной больницы.</w:t>
      </w:r>
    </w:p>
    <w:p w:rsidR="006C4183" w:rsidRPr="00A46365" w:rsidRDefault="006C4183" w:rsidP="00A46365">
      <w:pPr>
        <w:pStyle w:val="NoSpacing"/>
        <w:spacing w:before="240"/>
      </w:pPr>
      <w:bookmarkStart w:id="38" w:name="OLE_LINK114"/>
      <w:r w:rsidRPr="00A46365">
        <w:t xml:space="preserve">Приготовление горячей воды в централизованных системах ГВС происходит в водоподогревателях </w:t>
      </w:r>
      <w:bookmarkEnd w:id="38"/>
      <w:r w:rsidRPr="00A46365">
        <w:t xml:space="preserve">(теплообменных аппаратах), расположенных в ЦТП, либо в котельных. </w:t>
      </w:r>
    </w:p>
    <w:p w:rsidR="006C4183" w:rsidRPr="00A46365" w:rsidRDefault="006C4183" w:rsidP="00A46365">
      <w:pPr>
        <w:pStyle w:val="NoSpacing"/>
      </w:pPr>
      <w:r w:rsidRPr="00A46365">
        <w:t>Нецентрализованные системы ГВС расположены в районах с индивидуальным теплоснабжением с преобладанием многоэтажной жилой застройки, а также  индивидуальных  домов  с  приусадебными  земельными  участками.</w:t>
      </w:r>
    </w:p>
    <w:p w:rsidR="006C4183" w:rsidRPr="00A46365" w:rsidRDefault="006C4183" w:rsidP="00A46365">
      <w:pPr>
        <w:pStyle w:val="NoSpacing"/>
      </w:pPr>
      <w:r w:rsidRPr="00A46365">
        <w:t>Так же в нецентрализованную систему ГВС входят жители многоквартирного жилого фонда и предприятия, приготовление горячей воды в которых происходит  в ИТП.</w:t>
      </w:r>
    </w:p>
    <w:p w:rsidR="006C4183" w:rsidRPr="00A46365" w:rsidRDefault="006C4183" w:rsidP="00A46365">
      <w:pPr>
        <w:pStyle w:val="NoSpacing"/>
      </w:pPr>
      <w:r w:rsidRPr="00A46365">
        <w:t xml:space="preserve">Приготовление горячей воды в нецентрализованных системах ГВС происходит в </w:t>
      </w:r>
      <w:bookmarkStart w:id="39" w:name="OLE_LINK117"/>
      <w:bookmarkStart w:id="40" w:name="OLE_LINK118"/>
      <w:r w:rsidRPr="00A46365">
        <w:t>водоподогревателях</w:t>
      </w:r>
      <w:bookmarkEnd w:id="39"/>
      <w:bookmarkEnd w:id="40"/>
      <w:r>
        <w:t xml:space="preserve"> </w:t>
      </w:r>
      <w:r w:rsidRPr="00A46365">
        <w:t>ИТП, либо посредством индивидуальных электрических или газовых водоподогревателей.</w:t>
      </w:r>
    </w:p>
    <w:p w:rsidR="006C4183" w:rsidRPr="00A46365" w:rsidRDefault="006C4183" w:rsidP="00A46365">
      <w:pPr>
        <w:pStyle w:val="NoSpacing"/>
      </w:pPr>
      <w:r w:rsidRPr="00A46365">
        <w:t xml:space="preserve">На рис. </w:t>
      </w:r>
      <w:fldSimple w:instr=" STYLEREF 1 \s ">
        <w:r>
          <w:rPr>
            <w:noProof/>
          </w:rPr>
          <w:t>1</w:t>
        </w:r>
      </w:fldSimple>
      <w:r w:rsidRPr="00A46365">
        <w:t>.</w:t>
      </w:r>
      <w:fldSimple w:instr=" SEQ рис. \* ARABIC \s 1 ">
        <w:r>
          <w:rPr>
            <w:noProof/>
          </w:rPr>
          <w:t>2</w:t>
        </w:r>
      </w:fldSimple>
      <w:r w:rsidRPr="00A46365">
        <w:t xml:space="preserve"> представлены зоны централизованных и нецентрализованных систем ГВС.</w:t>
      </w:r>
    </w:p>
    <w:p w:rsidR="006C4183" w:rsidRPr="00A46365" w:rsidRDefault="006C4183" w:rsidP="00A46365">
      <w:pPr>
        <w:spacing w:line="240" w:lineRule="auto"/>
        <w:sectPr w:rsidR="006C4183" w:rsidRPr="00A46365" w:rsidSect="00452A98">
          <w:footerReference w:type="first" r:id="rId15"/>
          <w:pgSz w:w="11906" w:h="16838"/>
          <w:pgMar w:top="962" w:right="851" w:bottom="1134" w:left="1418" w:header="425" w:footer="335" w:gutter="0"/>
          <w:pgBorders>
            <w:top w:val="single" w:sz="8" w:space="5" w:color="E36C0A"/>
            <w:bottom w:val="thinThickMediumGap" w:sz="24" w:space="1" w:color="E36C0A"/>
          </w:pgBorders>
          <w:cols w:space="708"/>
          <w:docGrid w:linePitch="360"/>
        </w:sectPr>
      </w:pPr>
    </w:p>
    <w:p w:rsidR="006C4183" w:rsidRPr="00A46365" w:rsidRDefault="006C4183" w:rsidP="00A46365">
      <w:pPr>
        <w:spacing w:before="480" w:line="240" w:lineRule="auto"/>
        <w:jc w:val="center"/>
      </w:pPr>
      <w:r>
        <w:rPr>
          <w:noProof/>
          <w:lang w:eastAsia="ru-RU"/>
        </w:rPr>
        <w:pict>
          <v:shape id="Рисунок 7" o:spid="_x0000_i1029" type="#_x0000_t75" style="width:597pt;height:6in;visibility:visible" o:bordertopcolor="black" o:borderleftcolor="black" o:borderbottomcolor="black" o:borderrightcolor="black">
            <v:imagedata r:id="rId16" o:title=""/>
            <w10:bordertop type="single" width="6"/>
            <w10:borderleft type="single" width="6"/>
            <w10:borderbottom type="single" width="6"/>
            <w10:borderright type="single" width="6"/>
          </v:shape>
        </w:pict>
      </w:r>
    </w:p>
    <w:p w:rsidR="006C4183" w:rsidRPr="00A46365" w:rsidRDefault="006C4183" w:rsidP="00A46365">
      <w:pPr>
        <w:pStyle w:val="a3"/>
      </w:pPr>
      <w:bookmarkStart w:id="41" w:name="_Toc423604463"/>
      <w:bookmarkStart w:id="42" w:name="_Toc429046742"/>
      <w:bookmarkStart w:id="43" w:name="_Toc437566879"/>
      <w:r w:rsidRPr="00A46365">
        <w:t xml:space="preserve">Рисунок </w:t>
      </w:r>
      <w:fldSimple w:instr=" STYLEREF 1 \s ">
        <w:r>
          <w:rPr>
            <w:noProof/>
          </w:rPr>
          <w:t>1</w:t>
        </w:r>
      </w:fldSimple>
      <w:r w:rsidRPr="00A46365">
        <w:t>.</w:t>
      </w:r>
      <w:fldSimple w:instr=" SEQ Рисунок \* ARABIC \s 1 ">
        <w:r>
          <w:rPr>
            <w:noProof/>
          </w:rPr>
          <w:t>3</w:t>
        </w:r>
      </w:fldSimple>
      <w:r w:rsidRPr="00A46365">
        <w:t xml:space="preserve"> – Зоны ГВС ГО г. </w:t>
      </w:r>
      <w:bookmarkEnd w:id="41"/>
      <w:r w:rsidRPr="00A46365">
        <w:t>Переславль-Залесский</w:t>
      </w:r>
      <w:bookmarkEnd w:id="42"/>
      <w:bookmarkEnd w:id="43"/>
    </w:p>
    <w:p w:rsidR="006C4183" w:rsidRPr="00A46365" w:rsidRDefault="006C4183" w:rsidP="00A46365">
      <w:pPr>
        <w:rPr>
          <w:szCs w:val="24"/>
        </w:rPr>
        <w:sectPr w:rsidR="006C4183" w:rsidRPr="00A46365" w:rsidSect="000E586B">
          <w:pgSz w:w="16838" w:h="11906" w:orient="landscape"/>
          <w:pgMar w:top="844" w:right="851" w:bottom="851" w:left="851" w:header="425" w:footer="335" w:gutter="0"/>
          <w:pgBorders>
            <w:top w:val="single" w:sz="8" w:space="5" w:color="E36C0A"/>
            <w:bottom w:val="thinThickMediumGap" w:sz="24" w:space="1" w:color="E36C0A"/>
          </w:pgBorders>
          <w:cols w:space="720"/>
        </w:sectPr>
      </w:pPr>
    </w:p>
    <w:p w:rsidR="006C4183" w:rsidRPr="00A46365" w:rsidRDefault="006C4183" w:rsidP="00A46365">
      <w:pPr>
        <w:pStyle w:val="Heading2"/>
        <w:keepNext w:val="0"/>
        <w:numPr>
          <w:ilvl w:val="1"/>
          <w:numId w:val="34"/>
        </w:numPr>
        <w:spacing w:before="0"/>
        <w:jc w:val="both"/>
      </w:pPr>
      <w:bookmarkStart w:id="44" w:name="_Toc374371220"/>
      <w:bookmarkStart w:id="45" w:name="_Toc381612289"/>
      <w:bookmarkStart w:id="46" w:name="_Toc389833778"/>
      <w:bookmarkStart w:id="47" w:name="_Toc403492611"/>
      <w:bookmarkStart w:id="48" w:name="_Toc429046701"/>
      <w:bookmarkStart w:id="49" w:name="_Toc437566840"/>
      <w:r w:rsidRPr="00A46365">
        <w:t>Описание состояния существующих источников горячего водоснабжения</w:t>
      </w:r>
      <w:bookmarkEnd w:id="44"/>
      <w:bookmarkEnd w:id="45"/>
      <w:bookmarkEnd w:id="46"/>
      <w:bookmarkEnd w:id="47"/>
      <w:bookmarkEnd w:id="48"/>
      <w:bookmarkEnd w:id="49"/>
    </w:p>
    <w:p w:rsidR="006C4183" w:rsidRPr="00A46365" w:rsidRDefault="006C4183" w:rsidP="00A46365">
      <w:pPr>
        <w:pStyle w:val="NoSpacing"/>
      </w:pPr>
      <w:r w:rsidRPr="00A46365">
        <w:t>Производство горячей воды осуществляется в ЦТП и ИТП, а также непосредственно в котельных. Горячая вода в ряде случаев подогревается непосредственно у потребителей с помощью индивидуальных водоподогревателей различного типа.</w:t>
      </w:r>
    </w:p>
    <w:p w:rsidR="006C4183" w:rsidRPr="00A46365" w:rsidRDefault="006C4183" w:rsidP="00A46365">
      <w:pPr>
        <w:pStyle w:val="NoSpacing"/>
      </w:pPr>
      <w:r w:rsidRPr="00A46365">
        <w:t xml:space="preserve"> Исходной водой для ГВС является холодная водопроводная вода. Подогрев холодной исходной воды на нужды ГВС в закрытом контуре обеспечивают водо-водяные скоростные теплообменники (В ЦТП), как кожухотрубного, так и пластинчатого типа, а также, выделенные специально под ГВС, котлы (на котельных). Подачу горячей воды потребителям обеспечивают насосы ГВС. Баков-аккумуляторов для  сглаживания пиков водопотребления горячей воды не предусмотрено. Оборудование ГВС представлено в табл. </w:t>
      </w:r>
      <w:fldSimple w:instr=" STYLEREF 1 \s ">
        <w:r>
          <w:rPr>
            <w:noProof/>
          </w:rPr>
          <w:t>1</w:t>
        </w:r>
      </w:fldSimple>
      <w:r w:rsidRPr="00A46365">
        <w:t>.</w:t>
      </w:r>
      <w:fldSimple w:instr=" SEQ табл. \* ARABIC \s 1 ">
        <w:r>
          <w:rPr>
            <w:noProof/>
          </w:rPr>
          <w:t>2</w:t>
        </w:r>
      </w:fldSimple>
      <w:r w:rsidRPr="00A46365">
        <w:t xml:space="preserve">, </w:t>
      </w:r>
      <w:fldSimple w:instr=" STYLEREF 1 \s ">
        <w:r>
          <w:rPr>
            <w:noProof/>
          </w:rPr>
          <w:t>1</w:t>
        </w:r>
      </w:fldSimple>
      <w:r w:rsidRPr="00A46365">
        <w:t>.</w:t>
      </w:r>
      <w:fldSimple w:instr=" SEQ табл. \* ARABIC \s 1 ">
        <w:r>
          <w:rPr>
            <w:noProof/>
          </w:rPr>
          <w:t>3</w:t>
        </w:r>
      </w:fldSimple>
      <w:r w:rsidRPr="00A46365">
        <w:t xml:space="preserve">, </w:t>
      </w:r>
    </w:p>
    <w:p w:rsidR="006C4183" w:rsidRPr="00A46365" w:rsidRDefault="006C4183" w:rsidP="00A46365">
      <w:pPr>
        <w:pStyle w:val="Caption"/>
        <w:spacing w:before="240"/>
      </w:pPr>
      <w:bookmarkStart w:id="50" w:name="_Toc423604386"/>
      <w:bookmarkStart w:id="51" w:name="_Toc429046731"/>
      <w:bookmarkStart w:id="52" w:name="_Toc437566869"/>
      <w:r w:rsidRPr="00A46365">
        <w:t xml:space="preserve">Таблица </w:t>
      </w:r>
      <w:fldSimple w:instr=" STYLEREF 1 \s ">
        <w:r>
          <w:rPr>
            <w:noProof/>
          </w:rPr>
          <w:t>1</w:t>
        </w:r>
      </w:fldSimple>
      <w:r w:rsidRPr="00A46365">
        <w:t>.</w:t>
      </w:r>
      <w:fldSimple w:instr=" SEQ Таблица \* ARABIC \s 1 ">
        <w:r>
          <w:rPr>
            <w:noProof/>
          </w:rPr>
          <w:t>2</w:t>
        </w:r>
      </w:fldSimple>
      <w:r w:rsidRPr="00A46365">
        <w:t xml:space="preserve"> – Теплообменное оборудование ГВС </w:t>
      </w:r>
      <w:bookmarkEnd w:id="50"/>
      <w:r w:rsidRPr="00A46365">
        <w:t>ГО г. Переславль-Залесский</w:t>
      </w:r>
      <w:bookmarkEnd w:id="51"/>
      <w:bookmarkEnd w:id="5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76"/>
        <w:gridCol w:w="2741"/>
        <w:gridCol w:w="2028"/>
        <w:gridCol w:w="8"/>
      </w:tblGrid>
      <w:tr w:rsidR="006C4183" w:rsidRPr="00522647" w:rsidTr="00212710">
        <w:trPr>
          <w:trHeight w:val="20"/>
          <w:tblHeader/>
          <w:jc w:val="center"/>
        </w:trPr>
        <w:tc>
          <w:tcPr>
            <w:tcW w:w="2576" w:type="pct"/>
            <w:vAlign w:val="center"/>
          </w:tcPr>
          <w:p w:rsidR="006C4183" w:rsidRPr="00522647" w:rsidRDefault="006C4183" w:rsidP="00A46365">
            <w:pPr>
              <w:spacing w:after="0"/>
              <w:jc w:val="center"/>
              <w:rPr>
                <w:b/>
                <w:sz w:val="20"/>
                <w:szCs w:val="20"/>
              </w:rPr>
            </w:pPr>
            <w:r w:rsidRPr="00522647">
              <w:rPr>
                <w:b/>
                <w:sz w:val="20"/>
                <w:szCs w:val="20"/>
              </w:rPr>
              <w:t>Производство горячей воды</w:t>
            </w:r>
          </w:p>
        </w:tc>
        <w:tc>
          <w:tcPr>
            <w:tcW w:w="1391" w:type="pct"/>
            <w:vAlign w:val="center"/>
          </w:tcPr>
          <w:p w:rsidR="006C4183" w:rsidRPr="00522647" w:rsidRDefault="006C4183" w:rsidP="00A46365">
            <w:pPr>
              <w:spacing w:after="0"/>
              <w:jc w:val="center"/>
              <w:rPr>
                <w:b/>
                <w:sz w:val="20"/>
                <w:szCs w:val="20"/>
              </w:rPr>
            </w:pPr>
            <w:r w:rsidRPr="00522647">
              <w:rPr>
                <w:b/>
                <w:sz w:val="20"/>
                <w:szCs w:val="20"/>
              </w:rPr>
              <w:t>Тип подогревателя ГВС</w:t>
            </w:r>
          </w:p>
        </w:tc>
        <w:tc>
          <w:tcPr>
            <w:tcW w:w="1033" w:type="pct"/>
            <w:gridSpan w:val="2"/>
            <w:vAlign w:val="center"/>
          </w:tcPr>
          <w:p w:rsidR="006C4183" w:rsidRPr="00522647" w:rsidRDefault="006C4183" w:rsidP="00A46365">
            <w:pPr>
              <w:spacing w:after="0"/>
              <w:jc w:val="center"/>
              <w:rPr>
                <w:b/>
                <w:sz w:val="20"/>
                <w:szCs w:val="20"/>
              </w:rPr>
            </w:pPr>
            <w:r w:rsidRPr="00522647">
              <w:rPr>
                <w:b/>
                <w:sz w:val="20"/>
                <w:szCs w:val="20"/>
              </w:rPr>
              <w:t>Кол-во, шт.</w:t>
            </w:r>
          </w:p>
        </w:tc>
      </w:tr>
      <w:tr w:rsidR="006C4183" w:rsidRPr="00522647" w:rsidTr="00212710">
        <w:trPr>
          <w:gridAfter w:val="1"/>
          <w:wAfter w:w="4" w:type="pct"/>
          <w:trHeight w:val="169"/>
          <w:jc w:val="center"/>
        </w:trPr>
        <w:tc>
          <w:tcPr>
            <w:tcW w:w="4996" w:type="pct"/>
            <w:gridSpan w:val="3"/>
            <w:vAlign w:val="center"/>
          </w:tcPr>
          <w:p w:rsidR="006C4183" w:rsidRPr="00522647" w:rsidRDefault="006C4183" w:rsidP="00A46365">
            <w:pPr>
              <w:spacing w:after="0"/>
              <w:jc w:val="center"/>
              <w:rPr>
                <w:b/>
                <w:sz w:val="20"/>
                <w:szCs w:val="20"/>
              </w:rPr>
            </w:pPr>
            <w:r>
              <w:rPr>
                <w:b/>
                <w:sz w:val="20"/>
                <w:szCs w:val="20"/>
              </w:rPr>
              <w:t>ООО «Переславская энергетическая компания</w:t>
            </w:r>
            <w:r w:rsidRPr="00522647">
              <w:rPr>
                <w:b/>
                <w:sz w:val="20"/>
                <w:szCs w:val="20"/>
              </w:rPr>
              <w:t>»</w:t>
            </w:r>
          </w:p>
        </w:tc>
      </w:tr>
      <w:tr w:rsidR="006C4183" w:rsidRPr="00522647" w:rsidTr="00212710">
        <w:trPr>
          <w:trHeight w:val="117"/>
          <w:jc w:val="center"/>
        </w:trPr>
        <w:tc>
          <w:tcPr>
            <w:tcW w:w="2576" w:type="pct"/>
            <w:vMerge w:val="restart"/>
            <w:vAlign w:val="center"/>
          </w:tcPr>
          <w:p w:rsidR="006C4183" w:rsidRPr="00522647" w:rsidRDefault="006C4183" w:rsidP="00A46365">
            <w:pPr>
              <w:spacing w:after="0"/>
              <w:jc w:val="center"/>
              <w:rPr>
                <w:sz w:val="20"/>
              </w:rPr>
            </w:pPr>
            <w:r w:rsidRPr="00522647">
              <w:rPr>
                <w:sz w:val="20"/>
              </w:rPr>
              <w:t>ЦТП №1 ул. 50 лет Комсомола</w:t>
            </w:r>
          </w:p>
        </w:tc>
        <w:tc>
          <w:tcPr>
            <w:tcW w:w="1391" w:type="pct"/>
            <w:vAlign w:val="center"/>
          </w:tcPr>
          <w:p w:rsidR="006C4183" w:rsidRPr="00522647" w:rsidRDefault="006C4183" w:rsidP="00A46365">
            <w:pPr>
              <w:spacing w:after="0"/>
              <w:jc w:val="center"/>
              <w:rPr>
                <w:sz w:val="20"/>
              </w:rPr>
            </w:pPr>
            <w:r w:rsidRPr="00522647">
              <w:rPr>
                <w:sz w:val="20"/>
              </w:rPr>
              <w:t>VT 40 MHVL/CDS16</w:t>
            </w:r>
          </w:p>
        </w:tc>
        <w:tc>
          <w:tcPr>
            <w:tcW w:w="1033" w:type="pct"/>
            <w:gridSpan w:val="2"/>
            <w:vAlign w:val="center"/>
          </w:tcPr>
          <w:p w:rsidR="006C4183" w:rsidRPr="00522647" w:rsidRDefault="006C4183" w:rsidP="00A46365">
            <w:pPr>
              <w:spacing w:after="0"/>
              <w:jc w:val="center"/>
              <w:rPr>
                <w:sz w:val="20"/>
              </w:rPr>
            </w:pPr>
            <w:r w:rsidRPr="00522647">
              <w:rPr>
                <w:sz w:val="20"/>
              </w:rPr>
              <w:t>1</w:t>
            </w:r>
          </w:p>
        </w:tc>
      </w:tr>
      <w:tr w:rsidR="006C4183" w:rsidRPr="00522647" w:rsidTr="00212710">
        <w:trPr>
          <w:trHeight w:val="20"/>
          <w:jc w:val="center"/>
        </w:trPr>
        <w:tc>
          <w:tcPr>
            <w:tcW w:w="2576" w:type="pct"/>
            <w:vMerge/>
            <w:vAlign w:val="center"/>
          </w:tcPr>
          <w:p w:rsidR="006C4183" w:rsidRPr="00522647" w:rsidRDefault="006C4183" w:rsidP="00A46365">
            <w:pPr>
              <w:spacing w:after="0"/>
              <w:jc w:val="center"/>
              <w:rPr>
                <w:sz w:val="20"/>
              </w:rPr>
            </w:pPr>
          </w:p>
        </w:tc>
        <w:tc>
          <w:tcPr>
            <w:tcW w:w="1391" w:type="pct"/>
            <w:vAlign w:val="center"/>
          </w:tcPr>
          <w:p w:rsidR="006C4183" w:rsidRPr="00522647" w:rsidRDefault="006C4183" w:rsidP="00A46365">
            <w:pPr>
              <w:spacing w:after="0"/>
              <w:jc w:val="center"/>
              <w:rPr>
                <w:sz w:val="20"/>
              </w:rPr>
            </w:pPr>
            <w:r w:rsidRPr="00522647">
              <w:rPr>
                <w:sz w:val="20"/>
              </w:rPr>
              <w:t>NT150SHV/CD16</w:t>
            </w:r>
          </w:p>
        </w:tc>
        <w:tc>
          <w:tcPr>
            <w:tcW w:w="1033" w:type="pct"/>
            <w:gridSpan w:val="2"/>
            <w:vAlign w:val="center"/>
          </w:tcPr>
          <w:p w:rsidR="006C4183" w:rsidRPr="00522647" w:rsidRDefault="006C4183" w:rsidP="00A46365">
            <w:pPr>
              <w:spacing w:after="0"/>
              <w:jc w:val="center"/>
              <w:rPr>
                <w:sz w:val="20"/>
              </w:rPr>
            </w:pPr>
            <w:r w:rsidRPr="00522647">
              <w:rPr>
                <w:sz w:val="20"/>
              </w:rPr>
              <w:t>1</w:t>
            </w:r>
          </w:p>
        </w:tc>
      </w:tr>
      <w:tr w:rsidR="006C4183" w:rsidRPr="00522647" w:rsidTr="008D31F6">
        <w:trPr>
          <w:trHeight w:val="20"/>
          <w:jc w:val="center"/>
        </w:trPr>
        <w:tc>
          <w:tcPr>
            <w:tcW w:w="2576" w:type="pct"/>
            <w:vAlign w:val="center"/>
          </w:tcPr>
          <w:p w:rsidR="006C4183" w:rsidRPr="00522647" w:rsidRDefault="006C4183" w:rsidP="00A46365">
            <w:pPr>
              <w:spacing w:after="0"/>
              <w:jc w:val="center"/>
              <w:rPr>
                <w:sz w:val="20"/>
              </w:rPr>
            </w:pPr>
            <w:r w:rsidRPr="00522647">
              <w:rPr>
                <w:sz w:val="20"/>
              </w:rPr>
              <w:t>ЦТП №2 ул. Кооперативная</w:t>
            </w:r>
          </w:p>
        </w:tc>
        <w:tc>
          <w:tcPr>
            <w:tcW w:w="1391" w:type="pct"/>
          </w:tcPr>
          <w:p w:rsidR="006C4183" w:rsidRPr="00522647" w:rsidRDefault="006C4183" w:rsidP="00A46365">
            <w:pPr>
              <w:spacing w:after="0"/>
              <w:jc w:val="center"/>
              <w:rPr>
                <w:sz w:val="20"/>
              </w:rPr>
            </w:pPr>
            <w:r w:rsidRPr="00522647">
              <w:rPr>
                <w:sz w:val="20"/>
              </w:rPr>
              <w:t>16 ОСТ 34-588-68</w:t>
            </w:r>
          </w:p>
        </w:tc>
        <w:tc>
          <w:tcPr>
            <w:tcW w:w="1033" w:type="pct"/>
            <w:gridSpan w:val="2"/>
          </w:tcPr>
          <w:p w:rsidR="006C4183" w:rsidRPr="00522647" w:rsidRDefault="006C4183" w:rsidP="00A46365">
            <w:pPr>
              <w:spacing w:after="0"/>
              <w:jc w:val="center"/>
              <w:rPr>
                <w:sz w:val="20"/>
              </w:rPr>
            </w:pPr>
            <w:r w:rsidRPr="00522647">
              <w:rPr>
                <w:sz w:val="20"/>
              </w:rPr>
              <w:t>4</w:t>
            </w:r>
          </w:p>
        </w:tc>
      </w:tr>
      <w:tr w:rsidR="006C4183" w:rsidRPr="00522647" w:rsidTr="00212710">
        <w:trPr>
          <w:trHeight w:val="20"/>
          <w:jc w:val="center"/>
        </w:trPr>
        <w:tc>
          <w:tcPr>
            <w:tcW w:w="2576" w:type="pct"/>
            <w:vMerge w:val="restart"/>
            <w:vAlign w:val="center"/>
          </w:tcPr>
          <w:p w:rsidR="006C4183" w:rsidRPr="00522647" w:rsidRDefault="006C4183" w:rsidP="00A46365">
            <w:pPr>
              <w:spacing w:after="0"/>
              <w:jc w:val="center"/>
              <w:rPr>
                <w:sz w:val="20"/>
              </w:rPr>
            </w:pPr>
            <w:r w:rsidRPr="00522647">
              <w:rPr>
                <w:sz w:val="20"/>
              </w:rPr>
              <w:t>ЦТП №3 ул. Менделеева</w:t>
            </w:r>
          </w:p>
        </w:tc>
        <w:tc>
          <w:tcPr>
            <w:tcW w:w="1391" w:type="pct"/>
            <w:vAlign w:val="center"/>
          </w:tcPr>
          <w:p w:rsidR="006C4183" w:rsidRPr="00522647" w:rsidRDefault="006C4183" w:rsidP="00A46365">
            <w:pPr>
              <w:spacing w:after="0"/>
              <w:jc w:val="center"/>
              <w:rPr>
                <w:sz w:val="20"/>
              </w:rPr>
            </w:pPr>
            <w:r w:rsidRPr="00522647">
              <w:rPr>
                <w:sz w:val="20"/>
              </w:rPr>
              <w:t>NT100MHV/CDL16</w:t>
            </w:r>
          </w:p>
        </w:tc>
        <w:tc>
          <w:tcPr>
            <w:tcW w:w="1033" w:type="pct"/>
            <w:gridSpan w:val="2"/>
            <w:vAlign w:val="center"/>
          </w:tcPr>
          <w:p w:rsidR="006C4183" w:rsidRPr="00522647" w:rsidRDefault="006C4183" w:rsidP="00A46365">
            <w:pPr>
              <w:spacing w:after="0"/>
              <w:jc w:val="center"/>
              <w:rPr>
                <w:sz w:val="20"/>
              </w:rPr>
            </w:pPr>
            <w:r w:rsidRPr="00522647">
              <w:rPr>
                <w:sz w:val="20"/>
              </w:rPr>
              <w:t>1</w:t>
            </w:r>
          </w:p>
        </w:tc>
      </w:tr>
      <w:tr w:rsidR="006C4183" w:rsidRPr="00522647" w:rsidTr="00212710">
        <w:trPr>
          <w:trHeight w:val="20"/>
          <w:jc w:val="center"/>
        </w:trPr>
        <w:tc>
          <w:tcPr>
            <w:tcW w:w="2576" w:type="pct"/>
            <w:vMerge/>
            <w:vAlign w:val="center"/>
          </w:tcPr>
          <w:p w:rsidR="006C4183" w:rsidRPr="00522647" w:rsidRDefault="006C4183" w:rsidP="00A46365">
            <w:pPr>
              <w:spacing w:after="0"/>
              <w:jc w:val="center"/>
              <w:rPr>
                <w:sz w:val="20"/>
              </w:rPr>
            </w:pPr>
          </w:p>
        </w:tc>
        <w:tc>
          <w:tcPr>
            <w:tcW w:w="1391" w:type="pct"/>
            <w:vAlign w:val="center"/>
          </w:tcPr>
          <w:p w:rsidR="006C4183" w:rsidRPr="00522647" w:rsidRDefault="006C4183" w:rsidP="00A46365">
            <w:pPr>
              <w:spacing w:after="0"/>
              <w:jc w:val="center"/>
              <w:rPr>
                <w:sz w:val="20"/>
              </w:rPr>
            </w:pPr>
            <w:r w:rsidRPr="00522647">
              <w:rPr>
                <w:sz w:val="20"/>
              </w:rPr>
              <w:t>NT100THV/CD10</w:t>
            </w:r>
          </w:p>
        </w:tc>
        <w:tc>
          <w:tcPr>
            <w:tcW w:w="1033" w:type="pct"/>
            <w:gridSpan w:val="2"/>
            <w:vAlign w:val="center"/>
          </w:tcPr>
          <w:p w:rsidR="006C4183" w:rsidRPr="00522647" w:rsidRDefault="006C4183" w:rsidP="00A46365">
            <w:pPr>
              <w:spacing w:after="0"/>
              <w:jc w:val="center"/>
              <w:rPr>
                <w:sz w:val="20"/>
              </w:rPr>
            </w:pPr>
            <w:r w:rsidRPr="00522647">
              <w:rPr>
                <w:sz w:val="20"/>
              </w:rPr>
              <w:t>1</w:t>
            </w:r>
          </w:p>
        </w:tc>
      </w:tr>
      <w:tr w:rsidR="006C4183" w:rsidRPr="00522647" w:rsidTr="008D31F6">
        <w:trPr>
          <w:trHeight w:val="20"/>
          <w:jc w:val="center"/>
        </w:trPr>
        <w:tc>
          <w:tcPr>
            <w:tcW w:w="2576" w:type="pct"/>
            <w:vAlign w:val="center"/>
          </w:tcPr>
          <w:p w:rsidR="006C4183" w:rsidRPr="00522647" w:rsidRDefault="006C4183" w:rsidP="00A46365">
            <w:pPr>
              <w:spacing w:after="0"/>
              <w:jc w:val="center"/>
              <w:rPr>
                <w:sz w:val="20"/>
              </w:rPr>
            </w:pPr>
            <w:r w:rsidRPr="00522647">
              <w:rPr>
                <w:sz w:val="20"/>
              </w:rPr>
              <w:t>ЦТП №4 ул. Строителей</w:t>
            </w:r>
          </w:p>
        </w:tc>
        <w:tc>
          <w:tcPr>
            <w:tcW w:w="1391" w:type="pct"/>
          </w:tcPr>
          <w:p w:rsidR="006C4183" w:rsidRPr="00522647" w:rsidRDefault="006C4183" w:rsidP="00A46365">
            <w:pPr>
              <w:spacing w:after="0"/>
              <w:jc w:val="center"/>
              <w:rPr>
                <w:sz w:val="20"/>
                <w:szCs w:val="20"/>
              </w:rPr>
            </w:pPr>
            <w:r w:rsidRPr="00522647">
              <w:rPr>
                <w:sz w:val="20"/>
                <w:szCs w:val="20"/>
              </w:rPr>
              <w:t>16 ОСТ 34-588-68</w:t>
            </w:r>
          </w:p>
        </w:tc>
        <w:tc>
          <w:tcPr>
            <w:tcW w:w="1033" w:type="pct"/>
            <w:gridSpan w:val="2"/>
          </w:tcPr>
          <w:p w:rsidR="006C4183" w:rsidRPr="00522647" w:rsidRDefault="006C4183" w:rsidP="00A46365">
            <w:pPr>
              <w:spacing w:after="0"/>
              <w:jc w:val="center"/>
              <w:rPr>
                <w:sz w:val="20"/>
              </w:rPr>
            </w:pPr>
            <w:r w:rsidRPr="00522647">
              <w:rPr>
                <w:sz w:val="20"/>
              </w:rPr>
              <w:t>6</w:t>
            </w:r>
          </w:p>
        </w:tc>
      </w:tr>
      <w:tr w:rsidR="006C4183" w:rsidRPr="00522647" w:rsidTr="00212710">
        <w:trPr>
          <w:trHeight w:val="20"/>
          <w:jc w:val="center"/>
        </w:trPr>
        <w:tc>
          <w:tcPr>
            <w:tcW w:w="2576" w:type="pct"/>
            <w:vAlign w:val="center"/>
          </w:tcPr>
          <w:p w:rsidR="006C4183" w:rsidRPr="00522647" w:rsidRDefault="006C4183" w:rsidP="00A46365">
            <w:pPr>
              <w:spacing w:after="0"/>
              <w:jc w:val="center"/>
              <w:rPr>
                <w:sz w:val="20"/>
              </w:rPr>
            </w:pPr>
            <w:r w:rsidRPr="00522647">
              <w:rPr>
                <w:sz w:val="20"/>
              </w:rPr>
              <w:t>ЦТП №5 ул. Разведчика Петрова</w:t>
            </w:r>
          </w:p>
        </w:tc>
        <w:tc>
          <w:tcPr>
            <w:tcW w:w="1391" w:type="pct"/>
            <w:vAlign w:val="center"/>
          </w:tcPr>
          <w:p w:rsidR="006C4183" w:rsidRPr="00522647" w:rsidRDefault="006C4183" w:rsidP="00A46365">
            <w:pPr>
              <w:spacing w:after="0"/>
              <w:jc w:val="center"/>
              <w:rPr>
                <w:sz w:val="20"/>
                <w:szCs w:val="20"/>
              </w:rPr>
            </w:pPr>
            <w:r w:rsidRPr="00522647">
              <w:rPr>
                <w:sz w:val="20"/>
                <w:szCs w:val="20"/>
              </w:rPr>
              <w:t>ПВВ 2000,00,20 УН</w:t>
            </w:r>
          </w:p>
          <w:p w:rsidR="006C4183" w:rsidRPr="00522647" w:rsidRDefault="006C4183" w:rsidP="00A46365">
            <w:pPr>
              <w:spacing w:after="0"/>
              <w:jc w:val="center"/>
              <w:rPr>
                <w:sz w:val="20"/>
                <w:szCs w:val="20"/>
              </w:rPr>
            </w:pPr>
            <w:r w:rsidRPr="00522647">
              <w:rPr>
                <w:sz w:val="20"/>
                <w:szCs w:val="20"/>
              </w:rPr>
              <w:t>№ 3471</w:t>
            </w:r>
          </w:p>
        </w:tc>
        <w:tc>
          <w:tcPr>
            <w:tcW w:w="1033" w:type="pct"/>
            <w:gridSpan w:val="2"/>
            <w:vAlign w:val="center"/>
          </w:tcPr>
          <w:p w:rsidR="006C4183" w:rsidRPr="00522647" w:rsidRDefault="006C4183" w:rsidP="00A46365">
            <w:pPr>
              <w:spacing w:after="0"/>
              <w:jc w:val="center"/>
              <w:rPr>
                <w:sz w:val="20"/>
              </w:rPr>
            </w:pPr>
            <w:r w:rsidRPr="00522647">
              <w:rPr>
                <w:sz w:val="20"/>
              </w:rPr>
              <w:t>2</w:t>
            </w:r>
          </w:p>
        </w:tc>
      </w:tr>
      <w:tr w:rsidR="006C4183" w:rsidRPr="00522647" w:rsidTr="00212710">
        <w:trPr>
          <w:trHeight w:val="20"/>
          <w:jc w:val="center"/>
        </w:trPr>
        <w:tc>
          <w:tcPr>
            <w:tcW w:w="2576" w:type="pct"/>
            <w:vAlign w:val="center"/>
          </w:tcPr>
          <w:p w:rsidR="006C4183" w:rsidRPr="00522647" w:rsidRDefault="006C4183" w:rsidP="00A46365">
            <w:pPr>
              <w:spacing w:after="0"/>
              <w:jc w:val="center"/>
              <w:rPr>
                <w:sz w:val="20"/>
              </w:rPr>
            </w:pPr>
            <w:r w:rsidRPr="00522647">
              <w:rPr>
                <w:sz w:val="20"/>
              </w:rPr>
              <w:t>ЦТП №6 ул. Маяковского</w:t>
            </w:r>
          </w:p>
        </w:tc>
        <w:tc>
          <w:tcPr>
            <w:tcW w:w="1391" w:type="pct"/>
            <w:vAlign w:val="center"/>
          </w:tcPr>
          <w:p w:rsidR="006C4183" w:rsidRPr="00522647" w:rsidRDefault="006C4183" w:rsidP="00A46365">
            <w:pPr>
              <w:spacing w:after="0"/>
              <w:jc w:val="center"/>
              <w:rPr>
                <w:sz w:val="20"/>
              </w:rPr>
            </w:pPr>
            <w:r w:rsidRPr="00522647">
              <w:rPr>
                <w:sz w:val="20"/>
              </w:rPr>
              <w:t>14 ОСТ 34-588-68</w:t>
            </w:r>
          </w:p>
        </w:tc>
        <w:tc>
          <w:tcPr>
            <w:tcW w:w="1033" w:type="pct"/>
            <w:gridSpan w:val="2"/>
            <w:vAlign w:val="center"/>
          </w:tcPr>
          <w:p w:rsidR="006C4183" w:rsidRPr="00522647" w:rsidRDefault="006C4183" w:rsidP="00A46365">
            <w:pPr>
              <w:spacing w:after="0"/>
              <w:jc w:val="center"/>
              <w:rPr>
                <w:sz w:val="20"/>
              </w:rPr>
            </w:pPr>
            <w:r w:rsidRPr="00522647">
              <w:rPr>
                <w:sz w:val="20"/>
              </w:rPr>
              <w:t>3</w:t>
            </w:r>
          </w:p>
        </w:tc>
      </w:tr>
      <w:tr w:rsidR="006C4183" w:rsidRPr="00522647" w:rsidTr="00212710">
        <w:trPr>
          <w:trHeight w:val="20"/>
          <w:jc w:val="center"/>
        </w:trPr>
        <w:tc>
          <w:tcPr>
            <w:tcW w:w="2576" w:type="pct"/>
            <w:vAlign w:val="center"/>
          </w:tcPr>
          <w:p w:rsidR="006C4183" w:rsidRPr="00522647" w:rsidRDefault="006C4183" w:rsidP="00A46365">
            <w:pPr>
              <w:spacing w:after="0"/>
              <w:jc w:val="center"/>
              <w:rPr>
                <w:sz w:val="20"/>
              </w:rPr>
            </w:pPr>
            <w:r w:rsidRPr="00522647">
              <w:rPr>
                <w:sz w:val="20"/>
              </w:rPr>
              <w:t>ЦТП №7 ул. Октябрьская</w:t>
            </w:r>
          </w:p>
        </w:tc>
        <w:tc>
          <w:tcPr>
            <w:tcW w:w="1391" w:type="pct"/>
            <w:vAlign w:val="center"/>
          </w:tcPr>
          <w:p w:rsidR="006C4183" w:rsidRPr="00522647" w:rsidRDefault="006C4183" w:rsidP="00A46365">
            <w:pPr>
              <w:spacing w:after="0"/>
              <w:jc w:val="center"/>
              <w:rPr>
                <w:sz w:val="20"/>
              </w:rPr>
            </w:pPr>
            <w:r w:rsidRPr="00522647">
              <w:rPr>
                <w:sz w:val="20"/>
              </w:rPr>
              <w:t>16 ОСТ 34-588-68</w:t>
            </w:r>
          </w:p>
        </w:tc>
        <w:tc>
          <w:tcPr>
            <w:tcW w:w="1033" w:type="pct"/>
            <w:gridSpan w:val="2"/>
            <w:vAlign w:val="center"/>
          </w:tcPr>
          <w:p w:rsidR="006C4183" w:rsidRPr="00522647" w:rsidRDefault="006C4183" w:rsidP="00A46365">
            <w:pPr>
              <w:spacing w:after="0"/>
              <w:jc w:val="center"/>
              <w:rPr>
                <w:sz w:val="20"/>
              </w:rPr>
            </w:pPr>
            <w:r w:rsidRPr="00522647">
              <w:rPr>
                <w:sz w:val="20"/>
              </w:rPr>
              <w:t>5</w:t>
            </w:r>
          </w:p>
        </w:tc>
      </w:tr>
      <w:tr w:rsidR="006C4183" w:rsidRPr="00522647" w:rsidTr="00212710">
        <w:trPr>
          <w:trHeight w:val="20"/>
          <w:jc w:val="center"/>
        </w:trPr>
        <w:tc>
          <w:tcPr>
            <w:tcW w:w="2576" w:type="pct"/>
            <w:vAlign w:val="center"/>
          </w:tcPr>
          <w:p w:rsidR="006C4183" w:rsidRPr="00522647" w:rsidRDefault="006C4183" w:rsidP="00A46365">
            <w:pPr>
              <w:spacing w:after="0"/>
              <w:jc w:val="center"/>
              <w:rPr>
                <w:sz w:val="20"/>
              </w:rPr>
            </w:pPr>
            <w:r w:rsidRPr="00522647">
              <w:rPr>
                <w:sz w:val="20"/>
              </w:rPr>
              <w:t>ЦТП «АРЗ» ул. Заводская</w:t>
            </w:r>
          </w:p>
        </w:tc>
        <w:tc>
          <w:tcPr>
            <w:tcW w:w="1391" w:type="pct"/>
            <w:vAlign w:val="center"/>
          </w:tcPr>
          <w:p w:rsidR="006C4183" w:rsidRPr="00522647" w:rsidRDefault="006C4183" w:rsidP="00A46365">
            <w:pPr>
              <w:spacing w:after="0"/>
              <w:jc w:val="center"/>
              <w:rPr>
                <w:sz w:val="20"/>
              </w:rPr>
            </w:pPr>
            <w:r w:rsidRPr="00522647">
              <w:rPr>
                <w:sz w:val="20"/>
              </w:rPr>
              <w:t>14 ОСТ 34-588-68</w:t>
            </w:r>
          </w:p>
        </w:tc>
        <w:tc>
          <w:tcPr>
            <w:tcW w:w="1033" w:type="pct"/>
            <w:gridSpan w:val="2"/>
            <w:vAlign w:val="center"/>
          </w:tcPr>
          <w:p w:rsidR="006C4183" w:rsidRPr="00522647" w:rsidRDefault="006C4183" w:rsidP="00A46365">
            <w:pPr>
              <w:spacing w:after="0"/>
              <w:jc w:val="center"/>
              <w:rPr>
                <w:sz w:val="20"/>
              </w:rPr>
            </w:pPr>
            <w:r w:rsidRPr="00522647">
              <w:rPr>
                <w:sz w:val="20"/>
              </w:rPr>
              <w:t>2</w:t>
            </w:r>
          </w:p>
        </w:tc>
      </w:tr>
      <w:tr w:rsidR="006C4183" w:rsidRPr="00522647" w:rsidTr="00212710">
        <w:trPr>
          <w:trHeight w:val="20"/>
          <w:jc w:val="center"/>
        </w:trPr>
        <w:tc>
          <w:tcPr>
            <w:tcW w:w="2576" w:type="pct"/>
            <w:vAlign w:val="center"/>
          </w:tcPr>
          <w:p w:rsidR="006C4183" w:rsidRPr="00522647" w:rsidRDefault="006C4183" w:rsidP="00A46365">
            <w:pPr>
              <w:spacing w:after="0"/>
              <w:jc w:val="center"/>
              <w:rPr>
                <w:sz w:val="20"/>
              </w:rPr>
            </w:pPr>
            <w:r w:rsidRPr="00522647">
              <w:rPr>
                <w:sz w:val="20"/>
              </w:rPr>
              <w:t>ЦТП «132 кв» ул. Пушкина</w:t>
            </w:r>
          </w:p>
        </w:tc>
        <w:tc>
          <w:tcPr>
            <w:tcW w:w="1391" w:type="pct"/>
            <w:vAlign w:val="center"/>
          </w:tcPr>
          <w:p w:rsidR="006C4183" w:rsidRPr="00522647" w:rsidRDefault="006C4183" w:rsidP="00A46365">
            <w:pPr>
              <w:spacing w:after="0"/>
              <w:jc w:val="center"/>
              <w:rPr>
                <w:sz w:val="20"/>
              </w:rPr>
            </w:pPr>
            <w:r w:rsidRPr="00522647">
              <w:rPr>
                <w:sz w:val="20"/>
              </w:rPr>
              <w:t>14 ОСТ 34-588-68</w:t>
            </w:r>
          </w:p>
        </w:tc>
        <w:tc>
          <w:tcPr>
            <w:tcW w:w="1033" w:type="pct"/>
            <w:gridSpan w:val="2"/>
            <w:vAlign w:val="center"/>
          </w:tcPr>
          <w:p w:rsidR="006C4183" w:rsidRPr="00522647" w:rsidRDefault="006C4183" w:rsidP="00A46365">
            <w:pPr>
              <w:spacing w:after="0"/>
              <w:jc w:val="center"/>
              <w:rPr>
                <w:sz w:val="20"/>
              </w:rPr>
            </w:pPr>
            <w:r w:rsidRPr="00522647">
              <w:rPr>
                <w:sz w:val="20"/>
              </w:rPr>
              <w:t>4</w:t>
            </w:r>
          </w:p>
        </w:tc>
      </w:tr>
      <w:tr w:rsidR="006C4183" w:rsidRPr="00522647" w:rsidTr="00212710">
        <w:trPr>
          <w:trHeight w:val="20"/>
          <w:jc w:val="center"/>
        </w:trPr>
        <w:tc>
          <w:tcPr>
            <w:tcW w:w="2576" w:type="pct"/>
            <w:vAlign w:val="center"/>
          </w:tcPr>
          <w:p w:rsidR="006C4183" w:rsidRPr="00522647" w:rsidRDefault="006C4183" w:rsidP="00A46365">
            <w:pPr>
              <w:spacing w:after="0"/>
              <w:jc w:val="center"/>
              <w:rPr>
                <w:sz w:val="20"/>
              </w:rPr>
            </w:pPr>
            <w:r w:rsidRPr="00522647">
              <w:rPr>
                <w:sz w:val="20"/>
              </w:rPr>
              <w:t>ЦТП «127 кв» ул. Свободы</w:t>
            </w:r>
          </w:p>
        </w:tc>
        <w:tc>
          <w:tcPr>
            <w:tcW w:w="1391" w:type="pct"/>
            <w:vAlign w:val="center"/>
          </w:tcPr>
          <w:p w:rsidR="006C4183" w:rsidRPr="00522647" w:rsidRDefault="006C4183" w:rsidP="00A46365">
            <w:pPr>
              <w:spacing w:after="0"/>
              <w:jc w:val="center"/>
              <w:rPr>
                <w:sz w:val="20"/>
              </w:rPr>
            </w:pPr>
            <w:r w:rsidRPr="00522647">
              <w:rPr>
                <w:sz w:val="20"/>
              </w:rPr>
              <w:t>14 ОСТ 34-588-68</w:t>
            </w:r>
          </w:p>
        </w:tc>
        <w:tc>
          <w:tcPr>
            <w:tcW w:w="1033" w:type="pct"/>
            <w:gridSpan w:val="2"/>
            <w:vAlign w:val="center"/>
          </w:tcPr>
          <w:p w:rsidR="006C4183" w:rsidRPr="00522647" w:rsidRDefault="006C4183" w:rsidP="00A46365">
            <w:pPr>
              <w:spacing w:after="0"/>
              <w:jc w:val="center"/>
              <w:rPr>
                <w:sz w:val="20"/>
              </w:rPr>
            </w:pPr>
            <w:r w:rsidRPr="00522647">
              <w:rPr>
                <w:sz w:val="20"/>
              </w:rPr>
              <w:t>2</w:t>
            </w:r>
          </w:p>
        </w:tc>
      </w:tr>
      <w:tr w:rsidR="006C4183" w:rsidRPr="00522647" w:rsidTr="00212710">
        <w:trPr>
          <w:trHeight w:val="20"/>
          <w:jc w:val="center"/>
        </w:trPr>
        <w:tc>
          <w:tcPr>
            <w:tcW w:w="2576" w:type="pct"/>
            <w:vAlign w:val="center"/>
          </w:tcPr>
          <w:p w:rsidR="006C4183" w:rsidRPr="00522647" w:rsidRDefault="006C4183" w:rsidP="00A46365">
            <w:pPr>
              <w:spacing w:after="0"/>
              <w:jc w:val="center"/>
              <w:rPr>
                <w:sz w:val="20"/>
              </w:rPr>
            </w:pPr>
            <w:r w:rsidRPr="00522647">
              <w:rPr>
                <w:sz w:val="20"/>
              </w:rPr>
              <w:t>ЦТП «ИПС» ул. Полевая</w:t>
            </w:r>
          </w:p>
        </w:tc>
        <w:tc>
          <w:tcPr>
            <w:tcW w:w="1391" w:type="pct"/>
            <w:vAlign w:val="center"/>
          </w:tcPr>
          <w:p w:rsidR="006C4183" w:rsidRPr="00522647" w:rsidRDefault="006C4183" w:rsidP="00A46365">
            <w:pPr>
              <w:spacing w:after="0"/>
              <w:jc w:val="center"/>
              <w:rPr>
                <w:sz w:val="20"/>
              </w:rPr>
            </w:pPr>
            <w:r w:rsidRPr="00522647">
              <w:rPr>
                <w:sz w:val="20"/>
              </w:rPr>
              <w:t>14 ОСТ 34-588-68</w:t>
            </w:r>
          </w:p>
        </w:tc>
        <w:tc>
          <w:tcPr>
            <w:tcW w:w="1033" w:type="pct"/>
            <w:gridSpan w:val="2"/>
            <w:vAlign w:val="center"/>
          </w:tcPr>
          <w:p w:rsidR="006C4183" w:rsidRPr="00522647" w:rsidRDefault="006C4183" w:rsidP="00A46365">
            <w:pPr>
              <w:spacing w:after="0"/>
              <w:jc w:val="center"/>
              <w:rPr>
                <w:sz w:val="20"/>
              </w:rPr>
            </w:pPr>
            <w:r w:rsidRPr="00522647">
              <w:rPr>
                <w:sz w:val="20"/>
              </w:rPr>
              <w:t>2</w:t>
            </w:r>
          </w:p>
        </w:tc>
      </w:tr>
      <w:tr w:rsidR="006C4183" w:rsidRPr="00522647" w:rsidTr="00212710">
        <w:trPr>
          <w:trHeight w:val="20"/>
          <w:jc w:val="center"/>
        </w:trPr>
        <w:tc>
          <w:tcPr>
            <w:tcW w:w="2576" w:type="pct"/>
            <w:vAlign w:val="center"/>
          </w:tcPr>
          <w:p w:rsidR="006C4183" w:rsidRPr="00522647" w:rsidRDefault="006C4183" w:rsidP="00A46365">
            <w:pPr>
              <w:spacing w:after="0"/>
              <w:jc w:val="center"/>
              <w:rPr>
                <w:sz w:val="20"/>
              </w:rPr>
            </w:pPr>
            <w:r w:rsidRPr="00522647">
              <w:rPr>
                <w:sz w:val="20"/>
              </w:rPr>
              <w:t>ЦТП «Фрегат» ул. Ростовская</w:t>
            </w:r>
          </w:p>
        </w:tc>
        <w:tc>
          <w:tcPr>
            <w:tcW w:w="1391" w:type="pct"/>
            <w:vAlign w:val="center"/>
          </w:tcPr>
          <w:p w:rsidR="006C4183" w:rsidRPr="00522647" w:rsidRDefault="006C4183" w:rsidP="00A46365">
            <w:pPr>
              <w:spacing w:after="0"/>
              <w:jc w:val="center"/>
              <w:rPr>
                <w:sz w:val="20"/>
              </w:rPr>
            </w:pPr>
            <w:r w:rsidRPr="00522647">
              <w:rPr>
                <w:sz w:val="20"/>
              </w:rPr>
              <w:t>14 ОСТ 34-588-68</w:t>
            </w:r>
          </w:p>
        </w:tc>
        <w:tc>
          <w:tcPr>
            <w:tcW w:w="1033" w:type="pct"/>
            <w:gridSpan w:val="2"/>
            <w:vAlign w:val="center"/>
          </w:tcPr>
          <w:p w:rsidR="006C4183" w:rsidRPr="00522647" w:rsidRDefault="006C4183" w:rsidP="00A46365">
            <w:pPr>
              <w:spacing w:after="0"/>
              <w:jc w:val="center"/>
              <w:rPr>
                <w:sz w:val="20"/>
              </w:rPr>
            </w:pPr>
            <w:r w:rsidRPr="00522647">
              <w:rPr>
                <w:sz w:val="20"/>
              </w:rPr>
              <w:t>1</w:t>
            </w:r>
          </w:p>
        </w:tc>
      </w:tr>
      <w:tr w:rsidR="006C4183" w:rsidRPr="00522647" w:rsidTr="00212710">
        <w:trPr>
          <w:trHeight w:val="20"/>
          <w:jc w:val="center"/>
        </w:trPr>
        <w:tc>
          <w:tcPr>
            <w:tcW w:w="2576" w:type="pct"/>
            <w:vAlign w:val="center"/>
          </w:tcPr>
          <w:p w:rsidR="006C4183" w:rsidRPr="00522647" w:rsidRDefault="006C4183" w:rsidP="00A46365">
            <w:pPr>
              <w:spacing w:after="0"/>
              <w:jc w:val="center"/>
              <w:rPr>
                <w:sz w:val="20"/>
              </w:rPr>
            </w:pPr>
            <w:r w:rsidRPr="00522647">
              <w:rPr>
                <w:sz w:val="20"/>
              </w:rPr>
              <w:t>ЦТП «Конная» ул. Конная</w:t>
            </w:r>
          </w:p>
        </w:tc>
        <w:tc>
          <w:tcPr>
            <w:tcW w:w="1391" w:type="pct"/>
            <w:vAlign w:val="center"/>
          </w:tcPr>
          <w:p w:rsidR="006C4183" w:rsidRPr="00522647" w:rsidRDefault="006C4183" w:rsidP="00A46365">
            <w:pPr>
              <w:spacing w:after="0"/>
              <w:jc w:val="center"/>
              <w:rPr>
                <w:sz w:val="20"/>
              </w:rPr>
            </w:pPr>
            <w:r w:rsidRPr="00522647">
              <w:rPr>
                <w:sz w:val="20"/>
              </w:rPr>
              <w:t>14 ОСТ 34-588-68</w:t>
            </w:r>
          </w:p>
        </w:tc>
        <w:tc>
          <w:tcPr>
            <w:tcW w:w="1033" w:type="pct"/>
            <w:gridSpan w:val="2"/>
            <w:vAlign w:val="center"/>
          </w:tcPr>
          <w:p w:rsidR="006C4183" w:rsidRPr="00522647" w:rsidRDefault="006C4183" w:rsidP="00A46365">
            <w:pPr>
              <w:spacing w:after="0"/>
              <w:jc w:val="center"/>
              <w:rPr>
                <w:sz w:val="20"/>
              </w:rPr>
            </w:pPr>
            <w:r w:rsidRPr="00522647">
              <w:rPr>
                <w:sz w:val="20"/>
              </w:rPr>
              <w:t>1</w:t>
            </w:r>
          </w:p>
        </w:tc>
      </w:tr>
      <w:tr w:rsidR="006C4183" w:rsidRPr="00522647" w:rsidTr="00212710">
        <w:trPr>
          <w:gridAfter w:val="1"/>
          <w:wAfter w:w="4" w:type="pct"/>
          <w:trHeight w:val="20"/>
          <w:jc w:val="center"/>
        </w:trPr>
        <w:tc>
          <w:tcPr>
            <w:tcW w:w="4996" w:type="pct"/>
            <w:gridSpan w:val="3"/>
            <w:vAlign w:val="center"/>
          </w:tcPr>
          <w:p w:rsidR="006C4183" w:rsidRPr="00522647" w:rsidRDefault="006C4183" w:rsidP="00A46365">
            <w:pPr>
              <w:spacing w:after="0"/>
              <w:jc w:val="center"/>
              <w:rPr>
                <w:b/>
                <w:sz w:val="20"/>
                <w:szCs w:val="20"/>
              </w:rPr>
            </w:pPr>
            <w:r w:rsidRPr="00522647">
              <w:rPr>
                <w:b/>
                <w:sz w:val="20"/>
                <w:szCs w:val="20"/>
              </w:rPr>
              <w:t>Котельная мкр. Чкаловский</w:t>
            </w:r>
          </w:p>
        </w:tc>
      </w:tr>
      <w:tr w:rsidR="006C4183" w:rsidRPr="00522647" w:rsidTr="00212710">
        <w:trPr>
          <w:trHeight w:val="20"/>
          <w:jc w:val="center"/>
        </w:trPr>
        <w:tc>
          <w:tcPr>
            <w:tcW w:w="2576" w:type="pct"/>
            <w:vAlign w:val="center"/>
          </w:tcPr>
          <w:p w:rsidR="006C4183" w:rsidRPr="00522647" w:rsidRDefault="006C4183" w:rsidP="00A46365">
            <w:pPr>
              <w:spacing w:after="0"/>
              <w:jc w:val="center"/>
              <w:rPr>
                <w:sz w:val="20"/>
                <w:szCs w:val="20"/>
              </w:rPr>
            </w:pPr>
            <w:r w:rsidRPr="00522647">
              <w:rPr>
                <w:sz w:val="20"/>
                <w:szCs w:val="20"/>
              </w:rPr>
              <w:t>ЦТП</w:t>
            </w:r>
          </w:p>
        </w:tc>
        <w:tc>
          <w:tcPr>
            <w:tcW w:w="1391" w:type="pct"/>
            <w:vAlign w:val="center"/>
          </w:tcPr>
          <w:p w:rsidR="006C4183" w:rsidRPr="00522647" w:rsidRDefault="006C4183" w:rsidP="00A46365">
            <w:pPr>
              <w:spacing w:after="0"/>
              <w:jc w:val="center"/>
              <w:rPr>
                <w:color w:val="000000"/>
                <w:sz w:val="20"/>
                <w:szCs w:val="20"/>
              </w:rPr>
            </w:pPr>
            <w:r w:rsidRPr="00522647">
              <w:rPr>
                <w:color w:val="000000"/>
                <w:sz w:val="20"/>
                <w:szCs w:val="20"/>
              </w:rPr>
              <w:t>Пластинчатый</w:t>
            </w:r>
          </w:p>
        </w:tc>
        <w:tc>
          <w:tcPr>
            <w:tcW w:w="1033" w:type="pct"/>
            <w:gridSpan w:val="2"/>
            <w:vAlign w:val="center"/>
          </w:tcPr>
          <w:p w:rsidR="006C4183" w:rsidRPr="00522647" w:rsidRDefault="006C4183" w:rsidP="00A46365">
            <w:pPr>
              <w:spacing w:after="0"/>
              <w:jc w:val="center"/>
              <w:rPr>
                <w:sz w:val="20"/>
                <w:szCs w:val="20"/>
              </w:rPr>
            </w:pPr>
            <w:r w:rsidRPr="00522647">
              <w:rPr>
                <w:sz w:val="20"/>
                <w:szCs w:val="20"/>
              </w:rPr>
              <w:t>2</w:t>
            </w:r>
          </w:p>
        </w:tc>
      </w:tr>
      <w:tr w:rsidR="006C4183" w:rsidRPr="00522647" w:rsidTr="00212710">
        <w:trPr>
          <w:gridAfter w:val="1"/>
          <w:wAfter w:w="4" w:type="pct"/>
          <w:trHeight w:val="20"/>
          <w:jc w:val="center"/>
        </w:trPr>
        <w:tc>
          <w:tcPr>
            <w:tcW w:w="4996" w:type="pct"/>
            <w:gridSpan w:val="3"/>
            <w:shd w:val="clear" w:color="auto" w:fill="FFFFFF"/>
            <w:vAlign w:val="center"/>
          </w:tcPr>
          <w:p w:rsidR="006C4183" w:rsidRPr="00522647" w:rsidRDefault="006C4183" w:rsidP="00A46365">
            <w:pPr>
              <w:spacing w:after="0"/>
              <w:jc w:val="center"/>
              <w:rPr>
                <w:b/>
                <w:sz w:val="20"/>
                <w:szCs w:val="20"/>
              </w:rPr>
            </w:pPr>
            <w:r w:rsidRPr="00522647">
              <w:rPr>
                <w:b/>
                <w:sz w:val="20"/>
                <w:szCs w:val="20"/>
              </w:rPr>
              <w:t>Котельная пос. Молодежный</w:t>
            </w:r>
          </w:p>
        </w:tc>
      </w:tr>
      <w:tr w:rsidR="006C4183" w:rsidRPr="00522647" w:rsidTr="00212710">
        <w:trPr>
          <w:gridAfter w:val="1"/>
          <w:wAfter w:w="4" w:type="pct"/>
          <w:trHeight w:val="20"/>
          <w:jc w:val="center"/>
        </w:trPr>
        <w:tc>
          <w:tcPr>
            <w:tcW w:w="2576" w:type="pct"/>
            <w:vAlign w:val="center"/>
          </w:tcPr>
          <w:p w:rsidR="006C4183" w:rsidRPr="00522647" w:rsidRDefault="006C4183" w:rsidP="00A46365">
            <w:pPr>
              <w:spacing w:after="0"/>
              <w:jc w:val="center"/>
              <w:rPr>
                <w:sz w:val="20"/>
                <w:szCs w:val="20"/>
              </w:rPr>
            </w:pPr>
            <w:r w:rsidRPr="00522647">
              <w:rPr>
                <w:sz w:val="20"/>
                <w:szCs w:val="20"/>
              </w:rPr>
              <w:t>Непосредственно в котельной</w:t>
            </w:r>
          </w:p>
        </w:tc>
        <w:tc>
          <w:tcPr>
            <w:tcW w:w="1391" w:type="pct"/>
            <w:shd w:val="clear" w:color="auto" w:fill="FFFFFF"/>
            <w:vAlign w:val="center"/>
          </w:tcPr>
          <w:p w:rsidR="006C4183" w:rsidRPr="00522647" w:rsidRDefault="006C4183" w:rsidP="00A46365">
            <w:pPr>
              <w:spacing w:after="0"/>
              <w:jc w:val="center"/>
              <w:rPr>
                <w:color w:val="000000"/>
                <w:sz w:val="20"/>
                <w:szCs w:val="20"/>
              </w:rPr>
            </w:pPr>
            <w:r w:rsidRPr="00522647">
              <w:rPr>
                <w:color w:val="000000"/>
                <w:sz w:val="20"/>
                <w:szCs w:val="20"/>
              </w:rPr>
              <w:t>NT50ТН/CDS-16/16</w:t>
            </w:r>
          </w:p>
        </w:tc>
        <w:tc>
          <w:tcPr>
            <w:tcW w:w="1029" w:type="pct"/>
            <w:shd w:val="clear" w:color="auto" w:fill="FFFFFF"/>
            <w:vAlign w:val="center"/>
          </w:tcPr>
          <w:p w:rsidR="006C4183" w:rsidRPr="00522647" w:rsidRDefault="006C4183" w:rsidP="00A46365">
            <w:pPr>
              <w:spacing w:after="0"/>
              <w:jc w:val="center"/>
              <w:rPr>
                <w:sz w:val="20"/>
                <w:szCs w:val="20"/>
              </w:rPr>
            </w:pPr>
            <w:r w:rsidRPr="00522647">
              <w:rPr>
                <w:sz w:val="20"/>
                <w:szCs w:val="20"/>
              </w:rPr>
              <w:t>2</w:t>
            </w:r>
          </w:p>
        </w:tc>
      </w:tr>
      <w:tr w:rsidR="006C4183" w:rsidRPr="00522647" w:rsidTr="00212710">
        <w:trPr>
          <w:gridAfter w:val="1"/>
          <w:wAfter w:w="4" w:type="pct"/>
          <w:trHeight w:val="20"/>
          <w:jc w:val="center"/>
        </w:trPr>
        <w:tc>
          <w:tcPr>
            <w:tcW w:w="4996" w:type="pct"/>
            <w:gridSpan w:val="3"/>
            <w:vAlign w:val="center"/>
          </w:tcPr>
          <w:p w:rsidR="006C4183" w:rsidRPr="00522647" w:rsidRDefault="006C4183" w:rsidP="00A46365">
            <w:pPr>
              <w:spacing w:after="0"/>
              <w:jc w:val="center"/>
              <w:rPr>
                <w:b/>
                <w:sz w:val="20"/>
                <w:szCs w:val="20"/>
              </w:rPr>
            </w:pPr>
            <w:r w:rsidRPr="00522647">
              <w:rPr>
                <w:b/>
                <w:sz w:val="20"/>
                <w:szCs w:val="20"/>
              </w:rPr>
              <w:t>Котельная ЗАО «Новый Мир»</w:t>
            </w:r>
          </w:p>
        </w:tc>
      </w:tr>
      <w:tr w:rsidR="006C4183" w:rsidRPr="00522647" w:rsidTr="00212710">
        <w:trPr>
          <w:gridAfter w:val="1"/>
          <w:wAfter w:w="4" w:type="pct"/>
          <w:trHeight w:val="20"/>
          <w:jc w:val="center"/>
        </w:trPr>
        <w:tc>
          <w:tcPr>
            <w:tcW w:w="2576" w:type="pct"/>
            <w:vAlign w:val="center"/>
          </w:tcPr>
          <w:p w:rsidR="006C4183" w:rsidRPr="00522647" w:rsidRDefault="006C4183" w:rsidP="00A46365">
            <w:pPr>
              <w:spacing w:after="0"/>
              <w:jc w:val="center"/>
              <w:rPr>
                <w:sz w:val="20"/>
                <w:szCs w:val="20"/>
              </w:rPr>
            </w:pPr>
            <w:r w:rsidRPr="00522647">
              <w:rPr>
                <w:sz w:val="20"/>
                <w:szCs w:val="20"/>
              </w:rPr>
              <w:t>Непосредственно в котельной</w:t>
            </w:r>
          </w:p>
        </w:tc>
        <w:tc>
          <w:tcPr>
            <w:tcW w:w="1391" w:type="pct"/>
            <w:shd w:val="clear" w:color="auto" w:fill="FFFFFF"/>
            <w:vAlign w:val="center"/>
          </w:tcPr>
          <w:p w:rsidR="006C4183" w:rsidRPr="00522647" w:rsidRDefault="006C4183" w:rsidP="00A46365">
            <w:pPr>
              <w:spacing w:after="0"/>
              <w:jc w:val="center"/>
              <w:rPr>
                <w:color w:val="000000"/>
                <w:sz w:val="20"/>
                <w:szCs w:val="20"/>
              </w:rPr>
            </w:pPr>
            <w:r w:rsidRPr="00522647">
              <w:rPr>
                <w:sz w:val="20"/>
                <w:szCs w:val="20"/>
              </w:rPr>
              <w:t>нет данных</w:t>
            </w:r>
          </w:p>
        </w:tc>
        <w:tc>
          <w:tcPr>
            <w:tcW w:w="1029" w:type="pct"/>
            <w:shd w:val="clear" w:color="auto" w:fill="FFFFFF"/>
            <w:vAlign w:val="center"/>
          </w:tcPr>
          <w:p w:rsidR="006C4183" w:rsidRPr="00522647" w:rsidRDefault="006C4183" w:rsidP="00A46365">
            <w:pPr>
              <w:spacing w:after="0"/>
              <w:jc w:val="center"/>
              <w:rPr>
                <w:sz w:val="20"/>
                <w:szCs w:val="20"/>
              </w:rPr>
            </w:pPr>
            <w:r w:rsidRPr="00522647">
              <w:rPr>
                <w:sz w:val="20"/>
                <w:szCs w:val="20"/>
              </w:rPr>
              <w:t>нет данных</w:t>
            </w:r>
          </w:p>
        </w:tc>
      </w:tr>
      <w:tr w:rsidR="006C4183" w:rsidRPr="00522647" w:rsidTr="00212710">
        <w:trPr>
          <w:gridAfter w:val="1"/>
          <w:wAfter w:w="4" w:type="pct"/>
          <w:trHeight w:val="20"/>
          <w:jc w:val="center"/>
        </w:trPr>
        <w:tc>
          <w:tcPr>
            <w:tcW w:w="4996" w:type="pct"/>
            <w:gridSpan w:val="3"/>
            <w:vAlign w:val="center"/>
          </w:tcPr>
          <w:p w:rsidR="006C4183" w:rsidRPr="00522647" w:rsidRDefault="006C4183" w:rsidP="00A46365">
            <w:pPr>
              <w:spacing w:after="0"/>
              <w:jc w:val="center"/>
              <w:rPr>
                <w:b/>
                <w:sz w:val="20"/>
                <w:szCs w:val="20"/>
              </w:rPr>
            </w:pPr>
            <w:r w:rsidRPr="00522647">
              <w:rPr>
                <w:b/>
                <w:sz w:val="20"/>
                <w:szCs w:val="20"/>
              </w:rPr>
              <w:t>Котельная ул. Московская</w:t>
            </w:r>
          </w:p>
        </w:tc>
      </w:tr>
      <w:tr w:rsidR="006C4183" w:rsidRPr="00522647" w:rsidTr="00212710">
        <w:trPr>
          <w:gridAfter w:val="1"/>
          <w:wAfter w:w="4" w:type="pct"/>
          <w:trHeight w:val="20"/>
          <w:jc w:val="center"/>
        </w:trPr>
        <w:tc>
          <w:tcPr>
            <w:tcW w:w="2576" w:type="pct"/>
            <w:vAlign w:val="center"/>
          </w:tcPr>
          <w:p w:rsidR="006C4183" w:rsidRPr="00522647" w:rsidRDefault="006C4183" w:rsidP="00A46365">
            <w:pPr>
              <w:spacing w:after="0"/>
              <w:jc w:val="center"/>
              <w:rPr>
                <w:sz w:val="20"/>
                <w:szCs w:val="20"/>
              </w:rPr>
            </w:pPr>
            <w:r w:rsidRPr="00522647">
              <w:rPr>
                <w:sz w:val="20"/>
                <w:szCs w:val="20"/>
              </w:rPr>
              <w:t>Ул. Московская,15, Инфекционная больница</w:t>
            </w:r>
          </w:p>
        </w:tc>
        <w:tc>
          <w:tcPr>
            <w:tcW w:w="1391" w:type="pct"/>
            <w:shd w:val="clear" w:color="auto" w:fill="FFFFFF"/>
            <w:vAlign w:val="center"/>
          </w:tcPr>
          <w:p w:rsidR="006C4183" w:rsidRPr="00522647" w:rsidRDefault="006C4183" w:rsidP="00A46365">
            <w:pPr>
              <w:spacing w:after="0"/>
              <w:jc w:val="center"/>
              <w:rPr>
                <w:sz w:val="20"/>
                <w:szCs w:val="20"/>
              </w:rPr>
            </w:pPr>
            <w:r w:rsidRPr="00522647">
              <w:rPr>
                <w:sz w:val="20"/>
                <w:szCs w:val="20"/>
              </w:rPr>
              <w:t>нет данных</w:t>
            </w:r>
          </w:p>
        </w:tc>
        <w:tc>
          <w:tcPr>
            <w:tcW w:w="1029" w:type="pct"/>
            <w:shd w:val="clear" w:color="auto" w:fill="FFFFFF"/>
            <w:vAlign w:val="center"/>
          </w:tcPr>
          <w:p w:rsidR="006C4183" w:rsidRPr="00522647" w:rsidRDefault="006C4183" w:rsidP="00A46365">
            <w:pPr>
              <w:spacing w:after="0"/>
              <w:jc w:val="center"/>
              <w:rPr>
                <w:sz w:val="20"/>
                <w:szCs w:val="20"/>
              </w:rPr>
            </w:pPr>
            <w:r w:rsidRPr="00522647">
              <w:rPr>
                <w:sz w:val="20"/>
                <w:szCs w:val="20"/>
              </w:rPr>
              <w:t>нет данных</w:t>
            </w:r>
          </w:p>
        </w:tc>
      </w:tr>
    </w:tbl>
    <w:p w:rsidR="006C4183" w:rsidRPr="00A46365" w:rsidRDefault="006C4183" w:rsidP="00A46365">
      <w:pPr>
        <w:pStyle w:val="Caption"/>
        <w:spacing w:before="240"/>
      </w:pPr>
      <w:bookmarkStart w:id="53" w:name="_Toc423604387"/>
      <w:bookmarkStart w:id="54" w:name="_Toc429046732"/>
      <w:bookmarkStart w:id="55" w:name="_Toc437566870"/>
      <w:r w:rsidRPr="00A46365">
        <w:t xml:space="preserve">Таблица </w:t>
      </w:r>
      <w:fldSimple w:instr=" STYLEREF 1 \s ">
        <w:r>
          <w:rPr>
            <w:noProof/>
          </w:rPr>
          <w:t>1</w:t>
        </w:r>
      </w:fldSimple>
      <w:r w:rsidRPr="00A46365">
        <w:t>.</w:t>
      </w:r>
      <w:fldSimple w:instr=" SEQ Таблица \* ARABIC \s 1 ">
        <w:r>
          <w:rPr>
            <w:noProof/>
          </w:rPr>
          <w:t>3</w:t>
        </w:r>
      </w:fldSimple>
      <w:r w:rsidRPr="00A46365">
        <w:t xml:space="preserve"> – Насосное оборудование ГВС </w:t>
      </w:r>
      <w:bookmarkEnd w:id="53"/>
      <w:r w:rsidRPr="00A46365">
        <w:t>ГО г. Переславль-Залесский</w:t>
      </w:r>
      <w:bookmarkEnd w:id="54"/>
      <w:bookmarkEnd w:id="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13"/>
        <w:gridCol w:w="2932"/>
        <w:gridCol w:w="1608"/>
      </w:tblGrid>
      <w:tr w:rsidR="006C4183" w:rsidRPr="00522647" w:rsidTr="000E586B">
        <w:trPr>
          <w:cantSplit/>
          <w:trHeight w:val="20"/>
          <w:tblHeader/>
        </w:trPr>
        <w:tc>
          <w:tcPr>
            <w:tcW w:w="2696" w:type="pct"/>
            <w:vAlign w:val="center"/>
          </w:tcPr>
          <w:p w:rsidR="006C4183" w:rsidRPr="001E4CE3" w:rsidRDefault="006C4183" w:rsidP="00A46365">
            <w:pPr>
              <w:spacing w:after="0"/>
              <w:jc w:val="center"/>
              <w:rPr>
                <w:b/>
                <w:sz w:val="20"/>
                <w:szCs w:val="20"/>
              </w:rPr>
            </w:pPr>
            <w:r w:rsidRPr="001E4CE3">
              <w:rPr>
                <w:b/>
                <w:sz w:val="20"/>
                <w:szCs w:val="20"/>
              </w:rPr>
              <w:t>Адрес ЦТП/Котельной</w:t>
            </w:r>
          </w:p>
        </w:tc>
        <w:tc>
          <w:tcPr>
            <w:tcW w:w="1488" w:type="pct"/>
            <w:vAlign w:val="center"/>
          </w:tcPr>
          <w:p w:rsidR="006C4183" w:rsidRPr="00522647" w:rsidRDefault="006C4183" w:rsidP="00A46365">
            <w:pPr>
              <w:spacing w:after="0"/>
              <w:jc w:val="center"/>
              <w:rPr>
                <w:b/>
                <w:sz w:val="20"/>
                <w:szCs w:val="20"/>
              </w:rPr>
            </w:pPr>
            <w:r w:rsidRPr="00522647">
              <w:rPr>
                <w:b/>
                <w:sz w:val="20"/>
                <w:szCs w:val="20"/>
              </w:rPr>
              <w:t>Марка насоса ГВС</w:t>
            </w:r>
          </w:p>
        </w:tc>
        <w:tc>
          <w:tcPr>
            <w:tcW w:w="816" w:type="pct"/>
            <w:vAlign w:val="center"/>
          </w:tcPr>
          <w:p w:rsidR="006C4183" w:rsidRPr="00522647" w:rsidRDefault="006C4183" w:rsidP="00A46365">
            <w:pPr>
              <w:spacing w:after="0"/>
              <w:jc w:val="center"/>
              <w:rPr>
                <w:b/>
                <w:sz w:val="20"/>
                <w:szCs w:val="20"/>
              </w:rPr>
            </w:pPr>
            <w:r w:rsidRPr="00522647">
              <w:rPr>
                <w:b/>
                <w:sz w:val="20"/>
                <w:szCs w:val="20"/>
              </w:rPr>
              <w:t>Кол-во, шт.</w:t>
            </w:r>
          </w:p>
        </w:tc>
      </w:tr>
      <w:tr w:rsidR="006C4183" w:rsidRPr="00522647" w:rsidTr="000E586B">
        <w:trPr>
          <w:cantSplit/>
          <w:trHeight w:val="20"/>
        </w:trPr>
        <w:tc>
          <w:tcPr>
            <w:tcW w:w="5000" w:type="pct"/>
            <w:gridSpan w:val="3"/>
            <w:vAlign w:val="center"/>
          </w:tcPr>
          <w:p w:rsidR="006C4183" w:rsidRPr="001E4CE3" w:rsidRDefault="006C4183" w:rsidP="00A46365">
            <w:pPr>
              <w:spacing w:after="0"/>
              <w:jc w:val="center"/>
              <w:rPr>
                <w:sz w:val="20"/>
                <w:szCs w:val="20"/>
              </w:rPr>
            </w:pPr>
            <w:r w:rsidRPr="001E4CE3">
              <w:rPr>
                <w:b/>
                <w:sz w:val="20"/>
                <w:szCs w:val="20"/>
              </w:rPr>
              <w:t>ООО «Переславск</w:t>
            </w:r>
            <w:r>
              <w:rPr>
                <w:b/>
                <w:sz w:val="20"/>
                <w:szCs w:val="20"/>
              </w:rPr>
              <w:t>ая энергетическая компания</w:t>
            </w:r>
            <w:r w:rsidRPr="001E4CE3">
              <w:rPr>
                <w:b/>
                <w:sz w:val="20"/>
                <w:szCs w:val="20"/>
              </w:rPr>
              <w:t>»</w:t>
            </w:r>
          </w:p>
        </w:tc>
      </w:tr>
      <w:tr w:rsidR="006C4183" w:rsidRPr="00522647" w:rsidTr="000E586B">
        <w:trPr>
          <w:cantSplit/>
          <w:trHeight w:val="135"/>
        </w:trPr>
        <w:tc>
          <w:tcPr>
            <w:tcW w:w="2696" w:type="pct"/>
            <w:vMerge w:val="restart"/>
            <w:vAlign w:val="center"/>
          </w:tcPr>
          <w:p w:rsidR="006C4183" w:rsidRPr="00522647" w:rsidRDefault="006C4183" w:rsidP="00A46365">
            <w:pPr>
              <w:spacing w:after="0"/>
              <w:rPr>
                <w:sz w:val="20"/>
              </w:rPr>
            </w:pPr>
            <w:r w:rsidRPr="00522647">
              <w:rPr>
                <w:sz w:val="20"/>
              </w:rPr>
              <w:t>ЦТП №1 ул. 50 лет Комсомола</w:t>
            </w:r>
          </w:p>
        </w:tc>
        <w:tc>
          <w:tcPr>
            <w:tcW w:w="1488" w:type="pct"/>
            <w:vAlign w:val="center"/>
          </w:tcPr>
          <w:p w:rsidR="006C4183" w:rsidRPr="00522647" w:rsidRDefault="006C4183" w:rsidP="00A46365">
            <w:pPr>
              <w:spacing w:after="0"/>
              <w:jc w:val="center"/>
              <w:rPr>
                <w:sz w:val="20"/>
                <w:szCs w:val="20"/>
              </w:rPr>
            </w:pPr>
            <w:r w:rsidRPr="00522647">
              <w:rPr>
                <w:sz w:val="20"/>
                <w:szCs w:val="20"/>
              </w:rPr>
              <w:t>NP100/315V-15/4-0,5</w:t>
            </w:r>
          </w:p>
        </w:tc>
        <w:tc>
          <w:tcPr>
            <w:tcW w:w="816" w:type="pct"/>
            <w:vAlign w:val="center"/>
          </w:tcPr>
          <w:p w:rsidR="006C4183" w:rsidRPr="00522647" w:rsidRDefault="006C4183" w:rsidP="00A46365">
            <w:pPr>
              <w:spacing w:after="0"/>
              <w:jc w:val="center"/>
              <w:rPr>
                <w:sz w:val="20"/>
                <w:szCs w:val="20"/>
              </w:rPr>
            </w:pPr>
            <w:r w:rsidRPr="00522647">
              <w:rPr>
                <w:sz w:val="20"/>
                <w:szCs w:val="20"/>
              </w:rPr>
              <w:t>2</w:t>
            </w:r>
          </w:p>
        </w:tc>
      </w:tr>
      <w:tr w:rsidR="006C4183" w:rsidRPr="00522647" w:rsidTr="000E586B">
        <w:trPr>
          <w:cantSplit/>
          <w:trHeight w:val="135"/>
        </w:trPr>
        <w:tc>
          <w:tcPr>
            <w:tcW w:w="2696" w:type="pct"/>
            <w:vMerge/>
            <w:vAlign w:val="center"/>
          </w:tcPr>
          <w:p w:rsidR="006C4183" w:rsidRPr="00522647" w:rsidRDefault="006C4183" w:rsidP="00A46365">
            <w:pPr>
              <w:spacing w:after="0"/>
              <w:rPr>
                <w:sz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NP40/125-15/2-0,5</w:t>
            </w:r>
          </w:p>
        </w:tc>
        <w:tc>
          <w:tcPr>
            <w:tcW w:w="816" w:type="pct"/>
            <w:vAlign w:val="center"/>
          </w:tcPr>
          <w:p w:rsidR="006C4183" w:rsidRPr="00522647" w:rsidRDefault="006C4183" w:rsidP="00A46365">
            <w:pPr>
              <w:spacing w:after="0"/>
              <w:jc w:val="center"/>
              <w:rPr>
                <w:sz w:val="20"/>
                <w:szCs w:val="20"/>
              </w:rPr>
            </w:pPr>
            <w:r w:rsidRPr="00522647">
              <w:rPr>
                <w:sz w:val="20"/>
                <w:szCs w:val="20"/>
              </w:rPr>
              <w:t>2</w:t>
            </w:r>
          </w:p>
        </w:tc>
      </w:tr>
      <w:tr w:rsidR="006C4183" w:rsidRPr="00522647" w:rsidTr="000E586B">
        <w:trPr>
          <w:cantSplit/>
          <w:trHeight w:val="135"/>
        </w:trPr>
        <w:tc>
          <w:tcPr>
            <w:tcW w:w="2696" w:type="pct"/>
            <w:vMerge/>
            <w:vAlign w:val="center"/>
          </w:tcPr>
          <w:p w:rsidR="006C4183" w:rsidRPr="00522647" w:rsidRDefault="006C4183" w:rsidP="00A46365">
            <w:pPr>
              <w:spacing w:after="0"/>
              <w:rPr>
                <w:sz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NP80/200V-5,5/4-0,5</w:t>
            </w:r>
          </w:p>
        </w:tc>
        <w:tc>
          <w:tcPr>
            <w:tcW w:w="816" w:type="pct"/>
            <w:vAlign w:val="center"/>
          </w:tcPr>
          <w:p w:rsidR="006C4183" w:rsidRPr="00522647" w:rsidRDefault="006C4183" w:rsidP="00A46365">
            <w:pPr>
              <w:spacing w:after="0"/>
              <w:jc w:val="center"/>
              <w:rPr>
                <w:sz w:val="20"/>
                <w:szCs w:val="20"/>
              </w:rPr>
            </w:pPr>
            <w:r w:rsidRPr="00522647">
              <w:rPr>
                <w:sz w:val="20"/>
                <w:szCs w:val="20"/>
              </w:rPr>
              <w:t>2</w:t>
            </w:r>
          </w:p>
        </w:tc>
      </w:tr>
      <w:tr w:rsidR="006C4183" w:rsidRPr="00522647" w:rsidTr="000E586B">
        <w:trPr>
          <w:cantSplit/>
          <w:trHeight w:val="69"/>
        </w:trPr>
        <w:tc>
          <w:tcPr>
            <w:tcW w:w="2696" w:type="pct"/>
            <w:vMerge w:val="restart"/>
            <w:vAlign w:val="center"/>
          </w:tcPr>
          <w:p w:rsidR="006C4183" w:rsidRPr="00522647" w:rsidRDefault="006C4183" w:rsidP="00A46365">
            <w:pPr>
              <w:spacing w:after="0"/>
              <w:rPr>
                <w:sz w:val="20"/>
              </w:rPr>
            </w:pPr>
            <w:r w:rsidRPr="00522647">
              <w:rPr>
                <w:sz w:val="20"/>
              </w:rPr>
              <w:t>ЦТП №2 ул. Кооперативная</w:t>
            </w:r>
          </w:p>
        </w:tc>
        <w:tc>
          <w:tcPr>
            <w:tcW w:w="1488" w:type="pct"/>
            <w:vAlign w:val="center"/>
          </w:tcPr>
          <w:p w:rsidR="006C4183" w:rsidRPr="00522647" w:rsidRDefault="006C4183" w:rsidP="00A46365">
            <w:pPr>
              <w:spacing w:after="0"/>
              <w:jc w:val="center"/>
              <w:rPr>
                <w:sz w:val="20"/>
                <w:szCs w:val="20"/>
              </w:rPr>
            </w:pPr>
            <w:r w:rsidRPr="00522647">
              <w:rPr>
                <w:sz w:val="20"/>
                <w:szCs w:val="20"/>
              </w:rPr>
              <w:t>К80-50-200А</w:t>
            </w:r>
          </w:p>
        </w:tc>
        <w:tc>
          <w:tcPr>
            <w:tcW w:w="816" w:type="pct"/>
            <w:vAlign w:val="center"/>
          </w:tcPr>
          <w:p w:rsidR="006C4183" w:rsidRPr="00522647" w:rsidRDefault="006C4183" w:rsidP="00A46365">
            <w:pPr>
              <w:spacing w:after="0"/>
              <w:jc w:val="center"/>
              <w:rPr>
                <w:sz w:val="20"/>
                <w:szCs w:val="20"/>
              </w:rPr>
            </w:pPr>
            <w:r w:rsidRPr="00522647">
              <w:rPr>
                <w:sz w:val="20"/>
                <w:szCs w:val="20"/>
              </w:rPr>
              <w:t>1</w:t>
            </w:r>
          </w:p>
        </w:tc>
      </w:tr>
      <w:tr w:rsidR="006C4183" w:rsidRPr="00522647" w:rsidTr="000E586B">
        <w:trPr>
          <w:cantSplit/>
          <w:trHeight w:val="231"/>
        </w:trPr>
        <w:tc>
          <w:tcPr>
            <w:tcW w:w="2696" w:type="pct"/>
            <w:vMerge/>
            <w:vAlign w:val="center"/>
          </w:tcPr>
          <w:p w:rsidR="006C4183" w:rsidRPr="00522647" w:rsidRDefault="006C4183" w:rsidP="00A46365">
            <w:pPr>
              <w:spacing w:after="0"/>
              <w:rPr>
                <w:sz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4К-12</w:t>
            </w:r>
          </w:p>
        </w:tc>
        <w:tc>
          <w:tcPr>
            <w:tcW w:w="816" w:type="pct"/>
            <w:vAlign w:val="center"/>
          </w:tcPr>
          <w:p w:rsidR="006C4183" w:rsidRPr="00522647" w:rsidRDefault="006C4183" w:rsidP="00A46365">
            <w:pPr>
              <w:spacing w:after="0"/>
              <w:jc w:val="center"/>
              <w:rPr>
                <w:sz w:val="20"/>
                <w:szCs w:val="20"/>
              </w:rPr>
            </w:pPr>
            <w:r w:rsidRPr="00522647">
              <w:rPr>
                <w:sz w:val="20"/>
                <w:szCs w:val="20"/>
              </w:rPr>
              <w:t>2</w:t>
            </w:r>
          </w:p>
        </w:tc>
      </w:tr>
      <w:tr w:rsidR="006C4183" w:rsidRPr="00522647" w:rsidTr="000E586B">
        <w:trPr>
          <w:cantSplit/>
          <w:trHeight w:val="67"/>
        </w:trPr>
        <w:tc>
          <w:tcPr>
            <w:tcW w:w="2696" w:type="pct"/>
            <w:vMerge/>
            <w:vAlign w:val="center"/>
          </w:tcPr>
          <w:p w:rsidR="006C4183" w:rsidRPr="00522647" w:rsidRDefault="006C4183" w:rsidP="00A46365">
            <w:pPr>
              <w:spacing w:after="0"/>
              <w:rPr>
                <w:sz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3WM65-125/5,5</w:t>
            </w:r>
          </w:p>
        </w:tc>
        <w:tc>
          <w:tcPr>
            <w:tcW w:w="816" w:type="pct"/>
            <w:vAlign w:val="center"/>
          </w:tcPr>
          <w:p w:rsidR="006C4183" w:rsidRPr="00522647" w:rsidRDefault="006C4183" w:rsidP="00A46365">
            <w:pPr>
              <w:spacing w:after="0"/>
              <w:jc w:val="center"/>
              <w:rPr>
                <w:sz w:val="20"/>
                <w:szCs w:val="20"/>
              </w:rPr>
            </w:pPr>
            <w:r w:rsidRPr="00522647">
              <w:rPr>
                <w:sz w:val="20"/>
                <w:szCs w:val="20"/>
              </w:rPr>
              <w:t>1</w:t>
            </w:r>
          </w:p>
        </w:tc>
      </w:tr>
      <w:tr w:rsidR="006C4183" w:rsidRPr="00522647" w:rsidTr="000E586B">
        <w:trPr>
          <w:cantSplit/>
          <w:trHeight w:val="253"/>
        </w:trPr>
        <w:tc>
          <w:tcPr>
            <w:tcW w:w="2696" w:type="pct"/>
            <w:vMerge w:val="restart"/>
            <w:vAlign w:val="center"/>
          </w:tcPr>
          <w:p w:rsidR="006C4183" w:rsidRPr="00522647" w:rsidRDefault="006C4183" w:rsidP="00A46365">
            <w:pPr>
              <w:spacing w:after="0"/>
              <w:rPr>
                <w:sz w:val="20"/>
              </w:rPr>
            </w:pPr>
            <w:r w:rsidRPr="00522647">
              <w:rPr>
                <w:sz w:val="20"/>
              </w:rPr>
              <w:t>ЦТП №3 ул. Менделеева</w:t>
            </w:r>
          </w:p>
        </w:tc>
        <w:tc>
          <w:tcPr>
            <w:tcW w:w="1488" w:type="pct"/>
            <w:vAlign w:val="center"/>
          </w:tcPr>
          <w:p w:rsidR="006C4183" w:rsidRPr="00522647" w:rsidRDefault="006C4183" w:rsidP="00A46365">
            <w:pPr>
              <w:spacing w:after="0"/>
              <w:jc w:val="center"/>
              <w:rPr>
                <w:sz w:val="20"/>
                <w:szCs w:val="20"/>
              </w:rPr>
            </w:pPr>
            <w:r w:rsidRPr="00522647">
              <w:rPr>
                <w:sz w:val="20"/>
                <w:szCs w:val="20"/>
              </w:rPr>
              <w:t>3К-9</w:t>
            </w:r>
          </w:p>
        </w:tc>
        <w:tc>
          <w:tcPr>
            <w:tcW w:w="816" w:type="pct"/>
            <w:vAlign w:val="center"/>
          </w:tcPr>
          <w:p w:rsidR="006C4183" w:rsidRPr="00522647" w:rsidRDefault="006C4183" w:rsidP="00A46365">
            <w:pPr>
              <w:spacing w:after="0"/>
              <w:jc w:val="center"/>
              <w:rPr>
                <w:sz w:val="20"/>
                <w:szCs w:val="20"/>
              </w:rPr>
            </w:pPr>
            <w:r w:rsidRPr="00522647">
              <w:rPr>
                <w:sz w:val="20"/>
                <w:szCs w:val="20"/>
              </w:rPr>
              <w:t>1</w:t>
            </w:r>
          </w:p>
        </w:tc>
      </w:tr>
      <w:tr w:rsidR="006C4183" w:rsidRPr="00522647" w:rsidTr="000E586B">
        <w:trPr>
          <w:cantSplit/>
          <w:trHeight w:val="135"/>
        </w:trPr>
        <w:tc>
          <w:tcPr>
            <w:tcW w:w="2696" w:type="pct"/>
            <w:vMerge/>
            <w:vAlign w:val="center"/>
          </w:tcPr>
          <w:p w:rsidR="006C4183" w:rsidRPr="00522647" w:rsidRDefault="006C4183" w:rsidP="00A46365">
            <w:pPr>
              <w:spacing w:after="0"/>
              <w:rPr>
                <w:sz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К100-80-160</w:t>
            </w:r>
          </w:p>
        </w:tc>
        <w:tc>
          <w:tcPr>
            <w:tcW w:w="816" w:type="pct"/>
            <w:vAlign w:val="center"/>
          </w:tcPr>
          <w:p w:rsidR="006C4183" w:rsidRPr="00522647" w:rsidRDefault="006C4183" w:rsidP="00A46365">
            <w:pPr>
              <w:spacing w:after="0"/>
              <w:jc w:val="center"/>
              <w:rPr>
                <w:sz w:val="20"/>
                <w:szCs w:val="20"/>
              </w:rPr>
            </w:pPr>
            <w:r w:rsidRPr="00522647">
              <w:rPr>
                <w:sz w:val="20"/>
                <w:szCs w:val="20"/>
              </w:rPr>
              <w:t>1</w:t>
            </w:r>
          </w:p>
        </w:tc>
      </w:tr>
      <w:tr w:rsidR="006C4183" w:rsidRPr="00522647" w:rsidTr="000E586B">
        <w:trPr>
          <w:cantSplit/>
          <w:trHeight w:val="135"/>
        </w:trPr>
        <w:tc>
          <w:tcPr>
            <w:tcW w:w="2696" w:type="pct"/>
            <w:vMerge/>
            <w:vAlign w:val="center"/>
          </w:tcPr>
          <w:p w:rsidR="006C4183" w:rsidRPr="00522647" w:rsidRDefault="006C4183" w:rsidP="00A46365">
            <w:pPr>
              <w:spacing w:after="0"/>
              <w:rPr>
                <w:sz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3WM65-125/5,5</w:t>
            </w:r>
          </w:p>
        </w:tc>
        <w:tc>
          <w:tcPr>
            <w:tcW w:w="816" w:type="pct"/>
            <w:vAlign w:val="center"/>
          </w:tcPr>
          <w:p w:rsidR="006C4183" w:rsidRPr="00522647" w:rsidRDefault="006C4183" w:rsidP="00A46365">
            <w:pPr>
              <w:spacing w:after="0"/>
              <w:jc w:val="center"/>
              <w:rPr>
                <w:sz w:val="20"/>
                <w:szCs w:val="20"/>
              </w:rPr>
            </w:pPr>
            <w:r w:rsidRPr="00522647">
              <w:rPr>
                <w:sz w:val="20"/>
                <w:szCs w:val="20"/>
              </w:rPr>
              <w:t>1</w:t>
            </w:r>
          </w:p>
        </w:tc>
      </w:tr>
      <w:tr w:rsidR="006C4183" w:rsidRPr="00522647" w:rsidTr="000E586B">
        <w:trPr>
          <w:cantSplit/>
          <w:trHeight w:val="69"/>
        </w:trPr>
        <w:tc>
          <w:tcPr>
            <w:tcW w:w="2696" w:type="pct"/>
            <w:vMerge w:val="restart"/>
            <w:vAlign w:val="center"/>
          </w:tcPr>
          <w:p w:rsidR="006C4183" w:rsidRPr="00522647" w:rsidRDefault="006C4183" w:rsidP="00A46365">
            <w:pPr>
              <w:spacing w:after="0"/>
              <w:rPr>
                <w:sz w:val="20"/>
              </w:rPr>
            </w:pPr>
            <w:r w:rsidRPr="00522647">
              <w:rPr>
                <w:sz w:val="20"/>
              </w:rPr>
              <w:t>ЦТП №4 ул. Строителей</w:t>
            </w:r>
          </w:p>
        </w:tc>
        <w:tc>
          <w:tcPr>
            <w:tcW w:w="1488" w:type="pct"/>
            <w:vAlign w:val="center"/>
          </w:tcPr>
          <w:p w:rsidR="006C4183" w:rsidRPr="00522647" w:rsidRDefault="006C4183" w:rsidP="00A46365">
            <w:pPr>
              <w:spacing w:after="0"/>
              <w:jc w:val="center"/>
              <w:rPr>
                <w:sz w:val="20"/>
                <w:szCs w:val="20"/>
              </w:rPr>
            </w:pPr>
            <w:r w:rsidRPr="00522647">
              <w:rPr>
                <w:sz w:val="20"/>
                <w:szCs w:val="20"/>
              </w:rPr>
              <w:t>К80-50-200</w:t>
            </w:r>
          </w:p>
        </w:tc>
        <w:tc>
          <w:tcPr>
            <w:tcW w:w="816" w:type="pct"/>
            <w:vAlign w:val="center"/>
          </w:tcPr>
          <w:p w:rsidR="006C4183" w:rsidRPr="00522647" w:rsidRDefault="006C4183" w:rsidP="00A46365">
            <w:pPr>
              <w:spacing w:after="0"/>
              <w:jc w:val="center"/>
              <w:rPr>
                <w:sz w:val="20"/>
                <w:szCs w:val="20"/>
              </w:rPr>
            </w:pPr>
            <w:r w:rsidRPr="00522647">
              <w:rPr>
                <w:sz w:val="20"/>
                <w:szCs w:val="20"/>
              </w:rPr>
              <w:t>1</w:t>
            </w:r>
          </w:p>
        </w:tc>
      </w:tr>
      <w:tr w:rsidR="006C4183" w:rsidRPr="00522647" w:rsidTr="000E586B">
        <w:trPr>
          <w:cantSplit/>
          <w:trHeight w:val="283"/>
        </w:trPr>
        <w:tc>
          <w:tcPr>
            <w:tcW w:w="2696" w:type="pct"/>
            <w:vMerge/>
            <w:vAlign w:val="center"/>
          </w:tcPr>
          <w:p w:rsidR="006C4183" w:rsidRPr="00522647" w:rsidRDefault="006C4183" w:rsidP="00A46365">
            <w:pPr>
              <w:spacing w:after="0"/>
              <w:rPr>
                <w:sz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КМ100-80-160</w:t>
            </w:r>
          </w:p>
        </w:tc>
        <w:tc>
          <w:tcPr>
            <w:tcW w:w="816" w:type="pct"/>
            <w:vAlign w:val="center"/>
          </w:tcPr>
          <w:p w:rsidR="006C4183" w:rsidRPr="00522647" w:rsidRDefault="006C4183" w:rsidP="00A46365">
            <w:pPr>
              <w:spacing w:after="0"/>
              <w:jc w:val="center"/>
              <w:rPr>
                <w:sz w:val="20"/>
                <w:szCs w:val="20"/>
              </w:rPr>
            </w:pPr>
            <w:r w:rsidRPr="00522647">
              <w:rPr>
                <w:sz w:val="20"/>
                <w:szCs w:val="20"/>
              </w:rPr>
              <w:t>1</w:t>
            </w:r>
          </w:p>
        </w:tc>
      </w:tr>
      <w:tr w:rsidR="006C4183" w:rsidRPr="00522647" w:rsidTr="000E586B">
        <w:trPr>
          <w:cantSplit/>
          <w:trHeight w:val="67"/>
        </w:trPr>
        <w:tc>
          <w:tcPr>
            <w:tcW w:w="2696" w:type="pct"/>
            <w:vMerge/>
            <w:vAlign w:val="center"/>
          </w:tcPr>
          <w:p w:rsidR="006C4183" w:rsidRPr="00522647" w:rsidRDefault="006C4183" w:rsidP="00A46365">
            <w:pPr>
              <w:spacing w:after="0"/>
              <w:rPr>
                <w:sz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3WM65-160/7,5</w:t>
            </w:r>
          </w:p>
        </w:tc>
        <w:tc>
          <w:tcPr>
            <w:tcW w:w="816" w:type="pct"/>
            <w:vAlign w:val="center"/>
          </w:tcPr>
          <w:p w:rsidR="006C4183" w:rsidRPr="00522647" w:rsidRDefault="006C4183" w:rsidP="00A46365">
            <w:pPr>
              <w:spacing w:after="0"/>
              <w:jc w:val="center"/>
              <w:rPr>
                <w:sz w:val="20"/>
                <w:szCs w:val="20"/>
              </w:rPr>
            </w:pPr>
            <w:r w:rsidRPr="00522647">
              <w:rPr>
                <w:sz w:val="20"/>
                <w:szCs w:val="20"/>
              </w:rPr>
              <w:t>1</w:t>
            </w:r>
          </w:p>
        </w:tc>
      </w:tr>
      <w:tr w:rsidR="006C4183" w:rsidRPr="00522647" w:rsidTr="000E586B">
        <w:trPr>
          <w:cantSplit/>
          <w:trHeight w:val="69"/>
        </w:trPr>
        <w:tc>
          <w:tcPr>
            <w:tcW w:w="2696" w:type="pct"/>
            <w:vMerge w:val="restart"/>
            <w:vAlign w:val="center"/>
          </w:tcPr>
          <w:p w:rsidR="006C4183" w:rsidRPr="00522647" w:rsidRDefault="006C4183" w:rsidP="00A46365">
            <w:pPr>
              <w:spacing w:after="0"/>
              <w:rPr>
                <w:sz w:val="20"/>
              </w:rPr>
            </w:pPr>
            <w:r w:rsidRPr="00522647">
              <w:rPr>
                <w:sz w:val="20"/>
              </w:rPr>
              <w:t>ЦТП №5 ул. Разведчика Петрова</w:t>
            </w:r>
          </w:p>
        </w:tc>
        <w:tc>
          <w:tcPr>
            <w:tcW w:w="1488" w:type="pct"/>
            <w:vAlign w:val="center"/>
          </w:tcPr>
          <w:p w:rsidR="006C4183" w:rsidRPr="00522647" w:rsidRDefault="006C4183" w:rsidP="00A46365">
            <w:pPr>
              <w:spacing w:after="0"/>
              <w:jc w:val="center"/>
              <w:rPr>
                <w:sz w:val="20"/>
                <w:szCs w:val="20"/>
              </w:rPr>
            </w:pPr>
            <w:r w:rsidRPr="00522647">
              <w:rPr>
                <w:sz w:val="20"/>
                <w:szCs w:val="20"/>
              </w:rPr>
              <w:t>К80-50-200</w:t>
            </w:r>
          </w:p>
        </w:tc>
        <w:tc>
          <w:tcPr>
            <w:tcW w:w="816" w:type="pct"/>
            <w:vAlign w:val="center"/>
          </w:tcPr>
          <w:p w:rsidR="006C4183" w:rsidRPr="00522647" w:rsidRDefault="006C4183" w:rsidP="00A46365">
            <w:pPr>
              <w:spacing w:after="0"/>
              <w:jc w:val="center"/>
              <w:rPr>
                <w:sz w:val="20"/>
                <w:szCs w:val="20"/>
              </w:rPr>
            </w:pPr>
            <w:r w:rsidRPr="00522647">
              <w:rPr>
                <w:sz w:val="20"/>
                <w:szCs w:val="20"/>
              </w:rPr>
              <w:t>1</w:t>
            </w:r>
          </w:p>
        </w:tc>
      </w:tr>
      <w:tr w:rsidR="006C4183" w:rsidRPr="00522647" w:rsidTr="000E586B">
        <w:trPr>
          <w:cantSplit/>
          <w:trHeight w:val="67"/>
        </w:trPr>
        <w:tc>
          <w:tcPr>
            <w:tcW w:w="2696" w:type="pct"/>
            <w:vMerge/>
            <w:vAlign w:val="center"/>
          </w:tcPr>
          <w:p w:rsidR="006C4183" w:rsidRPr="00522647" w:rsidRDefault="006C4183" w:rsidP="00A46365">
            <w:pPr>
              <w:spacing w:after="0"/>
              <w:rPr>
                <w:sz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6НК3-9х1</w:t>
            </w:r>
          </w:p>
        </w:tc>
        <w:tc>
          <w:tcPr>
            <w:tcW w:w="816" w:type="pct"/>
            <w:vAlign w:val="center"/>
          </w:tcPr>
          <w:p w:rsidR="006C4183" w:rsidRPr="00522647" w:rsidRDefault="006C4183" w:rsidP="00A46365">
            <w:pPr>
              <w:spacing w:after="0"/>
              <w:jc w:val="center"/>
              <w:rPr>
                <w:sz w:val="20"/>
                <w:szCs w:val="20"/>
              </w:rPr>
            </w:pPr>
            <w:r w:rsidRPr="00522647">
              <w:rPr>
                <w:sz w:val="20"/>
                <w:szCs w:val="20"/>
              </w:rPr>
              <w:t>1</w:t>
            </w:r>
          </w:p>
        </w:tc>
      </w:tr>
      <w:tr w:rsidR="006C4183" w:rsidRPr="00522647" w:rsidTr="000E586B">
        <w:trPr>
          <w:cantSplit/>
          <w:trHeight w:val="67"/>
        </w:trPr>
        <w:tc>
          <w:tcPr>
            <w:tcW w:w="2696" w:type="pct"/>
            <w:vMerge/>
            <w:vAlign w:val="center"/>
          </w:tcPr>
          <w:p w:rsidR="006C4183" w:rsidRPr="00522647" w:rsidRDefault="006C4183" w:rsidP="00A46365">
            <w:pPr>
              <w:spacing w:after="0"/>
              <w:rPr>
                <w:sz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КМ100/80-180</w:t>
            </w:r>
          </w:p>
        </w:tc>
        <w:tc>
          <w:tcPr>
            <w:tcW w:w="816" w:type="pct"/>
            <w:vAlign w:val="center"/>
          </w:tcPr>
          <w:p w:rsidR="006C4183" w:rsidRPr="00522647" w:rsidRDefault="006C4183" w:rsidP="00A46365">
            <w:pPr>
              <w:spacing w:after="0"/>
              <w:jc w:val="center"/>
              <w:rPr>
                <w:sz w:val="20"/>
                <w:szCs w:val="20"/>
              </w:rPr>
            </w:pPr>
            <w:r w:rsidRPr="00522647">
              <w:rPr>
                <w:sz w:val="20"/>
                <w:szCs w:val="20"/>
              </w:rPr>
              <w:t>1</w:t>
            </w:r>
          </w:p>
        </w:tc>
      </w:tr>
      <w:tr w:rsidR="006C4183" w:rsidRPr="00522647" w:rsidTr="000E586B">
        <w:trPr>
          <w:cantSplit/>
          <w:trHeight w:val="67"/>
        </w:trPr>
        <w:tc>
          <w:tcPr>
            <w:tcW w:w="2696" w:type="pct"/>
            <w:vMerge/>
            <w:vAlign w:val="center"/>
          </w:tcPr>
          <w:p w:rsidR="006C4183" w:rsidRPr="00522647" w:rsidRDefault="006C4183" w:rsidP="00A46365">
            <w:pPr>
              <w:spacing w:after="0"/>
              <w:rPr>
                <w:sz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3WM65-160/7,5</w:t>
            </w:r>
          </w:p>
        </w:tc>
        <w:tc>
          <w:tcPr>
            <w:tcW w:w="816" w:type="pct"/>
            <w:vAlign w:val="center"/>
          </w:tcPr>
          <w:p w:rsidR="006C4183" w:rsidRPr="00522647" w:rsidRDefault="006C4183" w:rsidP="00A46365">
            <w:pPr>
              <w:spacing w:after="0"/>
              <w:jc w:val="center"/>
              <w:rPr>
                <w:sz w:val="20"/>
                <w:szCs w:val="20"/>
              </w:rPr>
            </w:pPr>
            <w:r w:rsidRPr="00522647">
              <w:rPr>
                <w:sz w:val="20"/>
                <w:szCs w:val="20"/>
              </w:rPr>
              <w:t>1</w:t>
            </w:r>
          </w:p>
        </w:tc>
      </w:tr>
      <w:tr w:rsidR="006C4183" w:rsidRPr="00522647" w:rsidTr="000E586B">
        <w:trPr>
          <w:cantSplit/>
          <w:trHeight w:val="69"/>
        </w:trPr>
        <w:tc>
          <w:tcPr>
            <w:tcW w:w="2696" w:type="pct"/>
            <w:vMerge w:val="restart"/>
            <w:vAlign w:val="center"/>
          </w:tcPr>
          <w:p w:rsidR="006C4183" w:rsidRPr="00522647" w:rsidRDefault="006C4183" w:rsidP="00A46365">
            <w:pPr>
              <w:spacing w:after="0"/>
              <w:rPr>
                <w:sz w:val="20"/>
              </w:rPr>
            </w:pPr>
            <w:r w:rsidRPr="00522647">
              <w:rPr>
                <w:sz w:val="20"/>
              </w:rPr>
              <w:t>ЦТП №6 ул. Маяковского</w:t>
            </w:r>
          </w:p>
        </w:tc>
        <w:tc>
          <w:tcPr>
            <w:tcW w:w="1488" w:type="pct"/>
            <w:vAlign w:val="center"/>
          </w:tcPr>
          <w:p w:rsidR="006C4183" w:rsidRPr="00522647" w:rsidRDefault="006C4183" w:rsidP="00A46365">
            <w:pPr>
              <w:spacing w:after="0"/>
              <w:jc w:val="center"/>
              <w:rPr>
                <w:sz w:val="20"/>
                <w:szCs w:val="20"/>
              </w:rPr>
            </w:pPr>
            <w:r w:rsidRPr="00522647">
              <w:rPr>
                <w:sz w:val="20"/>
                <w:szCs w:val="20"/>
              </w:rPr>
              <w:t>К80-50-200А</w:t>
            </w:r>
          </w:p>
        </w:tc>
        <w:tc>
          <w:tcPr>
            <w:tcW w:w="816" w:type="pct"/>
            <w:vAlign w:val="center"/>
          </w:tcPr>
          <w:p w:rsidR="006C4183" w:rsidRPr="00522647" w:rsidRDefault="006C4183" w:rsidP="00A46365">
            <w:pPr>
              <w:spacing w:after="0"/>
              <w:jc w:val="center"/>
              <w:rPr>
                <w:sz w:val="20"/>
                <w:szCs w:val="20"/>
              </w:rPr>
            </w:pPr>
            <w:r w:rsidRPr="00522647">
              <w:rPr>
                <w:sz w:val="20"/>
                <w:szCs w:val="20"/>
              </w:rPr>
              <w:t>2</w:t>
            </w:r>
          </w:p>
        </w:tc>
      </w:tr>
      <w:tr w:rsidR="006C4183" w:rsidRPr="00522647" w:rsidTr="000E586B">
        <w:trPr>
          <w:cantSplit/>
          <w:trHeight w:val="67"/>
        </w:trPr>
        <w:tc>
          <w:tcPr>
            <w:tcW w:w="2696" w:type="pct"/>
            <w:vMerge/>
            <w:vAlign w:val="center"/>
          </w:tcPr>
          <w:p w:rsidR="006C4183" w:rsidRPr="00522647" w:rsidRDefault="006C4183" w:rsidP="00A46365">
            <w:pPr>
              <w:spacing w:after="0"/>
              <w:rPr>
                <w:sz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4К-12</w:t>
            </w:r>
          </w:p>
        </w:tc>
        <w:tc>
          <w:tcPr>
            <w:tcW w:w="816" w:type="pct"/>
            <w:vAlign w:val="center"/>
          </w:tcPr>
          <w:p w:rsidR="006C4183" w:rsidRPr="00522647" w:rsidRDefault="006C4183" w:rsidP="00A46365">
            <w:pPr>
              <w:spacing w:after="0"/>
              <w:jc w:val="center"/>
              <w:rPr>
                <w:sz w:val="20"/>
                <w:szCs w:val="20"/>
              </w:rPr>
            </w:pPr>
            <w:r w:rsidRPr="00522647">
              <w:rPr>
                <w:sz w:val="20"/>
                <w:szCs w:val="20"/>
              </w:rPr>
              <w:t>1</w:t>
            </w:r>
          </w:p>
        </w:tc>
      </w:tr>
      <w:tr w:rsidR="006C4183" w:rsidRPr="00522647" w:rsidTr="000E586B">
        <w:trPr>
          <w:cantSplit/>
          <w:trHeight w:val="67"/>
        </w:trPr>
        <w:tc>
          <w:tcPr>
            <w:tcW w:w="2696" w:type="pct"/>
            <w:vMerge/>
            <w:vAlign w:val="center"/>
          </w:tcPr>
          <w:p w:rsidR="006C4183" w:rsidRPr="00522647" w:rsidRDefault="006C4183" w:rsidP="00A46365">
            <w:pPr>
              <w:spacing w:after="0"/>
              <w:rPr>
                <w:sz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ЗМ-40-160/3</w:t>
            </w:r>
          </w:p>
        </w:tc>
        <w:tc>
          <w:tcPr>
            <w:tcW w:w="816" w:type="pct"/>
            <w:vAlign w:val="center"/>
          </w:tcPr>
          <w:p w:rsidR="006C4183" w:rsidRPr="00522647" w:rsidRDefault="006C4183" w:rsidP="00A46365">
            <w:pPr>
              <w:spacing w:after="0"/>
              <w:jc w:val="center"/>
              <w:rPr>
                <w:sz w:val="20"/>
                <w:szCs w:val="20"/>
              </w:rPr>
            </w:pPr>
            <w:r w:rsidRPr="00522647">
              <w:rPr>
                <w:sz w:val="20"/>
                <w:szCs w:val="20"/>
              </w:rPr>
              <w:t>1</w:t>
            </w:r>
          </w:p>
        </w:tc>
      </w:tr>
      <w:tr w:rsidR="006C4183" w:rsidRPr="00522647" w:rsidTr="000E586B">
        <w:trPr>
          <w:cantSplit/>
          <w:trHeight w:val="135"/>
        </w:trPr>
        <w:tc>
          <w:tcPr>
            <w:tcW w:w="2696" w:type="pct"/>
            <w:vMerge w:val="restart"/>
            <w:vAlign w:val="center"/>
          </w:tcPr>
          <w:p w:rsidR="006C4183" w:rsidRPr="00522647" w:rsidRDefault="006C4183" w:rsidP="00A46365">
            <w:pPr>
              <w:spacing w:after="0"/>
              <w:rPr>
                <w:sz w:val="20"/>
              </w:rPr>
            </w:pPr>
            <w:r w:rsidRPr="00522647">
              <w:rPr>
                <w:sz w:val="20"/>
              </w:rPr>
              <w:t>ЦТП №7 ул. Октябрьская</w:t>
            </w:r>
          </w:p>
        </w:tc>
        <w:tc>
          <w:tcPr>
            <w:tcW w:w="1488" w:type="pct"/>
            <w:vAlign w:val="center"/>
          </w:tcPr>
          <w:p w:rsidR="006C4183" w:rsidRPr="00522647" w:rsidRDefault="006C4183" w:rsidP="00A46365">
            <w:pPr>
              <w:spacing w:after="0"/>
              <w:jc w:val="center"/>
              <w:rPr>
                <w:sz w:val="20"/>
                <w:szCs w:val="20"/>
              </w:rPr>
            </w:pPr>
            <w:r w:rsidRPr="00522647">
              <w:rPr>
                <w:sz w:val="20"/>
                <w:szCs w:val="20"/>
              </w:rPr>
              <w:t>К80-50-200А</w:t>
            </w:r>
          </w:p>
        </w:tc>
        <w:tc>
          <w:tcPr>
            <w:tcW w:w="816" w:type="pct"/>
            <w:vAlign w:val="center"/>
          </w:tcPr>
          <w:p w:rsidR="006C4183" w:rsidRPr="00522647" w:rsidRDefault="006C4183" w:rsidP="00A46365">
            <w:pPr>
              <w:spacing w:after="0"/>
              <w:jc w:val="center"/>
              <w:rPr>
                <w:sz w:val="20"/>
                <w:szCs w:val="20"/>
              </w:rPr>
            </w:pPr>
            <w:r w:rsidRPr="00522647">
              <w:rPr>
                <w:sz w:val="20"/>
                <w:szCs w:val="20"/>
              </w:rPr>
              <w:t>1</w:t>
            </w:r>
          </w:p>
        </w:tc>
      </w:tr>
      <w:tr w:rsidR="006C4183" w:rsidRPr="00522647" w:rsidTr="000E586B">
        <w:trPr>
          <w:cantSplit/>
          <w:trHeight w:val="135"/>
        </w:trPr>
        <w:tc>
          <w:tcPr>
            <w:tcW w:w="2696" w:type="pct"/>
            <w:vMerge/>
            <w:vAlign w:val="center"/>
          </w:tcPr>
          <w:p w:rsidR="006C4183" w:rsidRPr="00522647" w:rsidRDefault="006C4183" w:rsidP="00A46365">
            <w:pPr>
              <w:spacing w:after="0"/>
              <w:rPr>
                <w:sz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3К-12</w:t>
            </w:r>
          </w:p>
        </w:tc>
        <w:tc>
          <w:tcPr>
            <w:tcW w:w="816" w:type="pct"/>
            <w:vAlign w:val="center"/>
          </w:tcPr>
          <w:p w:rsidR="006C4183" w:rsidRPr="00522647" w:rsidRDefault="006C4183" w:rsidP="00A46365">
            <w:pPr>
              <w:spacing w:after="0"/>
              <w:jc w:val="center"/>
              <w:rPr>
                <w:sz w:val="20"/>
                <w:szCs w:val="20"/>
              </w:rPr>
            </w:pPr>
            <w:r w:rsidRPr="00522647">
              <w:rPr>
                <w:sz w:val="20"/>
                <w:szCs w:val="20"/>
              </w:rPr>
              <w:t>1</w:t>
            </w:r>
          </w:p>
        </w:tc>
      </w:tr>
      <w:tr w:rsidR="006C4183" w:rsidRPr="00522647" w:rsidTr="000E586B">
        <w:trPr>
          <w:cantSplit/>
          <w:trHeight w:val="135"/>
        </w:trPr>
        <w:tc>
          <w:tcPr>
            <w:tcW w:w="2696" w:type="pct"/>
            <w:vAlign w:val="center"/>
          </w:tcPr>
          <w:p w:rsidR="006C4183" w:rsidRPr="00522647" w:rsidRDefault="006C4183" w:rsidP="00A46365">
            <w:pPr>
              <w:spacing w:after="0"/>
              <w:rPr>
                <w:sz w:val="20"/>
              </w:rPr>
            </w:pPr>
            <w:r w:rsidRPr="00522647">
              <w:rPr>
                <w:sz w:val="20"/>
              </w:rPr>
              <w:t>ЦТП №8</w:t>
            </w:r>
          </w:p>
        </w:tc>
        <w:tc>
          <w:tcPr>
            <w:tcW w:w="1488" w:type="pct"/>
            <w:vAlign w:val="center"/>
          </w:tcPr>
          <w:p w:rsidR="006C4183" w:rsidRPr="00522647" w:rsidRDefault="006C4183" w:rsidP="00A46365">
            <w:pPr>
              <w:spacing w:after="0"/>
              <w:jc w:val="center"/>
              <w:rPr>
                <w:sz w:val="20"/>
                <w:szCs w:val="20"/>
              </w:rPr>
            </w:pPr>
            <w:r w:rsidRPr="00522647">
              <w:rPr>
                <w:sz w:val="20"/>
                <w:szCs w:val="20"/>
              </w:rPr>
              <w:t>К 20/30</w:t>
            </w:r>
          </w:p>
        </w:tc>
        <w:tc>
          <w:tcPr>
            <w:tcW w:w="816" w:type="pct"/>
            <w:vAlign w:val="center"/>
          </w:tcPr>
          <w:p w:rsidR="006C4183" w:rsidRPr="00522647" w:rsidRDefault="006C4183" w:rsidP="00A46365">
            <w:pPr>
              <w:spacing w:after="0"/>
              <w:jc w:val="center"/>
              <w:rPr>
                <w:sz w:val="20"/>
                <w:szCs w:val="20"/>
              </w:rPr>
            </w:pPr>
            <w:r w:rsidRPr="00522647">
              <w:rPr>
                <w:sz w:val="20"/>
                <w:szCs w:val="20"/>
              </w:rPr>
              <w:t>2</w:t>
            </w:r>
          </w:p>
        </w:tc>
      </w:tr>
      <w:tr w:rsidR="006C4183" w:rsidRPr="00522647" w:rsidTr="000E586B">
        <w:trPr>
          <w:cantSplit/>
          <w:trHeight w:val="90"/>
        </w:trPr>
        <w:tc>
          <w:tcPr>
            <w:tcW w:w="2696" w:type="pct"/>
            <w:vMerge w:val="restart"/>
            <w:vAlign w:val="center"/>
          </w:tcPr>
          <w:p w:rsidR="006C4183" w:rsidRPr="00522647" w:rsidRDefault="006C4183" w:rsidP="00A46365">
            <w:pPr>
              <w:spacing w:after="0"/>
              <w:rPr>
                <w:sz w:val="20"/>
              </w:rPr>
            </w:pPr>
            <w:r w:rsidRPr="00522647">
              <w:rPr>
                <w:sz w:val="20"/>
              </w:rPr>
              <w:t>ЦТП «АРЗ» ул. Заводская</w:t>
            </w:r>
          </w:p>
        </w:tc>
        <w:tc>
          <w:tcPr>
            <w:tcW w:w="1488" w:type="pct"/>
            <w:vAlign w:val="center"/>
          </w:tcPr>
          <w:p w:rsidR="006C4183" w:rsidRPr="00522647" w:rsidRDefault="006C4183" w:rsidP="00A46365">
            <w:pPr>
              <w:spacing w:after="0"/>
              <w:jc w:val="center"/>
              <w:rPr>
                <w:sz w:val="20"/>
                <w:szCs w:val="20"/>
              </w:rPr>
            </w:pPr>
            <w:r w:rsidRPr="00522647">
              <w:rPr>
                <w:sz w:val="20"/>
                <w:szCs w:val="20"/>
              </w:rPr>
              <w:t>К 45/30</w:t>
            </w:r>
          </w:p>
        </w:tc>
        <w:tc>
          <w:tcPr>
            <w:tcW w:w="816" w:type="pct"/>
            <w:vAlign w:val="center"/>
          </w:tcPr>
          <w:p w:rsidR="006C4183" w:rsidRPr="00522647" w:rsidRDefault="006C4183" w:rsidP="00A46365">
            <w:pPr>
              <w:spacing w:after="0"/>
              <w:jc w:val="center"/>
              <w:rPr>
                <w:sz w:val="20"/>
                <w:szCs w:val="20"/>
              </w:rPr>
            </w:pPr>
            <w:r w:rsidRPr="00522647">
              <w:rPr>
                <w:sz w:val="20"/>
                <w:szCs w:val="20"/>
              </w:rPr>
              <w:t>2</w:t>
            </w:r>
          </w:p>
        </w:tc>
      </w:tr>
      <w:tr w:rsidR="006C4183" w:rsidRPr="00522647" w:rsidTr="000E586B">
        <w:trPr>
          <w:cantSplit/>
          <w:trHeight w:val="90"/>
        </w:trPr>
        <w:tc>
          <w:tcPr>
            <w:tcW w:w="2696" w:type="pct"/>
            <w:vMerge/>
            <w:vAlign w:val="center"/>
          </w:tcPr>
          <w:p w:rsidR="006C4183" w:rsidRPr="00522647" w:rsidRDefault="006C4183" w:rsidP="00A46365">
            <w:pPr>
              <w:spacing w:after="0"/>
              <w:rPr>
                <w:sz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К 20/30</w:t>
            </w:r>
          </w:p>
        </w:tc>
        <w:tc>
          <w:tcPr>
            <w:tcW w:w="816" w:type="pct"/>
            <w:vAlign w:val="center"/>
          </w:tcPr>
          <w:p w:rsidR="006C4183" w:rsidRPr="00522647" w:rsidRDefault="006C4183" w:rsidP="00A46365">
            <w:pPr>
              <w:spacing w:after="0"/>
              <w:jc w:val="center"/>
              <w:rPr>
                <w:sz w:val="20"/>
                <w:szCs w:val="20"/>
              </w:rPr>
            </w:pPr>
            <w:r w:rsidRPr="00522647">
              <w:rPr>
                <w:sz w:val="20"/>
                <w:szCs w:val="20"/>
              </w:rPr>
              <w:t>1</w:t>
            </w:r>
          </w:p>
        </w:tc>
      </w:tr>
      <w:tr w:rsidR="006C4183" w:rsidRPr="00522647" w:rsidTr="000E586B">
        <w:trPr>
          <w:cantSplit/>
          <w:trHeight w:val="90"/>
        </w:trPr>
        <w:tc>
          <w:tcPr>
            <w:tcW w:w="2696" w:type="pct"/>
            <w:vMerge w:val="restart"/>
            <w:vAlign w:val="center"/>
          </w:tcPr>
          <w:p w:rsidR="006C4183" w:rsidRPr="00522647" w:rsidRDefault="006C4183" w:rsidP="00A46365">
            <w:pPr>
              <w:spacing w:after="0"/>
              <w:rPr>
                <w:sz w:val="20"/>
              </w:rPr>
            </w:pPr>
            <w:r w:rsidRPr="00522647">
              <w:rPr>
                <w:sz w:val="20"/>
              </w:rPr>
              <w:t>ЦТП «132 кв» ул. Пушкина</w:t>
            </w:r>
          </w:p>
        </w:tc>
        <w:tc>
          <w:tcPr>
            <w:tcW w:w="1488" w:type="pct"/>
            <w:vAlign w:val="center"/>
          </w:tcPr>
          <w:p w:rsidR="006C4183" w:rsidRPr="00522647" w:rsidRDefault="006C4183" w:rsidP="00A46365">
            <w:pPr>
              <w:spacing w:after="0"/>
              <w:jc w:val="center"/>
              <w:rPr>
                <w:sz w:val="20"/>
                <w:szCs w:val="20"/>
              </w:rPr>
            </w:pPr>
            <w:r w:rsidRPr="00522647">
              <w:rPr>
                <w:sz w:val="20"/>
                <w:szCs w:val="20"/>
              </w:rPr>
              <w:t>К 45/30</w:t>
            </w:r>
          </w:p>
        </w:tc>
        <w:tc>
          <w:tcPr>
            <w:tcW w:w="816" w:type="pct"/>
            <w:vAlign w:val="center"/>
          </w:tcPr>
          <w:p w:rsidR="006C4183" w:rsidRPr="00522647" w:rsidRDefault="006C4183" w:rsidP="00A46365">
            <w:pPr>
              <w:spacing w:after="0"/>
              <w:jc w:val="center"/>
              <w:rPr>
                <w:sz w:val="20"/>
                <w:szCs w:val="20"/>
              </w:rPr>
            </w:pPr>
            <w:r w:rsidRPr="00522647">
              <w:rPr>
                <w:sz w:val="20"/>
                <w:szCs w:val="20"/>
              </w:rPr>
              <w:t>2</w:t>
            </w:r>
          </w:p>
        </w:tc>
      </w:tr>
      <w:tr w:rsidR="006C4183" w:rsidRPr="00522647" w:rsidTr="000E586B">
        <w:trPr>
          <w:cantSplit/>
          <w:trHeight w:val="90"/>
        </w:trPr>
        <w:tc>
          <w:tcPr>
            <w:tcW w:w="2696" w:type="pct"/>
            <w:vMerge/>
            <w:vAlign w:val="center"/>
          </w:tcPr>
          <w:p w:rsidR="006C4183" w:rsidRPr="00522647" w:rsidRDefault="006C4183" w:rsidP="00A46365">
            <w:pPr>
              <w:spacing w:after="0"/>
              <w:rPr>
                <w:sz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3К/6</w:t>
            </w:r>
          </w:p>
        </w:tc>
        <w:tc>
          <w:tcPr>
            <w:tcW w:w="816" w:type="pct"/>
            <w:vAlign w:val="center"/>
          </w:tcPr>
          <w:p w:rsidR="006C4183" w:rsidRPr="00522647" w:rsidRDefault="006C4183" w:rsidP="00A46365">
            <w:pPr>
              <w:spacing w:after="0"/>
              <w:jc w:val="center"/>
              <w:rPr>
                <w:sz w:val="20"/>
                <w:szCs w:val="20"/>
              </w:rPr>
            </w:pPr>
            <w:r w:rsidRPr="00522647">
              <w:rPr>
                <w:sz w:val="20"/>
                <w:szCs w:val="20"/>
              </w:rPr>
              <w:t>2</w:t>
            </w:r>
          </w:p>
        </w:tc>
      </w:tr>
      <w:tr w:rsidR="006C4183" w:rsidRPr="00522647" w:rsidTr="000E586B">
        <w:trPr>
          <w:cantSplit/>
          <w:trHeight w:val="135"/>
        </w:trPr>
        <w:tc>
          <w:tcPr>
            <w:tcW w:w="2696" w:type="pct"/>
            <w:vAlign w:val="center"/>
          </w:tcPr>
          <w:p w:rsidR="006C4183" w:rsidRPr="00522647" w:rsidRDefault="006C4183" w:rsidP="00A46365">
            <w:pPr>
              <w:spacing w:after="0"/>
              <w:rPr>
                <w:sz w:val="20"/>
              </w:rPr>
            </w:pPr>
            <w:r w:rsidRPr="00522647">
              <w:rPr>
                <w:sz w:val="20"/>
              </w:rPr>
              <w:t>ЦТП «127 кв» ул. Свободы</w:t>
            </w:r>
          </w:p>
        </w:tc>
        <w:tc>
          <w:tcPr>
            <w:tcW w:w="1488" w:type="pct"/>
            <w:vAlign w:val="center"/>
          </w:tcPr>
          <w:p w:rsidR="006C4183" w:rsidRPr="00522647" w:rsidRDefault="006C4183" w:rsidP="00A46365">
            <w:pPr>
              <w:spacing w:after="0"/>
              <w:jc w:val="center"/>
              <w:rPr>
                <w:sz w:val="20"/>
                <w:szCs w:val="20"/>
              </w:rPr>
            </w:pPr>
            <w:r w:rsidRPr="00522647">
              <w:rPr>
                <w:sz w:val="20"/>
                <w:szCs w:val="20"/>
              </w:rPr>
              <w:t>К 20/30</w:t>
            </w:r>
          </w:p>
        </w:tc>
        <w:tc>
          <w:tcPr>
            <w:tcW w:w="816" w:type="pct"/>
            <w:vAlign w:val="center"/>
          </w:tcPr>
          <w:p w:rsidR="006C4183" w:rsidRPr="00522647" w:rsidRDefault="006C4183" w:rsidP="00A46365">
            <w:pPr>
              <w:spacing w:after="0"/>
              <w:jc w:val="center"/>
              <w:rPr>
                <w:sz w:val="20"/>
                <w:szCs w:val="20"/>
              </w:rPr>
            </w:pPr>
            <w:r w:rsidRPr="00522647">
              <w:rPr>
                <w:sz w:val="20"/>
                <w:szCs w:val="20"/>
              </w:rPr>
              <w:t>2</w:t>
            </w:r>
          </w:p>
        </w:tc>
      </w:tr>
      <w:tr w:rsidR="006C4183" w:rsidRPr="00522647" w:rsidTr="000E586B">
        <w:trPr>
          <w:cantSplit/>
          <w:trHeight w:val="69"/>
        </w:trPr>
        <w:tc>
          <w:tcPr>
            <w:tcW w:w="2696" w:type="pct"/>
            <w:vMerge w:val="restart"/>
            <w:vAlign w:val="center"/>
          </w:tcPr>
          <w:p w:rsidR="006C4183" w:rsidRPr="00522647" w:rsidRDefault="006C4183" w:rsidP="00A46365">
            <w:pPr>
              <w:spacing w:after="0"/>
              <w:rPr>
                <w:sz w:val="20"/>
              </w:rPr>
            </w:pPr>
            <w:r w:rsidRPr="00522647">
              <w:rPr>
                <w:sz w:val="20"/>
              </w:rPr>
              <w:t>ЦТП «ИПС» ул. Полевая</w:t>
            </w:r>
          </w:p>
        </w:tc>
        <w:tc>
          <w:tcPr>
            <w:tcW w:w="1488" w:type="pct"/>
            <w:vAlign w:val="center"/>
          </w:tcPr>
          <w:p w:rsidR="006C4183" w:rsidRPr="00522647" w:rsidRDefault="006C4183" w:rsidP="00A46365">
            <w:pPr>
              <w:spacing w:after="0"/>
              <w:jc w:val="center"/>
              <w:rPr>
                <w:sz w:val="20"/>
                <w:szCs w:val="20"/>
              </w:rPr>
            </w:pPr>
            <w:r w:rsidRPr="00522647">
              <w:rPr>
                <w:sz w:val="20"/>
                <w:szCs w:val="20"/>
              </w:rPr>
              <w:t>К 45/55</w:t>
            </w:r>
          </w:p>
        </w:tc>
        <w:tc>
          <w:tcPr>
            <w:tcW w:w="816" w:type="pct"/>
            <w:vAlign w:val="center"/>
          </w:tcPr>
          <w:p w:rsidR="006C4183" w:rsidRPr="00522647" w:rsidRDefault="006C4183" w:rsidP="00A46365">
            <w:pPr>
              <w:spacing w:after="0"/>
              <w:jc w:val="center"/>
              <w:rPr>
                <w:sz w:val="20"/>
                <w:szCs w:val="20"/>
              </w:rPr>
            </w:pPr>
            <w:r w:rsidRPr="00522647">
              <w:rPr>
                <w:sz w:val="20"/>
                <w:szCs w:val="20"/>
              </w:rPr>
              <w:t>2</w:t>
            </w:r>
          </w:p>
        </w:tc>
      </w:tr>
      <w:tr w:rsidR="006C4183" w:rsidRPr="00522647" w:rsidTr="000E586B">
        <w:trPr>
          <w:cantSplit/>
          <w:trHeight w:val="67"/>
        </w:trPr>
        <w:tc>
          <w:tcPr>
            <w:tcW w:w="2696" w:type="pct"/>
            <w:vMerge/>
            <w:vAlign w:val="center"/>
          </w:tcPr>
          <w:p w:rsidR="006C4183" w:rsidRPr="00522647" w:rsidRDefault="006C4183" w:rsidP="00A46365">
            <w:pPr>
              <w:spacing w:after="0"/>
              <w:rPr>
                <w:sz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К 20/30</w:t>
            </w:r>
          </w:p>
        </w:tc>
        <w:tc>
          <w:tcPr>
            <w:tcW w:w="816" w:type="pct"/>
            <w:vAlign w:val="center"/>
          </w:tcPr>
          <w:p w:rsidR="006C4183" w:rsidRPr="00522647" w:rsidRDefault="006C4183" w:rsidP="00A46365">
            <w:pPr>
              <w:spacing w:after="0"/>
              <w:jc w:val="center"/>
              <w:rPr>
                <w:sz w:val="20"/>
                <w:szCs w:val="20"/>
              </w:rPr>
            </w:pPr>
            <w:r w:rsidRPr="00522647">
              <w:rPr>
                <w:sz w:val="20"/>
                <w:szCs w:val="20"/>
              </w:rPr>
              <w:t>3</w:t>
            </w:r>
          </w:p>
        </w:tc>
      </w:tr>
      <w:tr w:rsidR="006C4183" w:rsidRPr="00522647" w:rsidTr="000E586B">
        <w:trPr>
          <w:cantSplit/>
          <w:trHeight w:val="67"/>
        </w:trPr>
        <w:tc>
          <w:tcPr>
            <w:tcW w:w="2696" w:type="pct"/>
            <w:vMerge/>
            <w:vAlign w:val="center"/>
          </w:tcPr>
          <w:p w:rsidR="006C4183" w:rsidRPr="00522647" w:rsidRDefault="006C4183" w:rsidP="00A46365">
            <w:pPr>
              <w:spacing w:after="0"/>
              <w:rPr>
                <w:sz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3WM65-125/5,5</w:t>
            </w:r>
          </w:p>
        </w:tc>
        <w:tc>
          <w:tcPr>
            <w:tcW w:w="816" w:type="pct"/>
            <w:vAlign w:val="center"/>
          </w:tcPr>
          <w:p w:rsidR="006C4183" w:rsidRPr="00522647" w:rsidRDefault="006C4183" w:rsidP="00A46365">
            <w:pPr>
              <w:spacing w:after="0"/>
              <w:jc w:val="center"/>
              <w:rPr>
                <w:sz w:val="20"/>
                <w:szCs w:val="20"/>
              </w:rPr>
            </w:pPr>
            <w:r w:rsidRPr="00522647">
              <w:rPr>
                <w:sz w:val="20"/>
                <w:szCs w:val="20"/>
              </w:rPr>
              <w:t>1</w:t>
            </w:r>
          </w:p>
        </w:tc>
      </w:tr>
      <w:tr w:rsidR="006C4183" w:rsidRPr="00522647" w:rsidTr="000E586B">
        <w:trPr>
          <w:cantSplit/>
          <w:trHeight w:val="135"/>
        </w:trPr>
        <w:tc>
          <w:tcPr>
            <w:tcW w:w="2696" w:type="pct"/>
            <w:vAlign w:val="center"/>
          </w:tcPr>
          <w:p w:rsidR="006C4183" w:rsidRPr="00522647" w:rsidRDefault="006C4183" w:rsidP="00A46365">
            <w:pPr>
              <w:spacing w:after="0"/>
              <w:rPr>
                <w:sz w:val="20"/>
              </w:rPr>
            </w:pPr>
            <w:r w:rsidRPr="00522647">
              <w:rPr>
                <w:sz w:val="20"/>
              </w:rPr>
              <w:t>ЦТП «Баня» ул. Свободы</w:t>
            </w:r>
          </w:p>
        </w:tc>
        <w:tc>
          <w:tcPr>
            <w:tcW w:w="1488" w:type="pct"/>
            <w:vAlign w:val="center"/>
          </w:tcPr>
          <w:p w:rsidR="006C4183" w:rsidRPr="00522647" w:rsidRDefault="006C4183" w:rsidP="00A46365">
            <w:pPr>
              <w:spacing w:after="0"/>
              <w:jc w:val="center"/>
              <w:rPr>
                <w:sz w:val="20"/>
                <w:szCs w:val="20"/>
              </w:rPr>
            </w:pPr>
            <w:r w:rsidRPr="00522647">
              <w:rPr>
                <w:sz w:val="20"/>
                <w:szCs w:val="20"/>
              </w:rPr>
              <w:t>3WM65-125/5,5</w:t>
            </w:r>
          </w:p>
        </w:tc>
        <w:tc>
          <w:tcPr>
            <w:tcW w:w="816" w:type="pct"/>
            <w:vAlign w:val="center"/>
          </w:tcPr>
          <w:p w:rsidR="006C4183" w:rsidRPr="00522647" w:rsidRDefault="006C4183" w:rsidP="00A46365">
            <w:pPr>
              <w:spacing w:after="0"/>
              <w:jc w:val="center"/>
              <w:rPr>
                <w:sz w:val="20"/>
                <w:szCs w:val="20"/>
              </w:rPr>
            </w:pPr>
            <w:r w:rsidRPr="00522647">
              <w:rPr>
                <w:sz w:val="20"/>
                <w:szCs w:val="20"/>
              </w:rPr>
              <w:t>2</w:t>
            </w:r>
          </w:p>
        </w:tc>
      </w:tr>
      <w:tr w:rsidR="006C4183" w:rsidRPr="00522647" w:rsidTr="000E586B">
        <w:trPr>
          <w:cantSplit/>
          <w:trHeight w:val="54"/>
        </w:trPr>
        <w:tc>
          <w:tcPr>
            <w:tcW w:w="2696" w:type="pct"/>
            <w:vMerge w:val="restart"/>
            <w:vAlign w:val="center"/>
          </w:tcPr>
          <w:p w:rsidR="006C4183" w:rsidRPr="00522647" w:rsidRDefault="006C4183" w:rsidP="00A46365">
            <w:pPr>
              <w:spacing w:after="0"/>
              <w:rPr>
                <w:sz w:val="20"/>
              </w:rPr>
            </w:pPr>
            <w:r w:rsidRPr="00522647">
              <w:rPr>
                <w:sz w:val="20"/>
              </w:rPr>
              <w:t>ЦТП «Фрегат» ул. Ростовская</w:t>
            </w:r>
          </w:p>
        </w:tc>
        <w:tc>
          <w:tcPr>
            <w:tcW w:w="1488" w:type="pct"/>
            <w:vAlign w:val="center"/>
          </w:tcPr>
          <w:p w:rsidR="006C4183" w:rsidRPr="00522647" w:rsidRDefault="006C4183" w:rsidP="00A46365">
            <w:pPr>
              <w:spacing w:after="0"/>
              <w:jc w:val="center"/>
              <w:rPr>
                <w:sz w:val="20"/>
                <w:szCs w:val="20"/>
              </w:rPr>
            </w:pPr>
            <w:r w:rsidRPr="00522647">
              <w:rPr>
                <w:sz w:val="20"/>
                <w:szCs w:val="20"/>
              </w:rPr>
              <w:t>1,5К-6</w:t>
            </w:r>
          </w:p>
        </w:tc>
        <w:tc>
          <w:tcPr>
            <w:tcW w:w="816" w:type="pct"/>
            <w:vAlign w:val="center"/>
          </w:tcPr>
          <w:p w:rsidR="006C4183" w:rsidRPr="00522647" w:rsidRDefault="006C4183" w:rsidP="00A46365">
            <w:pPr>
              <w:spacing w:after="0"/>
              <w:jc w:val="center"/>
              <w:rPr>
                <w:sz w:val="20"/>
                <w:szCs w:val="20"/>
              </w:rPr>
            </w:pPr>
            <w:r w:rsidRPr="00522647">
              <w:rPr>
                <w:sz w:val="20"/>
                <w:szCs w:val="20"/>
              </w:rPr>
              <w:t>2</w:t>
            </w:r>
          </w:p>
        </w:tc>
      </w:tr>
      <w:tr w:rsidR="006C4183" w:rsidRPr="00522647" w:rsidTr="000E586B">
        <w:trPr>
          <w:cantSplit/>
          <w:trHeight w:val="54"/>
        </w:trPr>
        <w:tc>
          <w:tcPr>
            <w:tcW w:w="2696" w:type="pct"/>
            <w:vMerge/>
            <w:vAlign w:val="center"/>
          </w:tcPr>
          <w:p w:rsidR="006C4183" w:rsidRPr="00522647" w:rsidRDefault="006C4183" w:rsidP="00A46365">
            <w:pPr>
              <w:spacing w:after="0"/>
              <w:rPr>
                <w:sz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3М-50-125/3</w:t>
            </w:r>
          </w:p>
        </w:tc>
        <w:tc>
          <w:tcPr>
            <w:tcW w:w="816" w:type="pct"/>
            <w:vAlign w:val="center"/>
          </w:tcPr>
          <w:p w:rsidR="006C4183" w:rsidRPr="00522647" w:rsidRDefault="006C4183" w:rsidP="00A46365">
            <w:pPr>
              <w:spacing w:after="0"/>
              <w:jc w:val="center"/>
              <w:rPr>
                <w:sz w:val="20"/>
                <w:szCs w:val="20"/>
              </w:rPr>
            </w:pPr>
            <w:r w:rsidRPr="00522647">
              <w:rPr>
                <w:sz w:val="20"/>
                <w:szCs w:val="20"/>
              </w:rPr>
              <w:t>3</w:t>
            </w:r>
          </w:p>
        </w:tc>
      </w:tr>
      <w:tr w:rsidR="006C4183" w:rsidRPr="00522647" w:rsidTr="000E586B">
        <w:trPr>
          <w:cantSplit/>
          <w:trHeight w:val="135"/>
        </w:trPr>
        <w:tc>
          <w:tcPr>
            <w:tcW w:w="2696" w:type="pct"/>
            <w:vMerge w:val="restart"/>
            <w:vAlign w:val="center"/>
          </w:tcPr>
          <w:p w:rsidR="006C4183" w:rsidRPr="00522647" w:rsidRDefault="006C4183" w:rsidP="00A46365">
            <w:pPr>
              <w:spacing w:after="0"/>
              <w:rPr>
                <w:sz w:val="20"/>
              </w:rPr>
            </w:pPr>
            <w:r w:rsidRPr="00522647">
              <w:rPr>
                <w:sz w:val="20"/>
              </w:rPr>
              <w:t>ЦТП «Конная» ул. Конная</w:t>
            </w:r>
          </w:p>
        </w:tc>
        <w:tc>
          <w:tcPr>
            <w:tcW w:w="1488" w:type="pct"/>
            <w:vAlign w:val="center"/>
          </w:tcPr>
          <w:p w:rsidR="006C4183" w:rsidRPr="00522647" w:rsidRDefault="006C4183" w:rsidP="00A46365">
            <w:pPr>
              <w:spacing w:after="0"/>
              <w:jc w:val="center"/>
              <w:rPr>
                <w:sz w:val="20"/>
                <w:szCs w:val="20"/>
              </w:rPr>
            </w:pPr>
            <w:r w:rsidRPr="00522647">
              <w:rPr>
                <w:sz w:val="20"/>
                <w:szCs w:val="20"/>
              </w:rPr>
              <w:t>К 20/30</w:t>
            </w:r>
          </w:p>
        </w:tc>
        <w:tc>
          <w:tcPr>
            <w:tcW w:w="816" w:type="pct"/>
            <w:vAlign w:val="center"/>
          </w:tcPr>
          <w:p w:rsidR="006C4183" w:rsidRPr="00522647" w:rsidRDefault="006C4183" w:rsidP="00A46365">
            <w:pPr>
              <w:spacing w:after="0"/>
              <w:jc w:val="center"/>
              <w:rPr>
                <w:sz w:val="20"/>
                <w:szCs w:val="20"/>
                <w:lang w:val="en-US"/>
              </w:rPr>
            </w:pPr>
            <w:r w:rsidRPr="00522647">
              <w:rPr>
                <w:sz w:val="20"/>
                <w:szCs w:val="20"/>
                <w:lang w:val="en-US"/>
              </w:rPr>
              <w:t>1</w:t>
            </w:r>
          </w:p>
        </w:tc>
      </w:tr>
      <w:tr w:rsidR="006C4183" w:rsidRPr="00522647" w:rsidTr="000E586B">
        <w:trPr>
          <w:cantSplit/>
          <w:trHeight w:val="135"/>
        </w:trPr>
        <w:tc>
          <w:tcPr>
            <w:tcW w:w="2696" w:type="pct"/>
            <w:vMerge/>
            <w:vAlign w:val="center"/>
          </w:tcPr>
          <w:p w:rsidR="006C4183" w:rsidRPr="00522647" w:rsidRDefault="006C4183" w:rsidP="00A46365">
            <w:pPr>
              <w:spacing w:after="0"/>
              <w:jc w:val="center"/>
              <w:rPr>
                <w:sz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1Р-Е50/5-28</w:t>
            </w:r>
          </w:p>
        </w:tc>
        <w:tc>
          <w:tcPr>
            <w:tcW w:w="816" w:type="pct"/>
            <w:vAlign w:val="center"/>
          </w:tcPr>
          <w:p w:rsidR="006C4183" w:rsidRPr="00522647" w:rsidRDefault="006C4183" w:rsidP="00A46365">
            <w:pPr>
              <w:spacing w:after="0"/>
              <w:jc w:val="center"/>
              <w:rPr>
                <w:sz w:val="20"/>
                <w:szCs w:val="20"/>
                <w:lang w:val="en-US"/>
              </w:rPr>
            </w:pPr>
            <w:r w:rsidRPr="00522647">
              <w:rPr>
                <w:sz w:val="20"/>
                <w:szCs w:val="20"/>
                <w:lang w:val="en-US"/>
              </w:rPr>
              <w:t>1</w:t>
            </w:r>
          </w:p>
        </w:tc>
      </w:tr>
      <w:tr w:rsidR="006C4183" w:rsidRPr="00522647" w:rsidTr="000E586B">
        <w:trPr>
          <w:cantSplit/>
          <w:trHeight w:val="20"/>
        </w:trPr>
        <w:tc>
          <w:tcPr>
            <w:tcW w:w="5000" w:type="pct"/>
            <w:gridSpan w:val="3"/>
            <w:vAlign w:val="center"/>
          </w:tcPr>
          <w:p w:rsidR="006C4183" w:rsidRPr="00522647" w:rsidRDefault="006C4183" w:rsidP="00A46365">
            <w:pPr>
              <w:spacing w:after="0"/>
              <w:jc w:val="center"/>
              <w:rPr>
                <w:sz w:val="20"/>
                <w:szCs w:val="20"/>
              </w:rPr>
            </w:pPr>
            <w:r w:rsidRPr="00522647">
              <w:rPr>
                <w:b/>
                <w:sz w:val="20"/>
                <w:szCs w:val="20"/>
              </w:rPr>
              <w:t>Котельная мкр. Чкаловский</w:t>
            </w:r>
          </w:p>
        </w:tc>
      </w:tr>
      <w:tr w:rsidR="006C4183" w:rsidRPr="00522647" w:rsidTr="000E586B">
        <w:trPr>
          <w:cantSplit/>
          <w:trHeight w:val="20"/>
        </w:trPr>
        <w:tc>
          <w:tcPr>
            <w:tcW w:w="2696" w:type="pct"/>
            <w:vMerge w:val="restart"/>
            <w:vAlign w:val="center"/>
          </w:tcPr>
          <w:p w:rsidR="006C4183" w:rsidRPr="00522647" w:rsidRDefault="006C4183" w:rsidP="00A46365">
            <w:pPr>
              <w:spacing w:after="0"/>
              <w:jc w:val="center"/>
              <w:rPr>
                <w:sz w:val="20"/>
                <w:szCs w:val="20"/>
              </w:rPr>
            </w:pPr>
            <w:r w:rsidRPr="00522647">
              <w:rPr>
                <w:sz w:val="20"/>
                <w:szCs w:val="20"/>
              </w:rPr>
              <w:t>Мкр. Чкаловский</w:t>
            </w:r>
          </w:p>
        </w:tc>
        <w:tc>
          <w:tcPr>
            <w:tcW w:w="1488" w:type="pct"/>
            <w:vAlign w:val="center"/>
          </w:tcPr>
          <w:p w:rsidR="006C4183" w:rsidRPr="00522647" w:rsidRDefault="006C4183" w:rsidP="00A46365">
            <w:pPr>
              <w:spacing w:after="0" w:line="240" w:lineRule="auto"/>
              <w:ind w:left="16" w:right="-20"/>
              <w:jc w:val="center"/>
              <w:rPr>
                <w:sz w:val="20"/>
                <w:szCs w:val="20"/>
              </w:rPr>
            </w:pPr>
            <w:r w:rsidRPr="00522647">
              <w:rPr>
                <w:spacing w:val="-4"/>
                <w:sz w:val="20"/>
                <w:szCs w:val="20"/>
              </w:rPr>
              <w:t>D</w:t>
            </w:r>
            <w:r w:rsidRPr="00522647">
              <w:rPr>
                <w:spacing w:val="1"/>
                <w:sz w:val="20"/>
                <w:szCs w:val="20"/>
              </w:rPr>
              <w:t>P</w:t>
            </w:r>
            <w:r w:rsidRPr="00522647">
              <w:rPr>
                <w:sz w:val="20"/>
                <w:szCs w:val="20"/>
              </w:rPr>
              <w:t xml:space="preserve">L </w:t>
            </w:r>
            <w:r w:rsidRPr="00522647">
              <w:rPr>
                <w:spacing w:val="-1"/>
                <w:sz w:val="20"/>
                <w:szCs w:val="20"/>
              </w:rPr>
              <w:t>80/140-4/2</w:t>
            </w:r>
          </w:p>
        </w:tc>
        <w:tc>
          <w:tcPr>
            <w:tcW w:w="816" w:type="pct"/>
            <w:vAlign w:val="center"/>
          </w:tcPr>
          <w:p w:rsidR="006C4183" w:rsidRPr="00522647" w:rsidRDefault="006C4183" w:rsidP="00A46365">
            <w:pPr>
              <w:spacing w:after="0"/>
              <w:jc w:val="center"/>
              <w:rPr>
                <w:sz w:val="20"/>
                <w:szCs w:val="20"/>
              </w:rPr>
            </w:pPr>
            <w:r w:rsidRPr="00522647">
              <w:rPr>
                <w:sz w:val="20"/>
                <w:szCs w:val="20"/>
              </w:rPr>
              <w:t>2</w:t>
            </w:r>
          </w:p>
        </w:tc>
      </w:tr>
      <w:tr w:rsidR="006C4183" w:rsidRPr="00522647" w:rsidTr="000E586B">
        <w:trPr>
          <w:cantSplit/>
          <w:trHeight w:val="20"/>
        </w:trPr>
        <w:tc>
          <w:tcPr>
            <w:tcW w:w="2696" w:type="pct"/>
            <w:vMerge/>
            <w:vAlign w:val="center"/>
          </w:tcPr>
          <w:p w:rsidR="006C4183" w:rsidRPr="00522647" w:rsidRDefault="006C4183" w:rsidP="00A46365">
            <w:pPr>
              <w:spacing w:after="0"/>
              <w:jc w:val="center"/>
              <w:rPr>
                <w:sz w:val="20"/>
                <w:szCs w:val="20"/>
              </w:rPr>
            </w:pPr>
          </w:p>
        </w:tc>
        <w:tc>
          <w:tcPr>
            <w:tcW w:w="1488" w:type="pct"/>
            <w:vAlign w:val="center"/>
          </w:tcPr>
          <w:p w:rsidR="006C4183" w:rsidRPr="00522647" w:rsidRDefault="006C4183" w:rsidP="00A46365">
            <w:pPr>
              <w:spacing w:after="0"/>
              <w:jc w:val="center"/>
              <w:rPr>
                <w:sz w:val="20"/>
                <w:szCs w:val="20"/>
              </w:rPr>
            </w:pPr>
            <w:r w:rsidRPr="00522647">
              <w:rPr>
                <w:spacing w:val="-4"/>
                <w:sz w:val="20"/>
                <w:szCs w:val="20"/>
              </w:rPr>
              <w:t>D</w:t>
            </w:r>
            <w:r w:rsidRPr="00522647">
              <w:rPr>
                <w:sz w:val="20"/>
                <w:szCs w:val="20"/>
              </w:rPr>
              <w:t>L</w:t>
            </w:r>
            <w:r w:rsidRPr="00522647">
              <w:rPr>
                <w:spacing w:val="-1"/>
                <w:sz w:val="20"/>
                <w:szCs w:val="20"/>
              </w:rPr>
              <w:t>80/220</w:t>
            </w:r>
            <w:r w:rsidRPr="00522647">
              <w:rPr>
                <w:spacing w:val="1"/>
                <w:sz w:val="20"/>
                <w:szCs w:val="20"/>
              </w:rPr>
              <w:t>-</w:t>
            </w:r>
            <w:r w:rsidRPr="00522647">
              <w:rPr>
                <w:spacing w:val="-1"/>
                <w:sz w:val="20"/>
                <w:szCs w:val="20"/>
              </w:rPr>
              <w:t>4/4</w:t>
            </w:r>
          </w:p>
        </w:tc>
        <w:tc>
          <w:tcPr>
            <w:tcW w:w="816" w:type="pct"/>
            <w:vAlign w:val="center"/>
          </w:tcPr>
          <w:p w:rsidR="006C4183" w:rsidRPr="00522647" w:rsidRDefault="006C4183" w:rsidP="00A46365">
            <w:pPr>
              <w:spacing w:after="0"/>
              <w:jc w:val="center"/>
              <w:rPr>
                <w:sz w:val="20"/>
                <w:szCs w:val="20"/>
              </w:rPr>
            </w:pPr>
            <w:r w:rsidRPr="00522647">
              <w:rPr>
                <w:sz w:val="20"/>
                <w:szCs w:val="20"/>
              </w:rPr>
              <w:t>2</w:t>
            </w:r>
          </w:p>
        </w:tc>
      </w:tr>
      <w:tr w:rsidR="006C4183" w:rsidRPr="00522647" w:rsidTr="000E586B">
        <w:trPr>
          <w:cantSplit/>
          <w:trHeight w:val="276"/>
        </w:trPr>
        <w:tc>
          <w:tcPr>
            <w:tcW w:w="5000" w:type="pct"/>
            <w:gridSpan w:val="3"/>
            <w:vAlign w:val="center"/>
          </w:tcPr>
          <w:p w:rsidR="006C4183" w:rsidRPr="00522647" w:rsidRDefault="006C4183" w:rsidP="00A46365">
            <w:pPr>
              <w:spacing w:after="0"/>
              <w:jc w:val="center"/>
              <w:rPr>
                <w:sz w:val="20"/>
                <w:szCs w:val="20"/>
              </w:rPr>
            </w:pPr>
            <w:r w:rsidRPr="00522647">
              <w:rPr>
                <w:b/>
                <w:sz w:val="20"/>
                <w:szCs w:val="20"/>
              </w:rPr>
              <w:t>Котельная пос. Молодежный</w:t>
            </w:r>
          </w:p>
        </w:tc>
      </w:tr>
      <w:tr w:rsidR="006C4183" w:rsidRPr="00522647" w:rsidTr="000E586B">
        <w:trPr>
          <w:cantSplit/>
          <w:trHeight w:val="276"/>
        </w:trPr>
        <w:tc>
          <w:tcPr>
            <w:tcW w:w="2696" w:type="pct"/>
            <w:vMerge w:val="restart"/>
            <w:vAlign w:val="center"/>
          </w:tcPr>
          <w:p w:rsidR="006C4183" w:rsidRPr="00522647" w:rsidRDefault="006C4183" w:rsidP="00A46365">
            <w:pPr>
              <w:spacing w:after="0"/>
              <w:jc w:val="center"/>
              <w:rPr>
                <w:sz w:val="20"/>
                <w:szCs w:val="20"/>
              </w:rPr>
            </w:pPr>
            <w:r w:rsidRPr="00522647">
              <w:rPr>
                <w:sz w:val="20"/>
                <w:szCs w:val="20"/>
              </w:rPr>
              <w:t>пос. Молодежный</w:t>
            </w:r>
          </w:p>
        </w:tc>
        <w:tc>
          <w:tcPr>
            <w:tcW w:w="1488" w:type="pct"/>
            <w:vAlign w:val="center"/>
          </w:tcPr>
          <w:p w:rsidR="006C4183" w:rsidRPr="00522647" w:rsidRDefault="006C4183" w:rsidP="00A46365">
            <w:pPr>
              <w:spacing w:after="0"/>
              <w:jc w:val="center"/>
              <w:rPr>
                <w:sz w:val="20"/>
                <w:szCs w:val="20"/>
              </w:rPr>
            </w:pPr>
            <w:r w:rsidRPr="00522647">
              <w:rPr>
                <w:sz w:val="20"/>
                <w:szCs w:val="20"/>
              </w:rPr>
              <w:t>DCM 65/900 Т</w:t>
            </w:r>
          </w:p>
        </w:tc>
        <w:tc>
          <w:tcPr>
            <w:tcW w:w="816" w:type="pct"/>
            <w:vAlign w:val="center"/>
          </w:tcPr>
          <w:p w:rsidR="006C4183" w:rsidRPr="00522647" w:rsidRDefault="006C4183" w:rsidP="00A46365">
            <w:pPr>
              <w:spacing w:after="0"/>
              <w:jc w:val="center"/>
              <w:rPr>
                <w:sz w:val="20"/>
                <w:szCs w:val="20"/>
              </w:rPr>
            </w:pPr>
            <w:r w:rsidRPr="00522647">
              <w:rPr>
                <w:sz w:val="20"/>
                <w:szCs w:val="20"/>
              </w:rPr>
              <w:t>2</w:t>
            </w:r>
          </w:p>
        </w:tc>
      </w:tr>
      <w:tr w:rsidR="006C4183" w:rsidRPr="00522647" w:rsidTr="00BA420F">
        <w:trPr>
          <w:cantSplit/>
          <w:trHeight w:val="64"/>
        </w:trPr>
        <w:tc>
          <w:tcPr>
            <w:tcW w:w="2696" w:type="pct"/>
            <w:vMerge/>
            <w:vAlign w:val="center"/>
          </w:tcPr>
          <w:p w:rsidR="006C4183" w:rsidRPr="00522647" w:rsidRDefault="006C4183" w:rsidP="00A46365">
            <w:pPr>
              <w:spacing w:after="0"/>
              <w:jc w:val="center"/>
              <w:rPr>
                <w:sz w:val="20"/>
                <w:szCs w:val="20"/>
              </w:rPr>
            </w:pPr>
          </w:p>
        </w:tc>
        <w:tc>
          <w:tcPr>
            <w:tcW w:w="1488" w:type="pct"/>
            <w:vAlign w:val="center"/>
          </w:tcPr>
          <w:p w:rsidR="006C4183" w:rsidRPr="00522647" w:rsidRDefault="006C4183" w:rsidP="00A46365">
            <w:pPr>
              <w:spacing w:after="0"/>
              <w:jc w:val="center"/>
              <w:rPr>
                <w:sz w:val="20"/>
                <w:szCs w:val="20"/>
              </w:rPr>
            </w:pPr>
            <w:r w:rsidRPr="00522647">
              <w:rPr>
                <w:sz w:val="20"/>
                <w:szCs w:val="20"/>
              </w:rPr>
              <w:t>DCP 40/2050 Т</w:t>
            </w:r>
          </w:p>
        </w:tc>
        <w:tc>
          <w:tcPr>
            <w:tcW w:w="816" w:type="pct"/>
            <w:vAlign w:val="center"/>
          </w:tcPr>
          <w:p w:rsidR="006C4183" w:rsidRPr="00522647" w:rsidRDefault="006C4183" w:rsidP="00A46365">
            <w:pPr>
              <w:spacing w:after="0"/>
              <w:jc w:val="center"/>
              <w:rPr>
                <w:sz w:val="20"/>
                <w:szCs w:val="20"/>
              </w:rPr>
            </w:pPr>
            <w:r w:rsidRPr="00522647">
              <w:rPr>
                <w:sz w:val="20"/>
                <w:szCs w:val="20"/>
              </w:rPr>
              <w:t>2</w:t>
            </w:r>
          </w:p>
        </w:tc>
      </w:tr>
      <w:tr w:rsidR="006C4183" w:rsidRPr="00522647" w:rsidTr="000E586B">
        <w:trPr>
          <w:cantSplit/>
          <w:trHeight w:val="276"/>
        </w:trPr>
        <w:tc>
          <w:tcPr>
            <w:tcW w:w="5000" w:type="pct"/>
            <w:gridSpan w:val="3"/>
            <w:vAlign w:val="center"/>
          </w:tcPr>
          <w:p w:rsidR="006C4183" w:rsidRPr="00522647" w:rsidRDefault="006C4183" w:rsidP="00A46365">
            <w:pPr>
              <w:spacing w:after="0"/>
              <w:jc w:val="center"/>
              <w:rPr>
                <w:b/>
                <w:sz w:val="20"/>
                <w:szCs w:val="20"/>
              </w:rPr>
            </w:pPr>
            <w:r w:rsidRPr="00522647">
              <w:rPr>
                <w:b/>
                <w:sz w:val="20"/>
                <w:szCs w:val="20"/>
              </w:rPr>
              <w:t>Котельная ЗАО «Новый Мир»</w:t>
            </w:r>
          </w:p>
        </w:tc>
      </w:tr>
      <w:tr w:rsidR="006C4183" w:rsidRPr="00522647" w:rsidTr="00BA420F">
        <w:trPr>
          <w:cantSplit/>
          <w:trHeight w:val="64"/>
        </w:trPr>
        <w:tc>
          <w:tcPr>
            <w:tcW w:w="2696" w:type="pct"/>
            <w:vAlign w:val="center"/>
          </w:tcPr>
          <w:p w:rsidR="006C4183" w:rsidRPr="00522647" w:rsidRDefault="006C4183" w:rsidP="00A46365">
            <w:pPr>
              <w:spacing w:after="0"/>
              <w:jc w:val="center"/>
              <w:rPr>
                <w:sz w:val="20"/>
                <w:szCs w:val="20"/>
              </w:rPr>
            </w:pPr>
            <w:r w:rsidRPr="00522647">
              <w:rPr>
                <w:sz w:val="20"/>
                <w:szCs w:val="20"/>
              </w:rPr>
              <w:t>в районе ул. Плещеевой, 17</w:t>
            </w:r>
          </w:p>
        </w:tc>
        <w:tc>
          <w:tcPr>
            <w:tcW w:w="1488" w:type="pct"/>
            <w:vAlign w:val="center"/>
          </w:tcPr>
          <w:p w:rsidR="006C4183" w:rsidRPr="00522647" w:rsidRDefault="006C4183" w:rsidP="00A46365">
            <w:pPr>
              <w:spacing w:after="0"/>
              <w:jc w:val="center"/>
            </w:pPr>
            <w:r w:rsidRPr="00522647">
              <w:rPr>
                <w:sz w:val="20"/>
                <w:szCs w:val="20"/>
              </w:rPr>
              <w:t>нет данных</w:t>
            </w:r>
          </w:p>
        </w:tc>
        <w:tc>
          <w:tcPr>
            <w:tcW w:w="816" w:type="pct"/>
            <w:vAlign w:val="center"/>
          </w:tcPr>
          <w:p w:rsidR="006C4183" w:rsidRPr="00522647" w:rsidRDefault="006C4183" w:rsidP="00A46365">
            <w:pPr>
              <w:spacing w:after="0"/>
              <w:jc w:val="center"/>
            </w:pPr>
            <w:r w:rsidRPr="00522647">
              <w:rPr>
                <w:sz w:val="20"/>
                <w:szCs w:val="20"/>
              </w:rPr>
              <w:t>нет данных</w:t>
            </w:r>
          </w:p>
        </w:tc>
      </w:tr>
      <w:tr w:rsidR="006C4183" w:rsidRPr="00522647" w:rsidTr="00BA420F">
        <w:trPr>
          <w:cantSplit/>
          <w:trHeight w:val="64"/>
        </w:trPr>
        <w:tc>
          <w:tcPr>
            <w:tcW w:w="5000" w:type="pct"/>
            <w:gridSpan w:val="3"/>
            <w:vAlign w:val="center"/>
          </w:tcPr>
          <w:p w:rsidR="006C4183" w:rsidRPr="00522647" w:rsidRDefault="006C4183" w:rsidP="00A46365">
            <w:pPr>
              <w:spacing w:after="0"/>
              <w:jc w:val="center"/>
              <w:rPr>
                <w:sz w:val="20"/>
                <w:szCs w:val="20"/>
              </w:rPr>
            </w:pPr>
            <w:r w:rsidRPr="00522647">
              <w:rPr>
                <w:b/>
                <w:sz w:val="20"/>
                <w:szCs w:val="20"/>
              </w:rPr>
              <w:t>Котельная ул. Московская</w:t>
            </w:r>
          </w:p>
        </w:tc>
      </w:tr>
      <w:tr w:rsidR="006C4183" w:rsidRPr="00522647" w:rsidTr="00BA420F">
        <w:trPr>
          <w:cantSplit/>
          <w:trHeight w:val="64"/>
        </w:trPr>
        <w:tc>
          <w:tcPr>
            <w:tcW w:w="2696" w:type="pct"/>
            <w:vAlign w:val="center"/>
          </w:tcPr>
          <w:p w:rsidR="006C4183" w:rsidRPr="00522647" w:rsidRDefault="006C4183" w:rsidP="00A46365">
            <w:pPr>
              <w:spacing w:after="0"/>
              <w:jc w:val="center"/>
              <w:rPr>
                <w:sz w:val="20"/>
                <w:szCs w:val="20"/>
              </w:rPr>
            </w:pPr>
            <w:r w:rsidRPr="00522647">
              <w:rPr>
                <w:sz w:val="20"/>
                <w:szCs w:val="20"/>
              </w:rPr>
              <w:t>Ул. Московская,15, Инфекционная больница</w:t>
            </w:r>
          </w:p>
        </w:tc>
        <w:tc>
          <w:tcPr>
            <w:tcW w:w="1488" w:type="pct"/>
            <w:vAlign w:val="center"/>
          </w:tcPr>
          <w:p w:rsidR="006C4183" w:rsidRPr="00522647" w:rsidRDefault="006C4183" w:rsidP="00A46365">
            <w:pPr>
              <w:spacing w:after="0"/>
              <w:jc w:val="center"/>
              <w:rPr>
                <w:sz w:val="20"/>
                <w:szCs w:val="20"/>
              </w:rPr>
            </w:pPr>
            <w:r w:rsidRPr="00522647">
              <w:rPr>
                <w:sz w:val="20"/>
                <w:szCs w:val="20"/>
              </w:rPr>
              <w:t>нет данных</w:t>
            </w:r>
          </w:p>
        </w:tc>
        <w:tc>
          <w:tcPr>
            <w:tcW w:w="816" w:type="pct"/>
            <w:vAlign w:val="center"/>
          </w:tcPr>
          <w:p w:rsidR="006C4183" w:rsidRPr="00522647" w:rsidRDefault="006C4183" w:rsidP="00A46365">
            <w:pPr>
              <w:spacing w:after="0"/>
              <w:jc w:val="center"/>
              <w:rPr>
                <w:sz w:val="20"/>
                <w:szCs w:val="20"/>
              </w:rPr>
            </w:pPr>
            <w:r w:rsidRPr="00522647">
              <w:rPr>
                <w:sz w:val="20"/>
                <w:szCs w:val="20"/>
              </w:rPr>
              <w:t>нет данных</w:t>
            </w:r>
          </w:p>
        </w:tc>
      </w:tr>
    </w:tbl>
    <w:p w:rsidR="006C4183" w:rsidRPr="00A46365" w:rsidRDefault="006C4183" w:rsidP="00A46365">
      <w:pPr>
        <w:pStyle w:val="NoSpacing"/>
        <w:spacing w:before="240"/>
      </w:pPr>
      <w:r w:rsidRPr="00A46365">
        <w:rPr>
          <w:b/>
        </w:rPr>
        <w:t>Примечание</w:t>
      </w:r>
      <w:r w:rsidRPr="00A46365">
        <w:t>: По отсутствующим ЦТП и котельным информация не предоставлялась.</w:t>
      </w:r>
    </w:p>
    <w:p w:rsidR="006C4183" w:rsidRPr="00A46365" w:rsidRDefault="006C4183" w:rsidP="00A46365">
      <w:pPr>
        <w:pStyle w:val="NoSpacing"/>
        <w:spacing w:before="240"/>
      </w:pPr>
      <w:r w:rsidRPr="00A46365">
        <w:t>Как видно из таблицы, оборудование ГВС части ЦТП имеет моральный и физический износ и требует постепенной замены на более современное, экономичное и энергоэффективное.</w:t>
      </w:r>
    </w:p>
    <w:p w:rsidR="006C4183" w:rsidRPr="00A46365" w:rsidRDefault="006C4183" w:rsidP="00A46365">
      <w:pPr>
        <w:pStyle w:val="NoSpacing"/>
        <w:spacing w:before="240"/>
        <w:rPr>
          <w:color w:val="984806"/>
        </w:rPr>
      </w:pPr>
      <w:r w:rsidRPr="00A46365">
        <w:t>Какие-либо данные об автоматизации оборудования котельных и ЦТП, степени диспетчеризации системы централизованного ГВС отсутствуют.</w:t>
      </w:r>
    </w:p>
    <w:p w:rsidR="006C4183" w:rsidRPr="00A46365" w:rsidRDefault="006C4183" w:rsidP="00A46365">
      <w:pPr>
        <w:pStyle w:val="Heading2"/>
        <w:keepNext w:val="0"/>
        <w:numPr>
          <w:ilvl w:val="1"/>
          <w:numId w:val="34"/>
        </w:numPr>
        <w:spacing w:before="0"/>
        <w:jc w:val="both"/>
      </w:pPr>
      <w:bookmarkStart w:id="56" w:name="_Toc374371221"/>
      <w:bookmarkStart w:id="57" w:name="_Toc389833779"/>
      <w:bookmarkStart w:id="58" w:name="_Toc403492612"/>
      <w:bookmarkStart w:id="59" w:name="_Toc429046702"/>
      <w:bookmarkStart w:id="60" w:name="_Toc437566841"/>
      <w:r w:rsidRPr="00A46365">
        <w:t>Описание существующих сооружений  подготовки горячей воды, включая оценку соответствия применяемой технологической схемы требованиям обеспечения нормативов качества горячей воды</w:t>
      </w:r>
      <w:bookmarkEnd w:id="56"/>
      <w:bookmarkEnd w:id="57"/>
      <w:bookmarkEnd w:id="58"/>
      <w:bookmarkEnd w:id="59"/>
      <w:bookmarkEnd w:id="60"/>
    </w:p>
    <w:p w:rsidR="006C4183" w:rsidRPr="00A46365" w:rsidRDefault="006C4183" w:rsidP="00A46365">
      <w:pPr>
        <w:pStyle w:val="NoSpacing"/>
      </w:pPr>
      <w:r w:rsidRPr="00A46365">
        <w:t>Описание сооружений для подготовки горячей воды отражено в предыдущем разделе.</w:t>
      </w:r>
    </w:p>
    <w:p w:rsidR="006C4183" w:rsidRPr="00A46365" w:rsidRDefault="006C4183" w:rsidP="00A46365">
      <w:pPr>
        <w:pStyle w:val="NoSpacing"/>
        <w:spacing w:before="240"/>
      </w:pPr>
      <w:r w:rsidRPr="00A46365">
        <w:t>Требования обеспечения нормативов качества ГВС:</w:t>
      </w:r>
    </w:p>
    <w:p w:rsidR="006C4183" w:rsidRPr="00A46365" w:rsidRDefault="006C4183" w:rsidP="00A46365">
      <w:pPr>
        <w:pStyle w:val="NoSpacing"/>
        <w:numPr>
          <w:ilvl w:val="0"/>
          <w:numId w:val="51"/>
        </w:numPr>
        <w:spacing w:after="100" w:afterAutospacing="1" w:line="240" w:lineRule="auto"/>
      </w:pPr>
      <w:r w:rsidRPr="00A46365">
        <w:t>Горячая вода, подаваемая потребителям для хозяйственно-бытовых нужд, должна обеспечивать эпидемиологическую безопасность, безвредность химического состава, а также иметь благоприятные органолептические свойства.</w:t>
      </w:r>
    </w:p>
    <w:p w:rsidR="006C4183" w:rsidRPr="00A46365" w:rsidRDefault="006C4183" w:rsidP="00A46365">
      <w:pPr>
        <w:pStyle w:val="NoSpacing"/>
        <w:numPr>
          <w:ilvl w:val="0"/>
          <w:numId w:val="51"/>
        </w:numPr>
        <w:spacing w:after="100" w:afterAutospacing="1" w:line="240" w:lineRule="auto"/>
      </w:pPr>
      <w:r w:rsidRPr="00A46365">
        <w:t>Горячая вода, должна соответствовать СанПиН 2.1.4.10749-01 «Питьевая вода. Гигиенические требования к качеству воды централизованных систем питьевого водоснабжения. Контроль качества».</w:t>
      </w:r>
    </w:p>
    <w:p w:rsidR="006C4183" w:rsidRPr="00A46365" w:rsidRDefault="006C4183" w:rsidP="00A46365">
      <w:pPr>
        <w:pStyle w:val="NoSpacing"/>
        <w:numPr>
          <w:ilvl w:val="0"/>
          <w:numId w:val="51"/>
        </w:numPr>
        <w:spacing w:after="100" w:afterAutospacing="1" w:line="240" w:lineRule="auto"/>
      </w:pPr>
      <w:r w:rsidRPr="00A46365">
        <w:t>Температура горячей воды в местах водоразбора независимо от применяемой системы теплоснабжения должна быть не ниже 60 °C и не выше 75 °C.</w:t>
      </w:r>
    </w:p>
    <w:p w:rsidR="006C4183" w:rsidRPr="00A46365" w:rsidRDefault="006C4183" w:rsidP="00A46365">
      <w:pPr>
        <w:pStyle w:val="NoSpacing"/>
        <w:numPr>
          <w:ilvl w:val="0"/>
          <w:numId w:val="51"/>
        </w:numPr>
        <w:spacing w:after="100" w:afterAutospacing="1" w:line="240" w:lineRule="auto"/>
      </w:pPr>
      <w:r w:rsidRPr="00A46365">
        <w:t>В СЦГВ должны использоваться продукция и материалы, реагенты и оборудование, разрешенные для применения в таких системах на основе санитарно-эпидемиологической экспертизы, выполненной в аккредитованных на соответствующие виды работ организациях и учреждениях.</w:t>
      </w:r>
    </w:p>
    <w:p w:rsidR="006C4183" w:rsidRPr="00A46365" w:rsidRDefault="006C4183" w:rsidP="00A46365">
      <w:pPr>
        <w:pStyle w:val="NoSpacing"/>
        <w:numPr>
          <w:ilvl w:val="0"/>
          <w:numId w:val="51"/>
        </w:numPr>
        <w:spacing w:after="100" w:afterAutospacing="1" w:line="240" w:lineRule="auto"/>
      </w:pPr>
      <w:r w:rsidRPr="00A46365">
        <w:t>При эксплуатации системы централизованного ГВС должны соблюдаться требования действующих нормативных документов в области безопасности технологических и производственных процессов.</w:t>
      </w:r>
    </w:p>
    <w:p w:rsidR="006C4183" w:rsidRPr="00A46365" w:rsidRDefault="006C4183" w:rsidP="00A46365">
      <w:pPr>
        <w:pStyle w:val="NoSpacing"/>
        <w:numPr>
          <w:ilvl w:val="0"/>
          <w:numId w:val="51"/>
        </w:numPr>
        <w:spacing w:after="100" w:afterAutospacing="1" w:line="240" w:lineRule="auto"/>
      </w:pPr>
      <w:r w:rsidRPr="00A46365">
        <w:t>Качество ГВС должно удовлетворять Постановлению от 06.05.2011 №354 «О предоставлении коммунальных услуг собственникам и пользователям помещений в многоквартирных домах и жилых домов».</w:t>
      </w:r>
    </w:p>
    <w:p w:rsidR="006C4183" w:rsidRPr="00A46365" w:rsidRDefault="006C4183" w:rsidP="00A46365">
      <w:pPr>
        <w:pStyle w:val="Heading2"/>
        <w:keepNext w:val="0"/>
        <w:numPr>
          <w:ilvl w:val="1"/>
          <w:numId w:val="34"/>
        </w:numPr>
        <w:spacing w:before="0"/>
        <w:jc w:val="both"/>
      </w:pPr>
      <w:bookmarkStart w:id="61" w:name="_Toc374371227"/>
      <w:bookmarkStart w:id="62" w:name="_Toc389833781"/>
      <w:bookmarkStart w:id="63" w:name="_Toc403492614"/>
      <w:bookmarkStart w:id="64" w:name="_Toc429046703"/>
      <w:bookmarkStart w:id="65" w:name="_Toc437566842"/>
      <w:r w:rsidRPr="00A46365">
        <w:t xml:space="preserve">Описание </w:t>
      </w:r>
      <w:bookmarkEnd w:id="61"/>
      <w:r w:rsidRPr="00A46365">
        <w:t>состояния и функционирования сетей систем горячего водоснабжения, включая оценку величины износа сетей и определение возможности обеспечения качества воды в процессе транспортировки по этим сетям</w:t>
      </w:r>
      <w:bookmarkEnd w:id="62"/>
      <w:bookmarkEnd w:id="63"/>
      <w:bookmarkEnd w:id="64"/>
      <w:bookmarkEnd w:id="65"/>
    </w:p>
    <w:p w:rsidR="006C4183" w:rsidRPr="00A46365" w:rsidRDefault="006C4183" w:rsidP="00A46365">
      <w:pPr>
        <w:pStyle w:val="NoSpacing"/>
      </w:pPr>
      <w:r w:rsidRPr="00A46365">
        <w:t xml:space="preserve">По состоянию на июль 2015 г. в соответствии с материалами, предоставленными ресурсоснабжающими организациями, протяженность городских сетей ГВС составляет около 19,1 км. Характеристика трубопроводов, находящихся в эксплуатации ресурсоснабжающих организаций в сфере ГВС  представлены в табл. </w:t>
      </w:r>
      <w:fldSimple w:instr=" STYLEREF 1 \s ">
        <w:r>
          <w:rPr>
            <w:noProof/>
          </w:rPr>
          <w:t>1</w:t>
        </w:r>
      </w:fldSimple>
      <w:r w:rsidRPr="00A46365">
        <w:t>.</w:t>
      </w:r>
      <w:fldSimple w:instr=" SEQ Табл. \* ARABIC \s 1 ">
        <w:r>
          <w:rPr>
            <w:noProof/>
          </w:rPr>
          <w:t>4</w:t>
        </w:r>
      </w:fldSimple>
      <w:r w:rsidRPr="00A46365">
        <w:t xml:space="preserve">и </w:t>
      </w:r>
      <w:fldSimple w:instr=" STYLEREF 1 \s ">
        <w:r>
          <w:rPr>
            <w:noProof/>
          </w:rPr>
          <w:t>1</w:t>
        </w:r>
      </w:fldSimple>
      <w:r w:rsidRPr="00A46365">
        <w:t>.</w:t>
      </w:r>
      <w:fldSimple w:instr=" SEQ табл. \* ARABIC \s 1 ">
        <w:r>
          <w:rPr>
            <w:noProof/>
          </w:rPr>
          <w:t>5</w:t>
        </w:r>
      </w:fldSimple>
      <w:r w:rsidRPr="00A46365">
        <w:t>.</w:t>
      </w:r>
    </w:p>
    <w:p w:rsidR="006C4183" w:rsidRPr="00A46365" w:rsidRDefault="006C4183" w:rsidP="00A46365">
      <w:pPr>
        <w:pStyle w:val="Caption"/>
      </w:pPr>
      <w:bookmarkStart w:id="66" w:name="_Toc423604390"/>
      <w:bookmarkStart w:id="67" w:name="_Toc429046733"/>
      <w:bookmarkStart w:id="68" w:name="_Toc437566871"/>
      <w:r w:rsidRPr="00A46365">
        <w:t xml:space="preserve">Таблица </w:t>
      </w:r>
      <w:fldSimple w:instr=" STYLEREF 1 \s ">
        <w:r>
          <w:rPr>
            <w:noProof/>
          </w:rPr>
          <w:t>1</w:t>
        </w:r>
      </w:fldSimple>
      <w:r w:rsidRPr="00A46365">
        <w:t>.</w:t>
      </w:r>
      <w:fldSimple w:instr=" SEQ Таблица \* ARABIC \s 1 ">
        <w:r>
          <w:rPr>
            <w:noProof/>
          </w:rPr>
          <w:t>4</w:t>
        </w:r>
      </w:fldSimple>
      <w:r w:rsidRPr="00A46365">
        <w:t xml:space="preserve"> – Характеристика трубопроводов ГВС г. Переславль-Залесский</w:t>
      </w:r>
      <w:bookmarkEnd w:id="66"/>
      <w:bookmarkEnd w:id="67"/>
      <w:bookmarkEnd w:id="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70"/>
        <w:gridCol w:w="2091"/>
        <w:gridCol w:w="2268"/>
        <w:gridCol w:w="1963"/>
        <w:gridCol w:w="1261"/>
      </w:tblGrid>
      <w:tr w:rsidR="006C4183" w:rsidRPr="00522647" w:rsidTr="000E586B">
        <w:tc>
          <w:tcPr>
            <w:tcW w:w="1152" w:type="pct"/>
            <w:vMerge w:val="restart"/>
          </w:tcPr>
          <w:p w:rsidR="006C4183" w:rsidRPr="00522647" w:rsidRDefault="006C4183" w:rsidP="00A46365">
            <w:pPr>
              <w:spacing w:after="0"/>
              <w:jc w:val="center"/>
              <w:rPr>
                <w:b/>
                <w:sz w:val="20"/>
              </w:rPr>
            </w:pPr>
            <w:r w:rsidRPr="00522647">
              <w:rPr>
                <w:b/>
                <w:sz w:val="20"/>
              </w:rPr>
              <w:t>Материал трубопроводов</w:t>
            </w:r>
          </w:p>
        </w:tc>
        <w:tc>
          <w:tcPr>
            <w:tcW w:w="3848" w:type="pct"/>
            <w:gridSpan w:val="4"/>
          </w:tcPr>
          <w:p w:rsidR="006C4183" w:rsidRPr="00522647" w:rsidRDefault="006C4183" w:rsidP="00A46365">
            <w:pPr>
              <w:spacing w:after="0"/>
              <w:jc w:val="center"/>
              <w:rPr>
                <w:b/>
                <w:sz w:val="20"/>
              </w:rPr>
            </w:pPr>
            <w:r w:rsidRPr="00522647">
              <w:rPr>
                <w:b/>
                <w:sz w:val="20"/>
              </w:rPr>
              <w:t>Протяженность, км</w:t>
            </w:r>
          </w:p>
        </w:tc>
      </w:tr>
      <w:tr w:rsidR="006C4183" w:rsidRPr="00522647" w:rsidTr="000E586B">
        <w:tc>
          <w:tcPr>
            <w:tcW w:w="1152" w:type="pct"/>
            <w:vMerge/>
          </w:tcPr>
          <w:p w:rsidR="006C4183" w:rsidRPr="00522647" w:rsidRDefault="006C4183" w:rsidP="00A46365">
            <w:pPr>
              <w:spacing w:after="0"/>
              <w:jc w:val="center"/>
              <w:rPr>
                <w:b/>
                <w:sz w:val="20"/>
              </w:rPr>
            </w:pPr>
          </w:p>
        </w:tc>
        <w:tc>
          <w:tcPr>
            <w:tcW w:w="1061" w:type="pct"/>
          </w:tcPr>
          <w:p w:rsidR="006C4183" w:rsidRPr="00522647" w:rsidRDefault="006C4183" w:rsidP="00A46365">
            <w:pPr>
              <w:spacing w:after="0"/>
              <w:jc w:val="center"/>
              <w:rPr>
                <w:b/>
                <w:sz w:val="20"/>
              </w:rPr>
            </w:pPr>
            <w:r w:rsidRPr="00522647">
              <w:rPr>
                <w:b/>
                <w:sz w:val="20"/>
              </w:rPr>
              <w:t>менее 50 мм</w:t>
            </w:r>
          </w:p>
        </w:tc>
        <w:tc>
          <w:tcPr>
            <w:tcW w:w="1151" w:type="pct"/>
          </w:tcPr>
          <w:p w:rsidR="006C4183" w:rsidRPr="00522647" w:rsidRDefault="006C4183" w:rsidP="00A46365">
            <w:pPr>
              <w:spacing w:after="0"/>
              <w:jc w:val="center"/>
              <w:rPr>
                <w:b/>
                <w:sz w:val="20"/>
              </w:rPr>
            </w:pPr>
            <w:r w:rsidRPr="00522647">
              <w:rPr>
                <w:b/>
                <w:sz w:val="20"/>
              </w:rPr>
              <w:t>70 – 100 мм</w:t>
            </w:r>
          </w:p>
        </w:tc>
        <w:tc>
          <w:tcPr>
            <w:tcW w:w="996" w:type="pct"/>
          </w:tcPr>
          <w:p w:rsidR="006C4183" w:rsidRPr="00522647" w:rsidRDefault="006C4183" w:rsidP="00A46365">
            <w:pPr>
              <w:spacing w:after="0"/>
              <w:jc w:val="center"/>
              <w:rPr>
                <w:b/>
                <w:sz w:val="20"/>
              </w:rPr>
            </w:pPr>
            <w:r w:rsidRPr="00522647">
              <w:rPr>
                <w:b/>
                <w:sz w:val="20"/>
              </w:rPr>
              <w:t>125 – 200 мм</w:t>
            </w:r>
          </w:p>
        </w:tc>
        <w:tc>
          <w:tcPr>
            <w:tcW w:w="640" w:type="pct"/>
          </w:tcPr>
          <w:p w:rsidR="006C4183" w:rsidRPr="00522647" w:rsidRDefault="006C4183" w:rsidP="00A46365">
            <w:pPr>
              <w:spacing w:after="0"/>
              <w:jc w:val="center"/>
              <w:rPr>
                <w:b/>
                <w:sz w:val="20"/>
              </w:rPr>
            </w:pPr>
            <w:r w:rsidRPr="00522647">
              <w:rPr>
                <w:b/>
                <w:sz w:val="20"/>
              </w:rPr>
              <w:t>Всего</w:t>
            </w:r>
          </w:p>
        </w:tc>
      </w:tr>
      <w:tr w:rsidR="006C4183" w:rsidRPr="00522647" w:rsidTr="000E586B">
        <w:tc>
          <w:tcPr>
            <w:tcW w:w="1152" w:type="pct"/>
          </w:tcPr>
          <w:p w:rsidR="006C4183" w:rsidRPr="00522647" w:rsidRDefault="006C4183" w:rsidP="00A46365">
            <w:pPr>
              <w:spacing w:after="0"/>
              <w:jc w:val="center"/>
              <w:rPr>
                <w:sz w:val="20"/>
              </w:rPr>
            </w:pPr>
            <w:r w:rsidRPr="00522647">
              <w:rPr>
                <w:sz w:val="20"/>
              </w:rPr>
              <w:t>Стальные</w:t>
            </w:r>
          </w:p>
        </w:tc>
        <w:tc>
          <w:tcPr>
            <w:tcW w:w="1061" w:type="pct"/>
          </w:tcPr>
          <w:p w:rsidR="006C4183" w:rsidRPr="00522647" w:rsidRDefault="006C4183" w:rsidP="00A46365">
            <w:pPr>
              <w:spacing w:after="0"/>
              <w:jc w:val="center"/>
              <w:rPr>
                <w:sz w:val="20"/>
              </w:rPr>
            </w:pPr>
            <w:r w:rsidRPr="00522647">
              <w:rPr>
                <w:sz w:val="20"/>
              </w:rPr>
              <w:t>7,42</w:t>
            </w:r>
          </w:p>
        </w:tc>
        <w:tc>
          <w:tcPr>
            <w:tcW w:w="1151" w:type="pct"/>
          </w:tcPr>
          <w:p w:rsidR="006C4183" w:rsidRPr="00522647" w:rsidRDefault="006C4183" w:rsidP="00A46365">
            <w:pPr>
              <w:spacing w:after="0"/>
              <w:jc w:val="center"/>
              <w:rPr>
                <w:sz w:val="20"/>
              </w:rPr>
            </w:pPr>
            <w:r w:rsidRPr="00522647">
              <w:rPr>
                <w:sz w:val="20"/>
              </w:rPr>
              <w:t>10,26</w:t>
            </w:r>
          </w:p>
        </w:tc>
        <w:tc>
          <w:tcPr>
            <w:tcW w:w="996" w:type="pct"/>
          </w:tcPr>
          <w:p w:rsidR="006C4183" w:rsidRPr="00522647" w:rsidRDefault="006C4183" w:rsidP="00A46365">
            <w:pPr>
              <w:spacing w:after="0"/>
              <w:jc w:val="center"/>
              <w:rPr>
                <w:sz w:val="20"/>
              </w:rPr>
            </w:pPr>
            <w:r w:rsidRPr="00522647">
              <w:rPr>
                <w:sz w:val="20"/>
              </w:rPr>
              <w:t>1,25</w:t>
            </w:r>
          </w:p>
        </w:tc>
        <w:tc>
          <w:tcPr>
            <w:tcW w:w="640" w:type="pct"/>
          </w:tcPr>
          <w:p w:rsidR="006C4183" w:rsidRPr="00522647" w:rsidRDefault="006C4183" w:rsidP="00A46365">
            <w:pPr>
              <w:spacing w:after="0"/>
              <w:jc w:val="center"/>
              <w:rPr>
                <w:b/>
                <w:sz w:val="20"/>
              </w:rPr>
            </w:pPr>
            <w:r w:rsidRPr="00522647">
              <w:rPr>
                <w:b/>
                <w:sz w:val="20"/>
              </w:rPr>
              <w:t>18,93</w:t>
            </w:r>
          </w:p>
        </w:tc>
      </w:tr>
      <w:tr w:rsidR="006C4183" w:rsidRPr="00522647" w:rsidTr="000E586B">
        <w:tc>
          <w:tcPr>
            <w:tcW w:w="1152" w:type="pct"/>
          </w:tcPr>
          <w:p w:rsidR="006C4183" w:rsidRPr="00522647" w:rsidRDefault="006C4183" w:rsidP="00A46365">
            <w:pPr>
              <w:spacing w:after="0"/>
              <w:jc w:val="center"/>
              <w:rPr>
                <w:sz w:val="20"/>
              </w:rPr>
            </w:pPr>
            <w:r w:rsidRPr="00522647">
              <w:rPr>
                <w:sz w:val="20"/>
              </w:rPr>
              <w:t>Полимерные</w:t>
            </w:r>
          </w:p>
        </w:tc>
        <w:tc>
          <w:tcPr>
            <w:tcW w:w="1061" w:type="pct"/>
          </w:tcPr>
          <w:p w:rsidR="006C4183" w:rsidRPr="00522647" w:rsidRDefault="006C4183" w:rsidP="00A46365">
            <w:pPr>
              <w:spacing w:after="0"/>
              <w:jc w:val="center"/>
              <w:rPr>
                <w:sz w:val="20"/>
              </w:rPr>
            </w:pPr>
            <w:r w:rsidRPr="00522647">
              <w:rPr>
                <w:sz w:val="20"/>
              </w:rPr>
              <w:t>0,2</w:t>
            </w:r>
          </w:p>
        </w:tc>
        <w:tc>
          <w:tcPr>
            <w:tcW w:w="1151" w:type="pct"/>
          </w:tcPr>
          <w:p w:rsidR="006C4183" w:rsidRPr="00522647" w:rsidRDefault="006C4183" w:rsidP="00A46365">
            <w:pPr>
              <w:spacing w:after="0"/>
              <w:jc w:val="center"/>
              <w:rPr>
                <w:sz w:val="20"/>
              </w:rPr>
            </w:pPr>
            <w:r w:rsidRPr="00522647">
              <w:rPr>
                <w:sz w:val="20"/>
              </w:rPr>
              <w:t>–</w:t>
            </w:r>
          </w:p>
        </w:tc>
        <w:tc>
          <w:tcPr>
            <w:tcW w:w="996" w:type="pct"/>
          </w:tcPr>
          <w:p w:rsidR="006C4183" w:rsidRPr="00522647" w:rsidRDefault="006C4183" w:rsidP="00A46365">
            <w:pPr>
              <w:spacing w:after="0"/>
              <w:jc w:val="center"/>
              <w:rPr>
                <w:sz w:val="20"/>
              </w:rPr>
            </w:pPr>
            <w:r w:rsidRPr="00522647">
              <w:rPr>
                <w:sz w:val="20"/>
              </w:rPr>
              <w:t>–</w:t>
            </w:r>
          </w:p>
        </w:tc>
        <w:tc>
          <w:tcPr>
            <w:tcW w:w="640" w:type="pct"/>
          </w:tcPr>
          <w:p w:rsidR="006C4183" w:rsidRPr="00522647" w:rsidRDefault="006C4183" w:rsidP="00A46365">
            <w:pPr>
              <w:spacing w:after="0"/>
              <w:jc w:val="center"/>
              <w:rPr>
                <w:b/>
                <w:sz w:val="20"/>
              </w:rPr>
            </w:pPr>
            <w:r w:rsidRPr="00522647">
              <w:rPr>
                <w:b/>
                <w:sz w:val="20"/>
              </w:rPr>
              <w:t>0,2</w:t>
            </w:r>
          </w:p>
        </w:tc>
      </w:tr>
    </w:tbl>
    <w:p w:rsidR="006C4183" w:rsidRPr="00A46365" w:rsidRDefault="006C4183" w:rsidP="00A46365">
      <w:pPr>
        <w:pStyle w:val="Caption"/>
        <w:spacing w:before="240"/>
      </w:pPr>
      <w:bookmarkStart w:id="69" w:name="_Toc409422995"/>
      <w:bookmarkStart w:id="70" w:name="_Toc423604391"/>
      <w:bookmarkStart w:id="71" w:name="_Toc429046734"/>
      <w:bookmarkStart w:id="72" w:name="_Toc437566872"/>
      <w:r w:rsidRPr="00A46365">
        <w:t xml:space="preserve">Таблица </w:t>
      </w:r>
      <w:fldSimple w:instr=" STYLEREF 1 \s ">
        <w:r>
          <w:rPr>
            <w:noProof/>
          </w:rPr>
          <w:t>1</w:t>
        </w:r>
      </w:fldSimple>
      <w:r w:rsidRPr="00A46365">
        <w:t>.</w:t>
      </w:r>
      <w:fldSimple w:instr=" SEQ Таблица \* ARABIC \s 1 ">
        <w:r>
          <w:rPr>
            <w:noProof/>
          </w:rPr>
          <w:t>5</w:t>
        </w:r>
      </w:fldSimple>
      <w:r w:rsidRPr="00A46365">
        <w:t xml:space="preserve"> – Материальные характеристики и износ трубопроводов ГВС</w:t>
      </w:r>
      <w:bookmarkEnd w:id="69"/>
      <w:bookmarkEnd w:id="70"/>
      <w:bookmarkEnd w:id="71"/>
      <w:bookmarkEnd w:id="72"/>
    </w:p>
    <w:tbl>
      <w:tblPr>
        <w:tblW w:w="5000" w:type="pct"/>
        <w:tblLayout w:type="fixed"/>
        <w:tblLook w:val="00A0"/>
      </w:tblPr>
      <w:tblGrid>
        <w:gridCol w:w="4786"/>
        <w:gridCol w:w="1701"/>
        <w:gridCol w:w="1200"/>
        <w:gridCol w:w="1291"/>
        <w:gridCol w:w="875"/>
      </w:tblGrid>
      <w:tr w:rsidR="006C4183" w:rsidRPr="00522647" w:rsidTr="000D0AFB">
        <w:trPr>
          <w:trHeight w:val="230"/>
          <w:tblHeader/>
        </w:trPr>
        <w:tc>
          <w:tcPr>
            <w:tcW w:w="2429" w:type="pct"/>
            <w:vMerge w:val="restart"/>
            <w:tcBorders>
              <w:top w:val="single" w:sz="8" w:space="0" w:color="auto"/>
              <w:left w:val="single" w:sz="8" w:space="0" w:color="auto"/>
              <w:bottom w:val="single" w:sz="8" w:space="0" w:color="000000"/>
              <w:right w:val="single" w:sz="8" w:space="0" w:color="auto"/>
            </w:tcBorders>
            <w:vAlign w:val="center"/>
          </w:tcPr>
          <w:p w:rsidR="006C4183" w:rsidRPr="00A46365" w:rsidRDefault="006C4183" w:rsidP="00A46365">
            <w:pPr>
              <w:spacing w:after="100" w:afterAutospacing="1" w:line="240" w:lineRule="auto"/>
              <w:jc w:val="center"/>
              <w:rPr>
                <w:b/>
                <w:bCs/>
                <w:color w:val="000000"/>
                <w:sz w:val="20"/>
                <w:szCs w:val="20"/>
              </w:rPr>
            </w:pPr>
            <w:r w:rsidRPr="00A46365">
              <w:rPr>
                <w:b/>
                <w:bCs/>
                <w:color w:val="000000"/>
                <w:sz w:val="20"/>
                <w:szCs w:val="20"/>
              </w:rPr>
              <w:t>Организация</w:t>
            </w:r>
          </w:p>
        </w:tc>
        <w:tc>
          <w:tcPr>
            <w:tcW w:w="863" w:type="pct"/>
            <w:vMerge w:val="restart"/>
            <w:tcBorders>
              <w:top w:val="single" w:sz="8" w:space="0" w:color="auto"/>
              <w:left w:val="single" w:sz="8" w:space="0" w:color="auto"/>
              <w:bottom w:val="single" w:sz="8" w:space="0" w:color="000000"/>
              <w:right w:val="single" w:sz="8" w:space="0" w:color="auto"/>
            </w:tcBorders>
            <w:vAlign w:val="center"/>
          </w:tcPr>
          <w:p w:rsidR="006C4183" w:rsidRPr="00A46365" w:rsidRDefault="006C4183" w:rsidP="00A46365">
            <w:pPr>
              <w:spacing w:after="100" w:afterAutospacing="1" w:line="240" w:lineRule="auto"/>
              <w:jc w:val="center"/>
              <w:rPr>
                <w:b/>
                <w:bCs/>
                <w:color w:val="000000"/>
                <w:sz w:val="20"/>
                <w:szCs w:val="20"/>
              </w:rPr>
            </w:pPr>
            <w:r w:rsidRPr="00A46365">
              <w:rPr>
                <w:b/>
                <w:bCs/>
                <w:color w:val="000000"/>
                <w:sz w:val="20"/>
                <w:szCs w:val="20"/>
              </w:rPr>
              <w:t>Протяжённость сетей, км</w:t>
            </w:r>
          </w:p>
        </w:tc>
        <w:tc>
          <w:tcPr>
            <w:tcW w:w="609" w:type="pct"/>
            <w:vMerge w:val="restart"/>
            <w:tcBorders>
              <w:top w:val="single" w:sz="8" w:space="0" w:color="auto"/>
              <w:left w:val="single" w:sz="8" w:space="0" w:color="auto"/>
              <w:bottom w:val="single" w:sz="8" w:space="0" w:color="000000"/>
              <w:right w:val="single" w:sz="8" w:space="0" w:color="auto"/>
            </w:tcBorders>
            <w:noWrap/>
            <w:vAlign w:val="center"/>
          </w:tcPr>
          <w:p w:rsidR="006C4183" w:rsidRPr="00A46365" w:rsidRDefault="006C4183" w:rsidP="00A46365">
            <w:pPr>
              <w:spacing w:after="100" w:afterAutospacing="1" w:line="240" w:lineRule="auto"/>
              <w:jc w:val="center"/>
              <w:rPr>
                <w:b/>
                <w:bCs/>
                <w:color w:val="000000"/>
                <w:sz w:val="20"/>
                <w:szCs w:val="20"/>
              </w:rPr>
            </w:pPr>
            <w:r w:rsidRPr="00A46365">
              <w:rPr>
                <w:b/>
                <w:bCs/>
                <w:color w:val="000000"/>
                <w:sz w:val="20"/>
                <w:szCs w:val="20"/>
              </w:rPr>
              <w:t>Материал</w:t>
            </w:r>
          </w:p>
        </w:tc>
        <w:tc>
          <w:tcPr>
            <w:tcW w:w="655" w:type="pct"/>
            <w:vMerge w:val="restart"/>
            <w:tcBorders>
              <w:top w:val="single" w:sz="8" w:space="0" w:color="auto"/>
              <w:left w:val="nil"/>
              <w:bottom w:val="single" w:sz="8" w:space="0" w:color="000000"/>
              <w:right w:val="nil"/>
            </w:tcBorders>
            <w:noWrap/>
            <w:vAlign w:val="center"/>
          </w:tcPr>
          <w:p w:rsidR="006C4183" w:rsidRPr="00A46365" w:rsidRDefault="006C4183" w:rsidP="00A46365">
            <w:pPr>
              <w:spacing w:after="100" w:afterAutospacing="1" w:line="240" w:lineRule="auto"/>
              <w:jc w:val="center"/>
              <w:rPr>
                <w:b/>
                <w:bCs/>
                <w:color w:val="000000"/>
                <w:sz w:val="20"/>
                <w:szCs w:val="20"/>
              </w:rPr>
            </w:pPr>
            <w:r w:rsidRPr="00A46365">
              <w:rPr>
                <w:b/>
                <w:bCs/>
                <w:color w:val="000000"/>
                <w:sz w:val="20"/>
                <w:szCs w:val="20"/>
              </w:rPr>
              <w:t>Год прокладки</w:t>
            </w:r>
          </w:p>
        </w:tc>
        <w:tc>
          <w:tcPr>
            <w:tcW w:w="444" w:type="pct"/>
            <w:vMerge w:val="restart"/>
            <w:tcBorders>
              <w:top w:val="single" w:sz="8" w:space="0" w:color="auto"/>
              <w:left w:val="single" w:sz="8" w:space="0" w:color="auto"/>
              <w:bottom w:val="single" w:sz="8" w:space="0" w:color="000000"/>
              <w:right w:val="single" w:sz="8" w:space="0" w:color="auto"/>
            </w:tcBorders>
            <w:noWrap/>
            <w:vAlign w:val="center"/>
          </w:tcPr>
          <w:p w:rsidR="006C4183" w:rsidRPr="00A46365" w:rsidRDefault="006C4183" w:rsidP="00A46365">
            <w:pPr>
              <w:spacing w:after="100" w:afterAutospacing="1" w:line="240" w:lineRule="auto"/>
              <w:jc w:val="center"/>
              <w:rPr>
                <w:b/>
                <w:bCs/>
                <w:color w:val="000000"/>
                <w:sz w:val="20"/>
                <w:szCs w:val="20"/>
              </w:rPr>
            </w:pPr>
            <w:r w:rsidRPr="00A46365">
              <w:rPr>
                <w:b/>
                <w:bCs/>
                <w:color w:val="000000"/>
                <w:sz w:val="20"/>
                <w:szCs w:val="20"/>
              </w:rPr>
              <w:t>Износ, %</w:t>
            </w:r>
          </w:p>
        </w:tc>
      </w:tr>
      <w:tr w:rsidR="006C4183" w:rsidRPr="00522647" w:rsidTr="000D0AFB">
        <w:trPr>
          <w:trHeight w:val="230"/>
          <w:tblHeader/>
        </w:trPr>
        <w:tc>
          <w:tcPr>
            <w:tcW w:w="2429" w:type="pct"/>
            <w:vMerge/>
            <w:tcBorders>
              <w:top w:val="single" w:sz="8" w:space="0" w:color="auto"/>
              <w:left w:val="single" w:sz="8" w:space="0" w:color="auto"/>
              <w:bottom w:val="single" w:sz="8" w:space="0" w:color="000000"/>
              <w:right w:val="single" w:sz="8" w:space="0" w:color="auto"/>
            </w:tcBorders>
            <w:vAlign w:val="center"/>
          </w:tcPr>
          <w:p w:rsidR="006C4183" w:rsidRPr="00A46365" w:rsidRDefault="006C4183" w:rsidP="00A46365">
            <w:pPr>
              <w:spacing w:after="100" w:afterAutospacing="1" w:line="240" w:lineRule="auto"/>
              <w:rPr>
                <w:b/>
                <w:bCs/>
                <w:color w:val="000000"/>
                <w:sz w:val="20"/>
                <w:szCs w:val="20"/>
              </w:rPr>
            </w:pPr>
          </w:p>
        </w:tc>
        <w:tc>
          <w:tcPr>
            <w:tcW w:w="863" w:type="pct"/>
            <w:vMerge/>
            <w:tcBorders>
              <w:top w:val="single" w:sz="8" w:space="0" w:color="auto"/>
              <w:left w:val="single" w:sz="8" w:space="0" w:color="auto"/>
              <w:bottom w:val="single" w:sz="8" w:space="0" w:color="000000"/>
              <w:right w:val="single" w:sz="8" w:space="0" w:color="auto"/>
            </w:tcBorders>
            <w:vAlign w:val="center"/>
          </w:tcPr>
          <w:p w:rsidR="006C4183" w:rsidRPr="00A46365" w:rsidRDefault="006C4183" w:rsidP="00A46365">
            <w:pPr>
              <w:spacing w:after="100" w:afterAutospacing="1" w:line="240" w:lineRule="auto"/>
              <w:rPr>
                <w:b/>
                <w:bCs/>
                <w:color w:val="000000"/>
                <w:sz w:val="20"/>
                <w:szCs w:val="20"/>
              </w:rPr>
            </w:pPr>
          </w:p>
        </w:tc>
        <w:tc>
          <w:tcPr>
            <w:tcW w:w="609" w:type="pct"/>
            <w:vMerge/>
            <w:tcBorders>
              <w:top w:val="single" w:sz="8" w:space="0" w:color="auto"/>
              <w:left w:val="single" w:sz="8" w:space="0" w:color="auto"/>
              <w:bottom w:val="single" w:sz="8" w:space="0" w:color="000000"/>
              <w:right w:val="single" w:sz="8" w:space="0" w:color="auto"/>
            </w:tcBorders>
            <w:vAlign w:val="center"/>
          </w:tcPr>
          <w:p w:rsidR="006C4183" w:rsidRPr="00A46365" w:rsidRDefault="006C4183" w:rsidP="00A46365">
            <w:pPr>
              <w:spacing w:after="100" w:afterAutospacing="1" w:line="240" w:lineRule="auto"/>
              <w:rPr>
                <w:b/>
                <w:bCs/>
                <w:color w:val="000000"/>
                <w:sz w:val="20"/>
                <w:szCs w:val="20"/>
              </w:rPr>
            </w:pPr>
          </w:p>
        </w:tc>
        <w:tc>
          <w:tcPr>
            <w:tcW w:w="655" w:type="pct"/>
            <w:vMerge/>
            <w:tcBorders>
              <w:top w:val="single" w:sz="8" w:space="0" w:color="auto"/>
              <w:left w:val="nil"/>
              <w:bottom w:val="single" w:sz="8" w:space="0" w:color="000000"/>
              <w:right w:val="nil"/>
            </w:tcBorders>
            <w:vAlign w:val="center"/>
          </w:tcPr>
          <w:p w:rsidR="006C4183" w:rsidRPr="00A46365" w:rsidRDefault="006C4183" w:rsidP="00A46365">
            <w:pPr>
              <w:spacing w:after="100" w:afterAutospacing="1" w:line="240" w:lineRule="auto"/>
              <w:rPr>
                <w:b/>
                <w:bCs/>
                <w:color w:val="000000"/>
                <w:sz w:val="20"/>
                <w:szCs w:val="20"/>
              </w:rPr>
            </w:pPr>
          </w:p>
        </w:tc>
        <w:tc>
          <w:tcPr>
            <w:tcW w:w="444" w:type="pct"/>
            <w:vMerge/>
            <w:tcBorders>
              <w:top w:val="single" w:sz="8" w:space="0" w:color="auto"/>
              <w:left w:val="single" w:sz="8" w:space="0" w:color="auto"/>
              <w:bottom w:val="single" w:sz="8" w:space="0" w:color="000000"/>
              <w:right w:val="single" w:sz="8" w:space="0" w:color="auto"/>
            </w:tcBorders>
            <w:vAlign w:val="center"/>
          </w:tcPr>
          <w:p w:rsidR="006C4183" w:rsidRPr="00A46365" w:rsidRDefault="006C4183" w:rsidP="00A46365">
            <w:pPr>
              <w:spacing w:after="100" w:afterAutospacing="1" w:line="240" w:lineRule="auto"/>
              <w:rPr>
                <w:b/>
                <w:bCs/>
                <w:color w:val="000000"/>
                <w:sz w:val="20"/>
                <w:szCs w:val="20"/>
              </w:rPr>
            </w:pPr>
          </w:p>
        </w:tc>
      </w:tr>
      <w:tr w:rsidR="006C4183" w:rsidRPr="00522647" w:rsidTr="000D0AFB">
        <w:trPr>
          <w:trHeight w:val="20"/>
        </w:trPr>
        <w:tc>
          <w:tcPr>
            <w:tcW w:w="2429" w:type="pct"/>
            <w:tcBorders>
              <w:top w:val="nil"/>
              <w:left w:val="single" w:sz="8" w:space="0" w:color="auto"/>
              <w:bottom w:val="single" w:sz="8" w:space="0" w:color="auto"/>
              <w:right w:val="single" w:sz="8" w:space="0" w:color="auto"/>
            </w:tcBorders>
            <w:noWrap/>
            <w:vAlign w:val="bottom"/>
          </w:tcPr>
          <w:p w:rsidR="006C4183" w:rsidRPr="00522647" w:rsidRDefault="006C4183" w:rsidP="00A46365">
            <w:pPr>
              <w:spacing w:after="100" w:afterAutospacing="1"/>
              <w:rPr>
                <w:b/>
                <w:bCs/>
                <w:color w:val="000000"/>
                <w:sz w:val="20"/>
                <w:szCs w:val="20"/>
              </w:rPr>
            </w:pPr>
            <w:r w:rsidRPr="00522647">
              <w:rPr>
                <w:b/>
                <w:bCs/>
                <w:color w:val="000000"/>
                <w:sz w:val="20"/>
                <w:szCs w:val="20"/>
              </w:rPr>
              <w:t>Сети ГВС от котельной ООО «Переславская энергетическая компания»</w:t>
            </w:r>
          </w:p>
        </w:tc>
        <w:tc>
          <w:tcPr>
            <w:tcW w:w="863" w:type="pct"/>
            <w:tcBorders>
              <w:top w:val="nil"/>
              <w:left w:val="nil"/>
              <w:bottom w:val="single" w:sz="8" w:space="0" w:color="auto"/>
              <w:right w:val="single" w:sz="8" w:space="0" w:color="auto"/>
            </w:tcBorders>
            <w:noWrap/>
            <w:vAlign w:val="center"/>
          </w:tcPr>
          <w:p w:rsidR="006C4183" w:rsidRPr="00522647" w:rsidRDefault="006C4183" w:rsidP="00A46365">
            <w:pPr>
              <w:spacing w:after="100" w:afterAutospacing="1"/>
              <w:jc w:val="center"/>
              <w:rPr>
                <w:bCs/>
                <w:color w:val="000000"/>
                <w:sz w:val="20"/>
                <w:szCs w:val="20"/>
              </w:rPr>
            </w:pPr>
            <w:r w:rsidRPr="00522647">
              <w:rPr>
                <w:bCs/>
                <w:color w:val="000000"/>
                <w:sz w:val="20"/>
                <w:szCs w:val="20"/>
              </w:rPr>
              <w:t>14,44</w:t>
            </w:r>
          </w:p>
        </w:tc>
        <w:tc>
          <w:tcPr>
            <w:tcW w:w="609" w:type="pct"/>
            <w:tcBorders>
              <w:top w:val="nil"/>
              <w:left w:val="nil"/>
              <w:bottom w:val="single" w:sz="8" w:space="0" w:color="auto"/>
              <w:right w:val="single" w:sz="8" w:space="0" w:color="auto"/>
            </w:tcBorders>
            <w:noWrap/>
            <w:vAlign w:val="center"/>
          </w:tcPr>
          <w:p w:rsidR="006C4183" w:rsidRPr="00522647" w:rsidRDefault="006C4183" w:rsidP="00A46365">
            <w:pPr>
              <w:spacing w:after="100" w:afterAutospacing="1"/>
              <w:jc w:val="center"/>
              <w:rPr>
                <w:color w:val="000000"/>
                <w:sz w:val="20"/>
                <w:szCs w:val="20"/>
              </w:rPr>
            </w:pPr>
            <w:r w:rsidRPr="00522647">
              <w:rPr>
                <w:color w:val="000000"/>
                <w:sz w:val="20"/>
                <w:szCs w:val="20"/>
              </w:rPr>
              <w:t>сталь</w:t>
            </w:r>
          </w:p>
        </w:tc>
        <w:tc>
          <w:tcPr>
            <w:tcW w:w="655" w:type="pct"/>
            <w:tcBorders>
              <w:top w:val="nil"/>
              <w:left w:val="nil"/>
              <w:bottom w:val="single" w:sz="8" w:space="0" w:color="auto"/>
              <w:right w:val="single" w:sz="8" w:space="0" w:color="auto"/>
            </w:tcBorders>
            <w:noWrap/>
            <w:vAlign w:val="center"/>
          </w:tcPr>
          <w:p w:rsidR="006C4183" w:rsidRPr="00522647" w:rsidRDefault="006C4183" w:rsidP="00A46365">
            <w:pPr>
              <w:spacing w:after="100" w:afterAutospacing="1"/>
              <w:jc w:val="center"/>
              <w:rPr>
                <w:color w:val="000000"/>
                <w:sz w:val="20"/>
                <w:szCs w:val="20"/>
              </w:rPr>
            </w:pPr>
            <w:r w:rsidRPr="00522647">
              <w:rPr>
                <w:color w:val="000000"/>
                <w:sz w:val="20"/>
                <w:szCs w:val="20"/>
              </w:rPr>
              <w:t>1959 - 1990</w:t>
            </w:r>
          </w:p>
        </w:tc>
        <w:tc>
          <w:tcPr>
            <w:tcW w:w="444" w:type="pct"/>
            <w:tcBorders>
              <w:top w:val="nil"/>
              <w:left w:val="nil"/>
              <w:bottom w:val="single" w:sz="8" w:space="0" w:color="auto"/>
              <w:right w:val="single" w:sz="8" w:space="0" w:color="auto"/>
            </w:tcBorders>
            <w:noWrap/>
            <w:vAlign w:val="center"/>
          </w:tcPr>
          <w:p w:rsidR="006C4183" w:rsidRPr="00522647" w:rsidRDefault="006C4183" w:rsidP="00A46365">
            <w:pPr>
              <w:spacing w:after="100" w:afterAutospacing="1"/>
              <w:jc w:val="center"/>
              <w:rPr>
                <w:color w:val="000000"/>
                <w:sz w:val="20"/>
                <w:szCs w:val="20"/>
              </w:rPr>
            </w:pPr>
            <w:r w:rsidRPr="00522647">
              <w:rPr>
                <w:color w:val="000000"/>
                <w:sz w:val="20"/>
                <w:szCs w:val="20"/>
              </w:rPr>
              <w:t>93%</w:t>
            </w:r>
          </w:p>
        </w:tc>
      </w:tr>
      <w:tr w:rsidR="006C4183" w:rsidRPr="00522647" w:rsidTr="000D0AFB">
        <w:trPr>
          <w:trHeight w:val="20"/>
        </w:trPr>
        <w:tc>
          <w:tcPr>
            <w:tcW w:w="2429" w:type="pct"/>
            <w:tcBorders>
              <w:top w:val="nil"/>
              <w:left w:val="single" w:sz="8" w:space="0" w:color="auto"/>
              <w:bottom w:val="single" w:sz="8" w:space="0" w:color="auto"/>
              <w:right w:val="single" w:sz="8" w:space="0" w:color="auto"/>
            </w:tcBorders>
            <w:noWrap/>
            <w:vAlign w:val="bottom"/>
          </w:tcPr>
          <w:p w:rsidR="006C4183" w:rsidRPr="00522647" w:rsidRDefault="006C4183" w:rsidP="00A46365">
            <w:pPr>
              <w:spacing w:after="100" w:afterAutospacing="1"/>
              <w:rPr>
                <w:b/>
                <w:bCs/>
                <w:color w:val="000000"/>
                <w:sz w:val="20"/>
                <w:szCs w:val="20"/>
              </w:rPr>
            </w:pPr>
            <w:r w:rsidRPr="00522647">
              <w:rPr>
                <w:b/>
                <w:bCs/>
                <w:color w:val="000000"/>
                <w:sz w:val="20"/>
                <w:szCs w:val="20"/>
              </w:rPr>
              <w:t>Сети ГВС кот. пос. Чкаловский</w:t>
            </w:r>
          </w:p>
        </w:tc>
        <w:tc>
          <w:tcPr>
            <w:tcW w:w="863" w:type="pct"/>
            <w:tcBorders>
              <w:top w:val="nil"/>
              <w:left w:val="nil"/>
              <w:bottom w:val="single" w:sz="8" w:space="0" w:color="auto"/>
              <w:right w:val="single" w:sz="8" w:space="0" w:color="auto"/>
            </w:tcBorders>
            <w:noWrap/>
            <w:vAlign w:val="center"/>
          </w:tcPr>
          <w:p w:rsidR="006C4183" w:rsidRPr="00522647" w:rsidRDefault="006C4183" w:rsidP="00A46365">
            <w:pPr>
              <w:spacing w:after="100" w:afterAutospacing="1"/>
              <w:jc w:val="center"/>
              <w:rPr>
                <w:bCs/>
                <w:color w:val="000000"/>
                <w:sz w:val="20"/>
                <w:szCs w:val="20"/>
              </w:rPr>
            </w:pPr>
            <w:r w:rsidRPr="00522647">
              <w:rPr>
                <w:bCs/>
                <w:color w:val="000000"/>
                <w:sz w:val="20"/>
                <w:szCs w:val="20"/>
              </w:rPr>
              <w:t>2,70</w:t>
            </w:r>
          </w:p>
        </w:tc>
        <w:tc>
          <w:tcPr>
            <w:tcW w:w="609" w:type="pct"/>
            <w:tcBorders>
              <w:top w:val="nil"/>
              <w:left w:val="nil"/>
              <w:bottom w:val="single" w:sz="8" w:space="0" w:color="auto"/>
              <w:right w:val="single" w:sz="8" w:space="0" w:color="auto"/>
            </w:tcBorders>
            <w:noWrap/>
            <w:vAlign w:val="center"/>
          </w:tcPr>
          <w:p w:rsidR="006C4183" w:rsidRPr="00522647" w:rsidRDefault="006C4183" w:rsidP="00A46365">
            <w:pPr>
              <w:spacing w:after="100" w:afterAutospacing="1"/>
              <w:jc w:val="center"/>
              <w:rPr>
                <w:color w:val="000000"/>
                <w:sz w:val="20"/>
                <w:szCs w:val="20"/>
              </w:rPr>
            </w:pPr>
            <w:r w:rsidRPr="00522647">
              <w:rPr>
                <w:color w:val="000000"/>
                <w:sz w:val="20"/>
                <w:szCs w:val="20"/>
              </w:rPr>
              <w:t>сталь</w:t>
            </w:r>
          </w:p>
        </w:tc>
        <w:tc>
          <w:tcPr>
            <w:tcW w:w="655" w:type="pct"/>
            <w:tcBorders>
              <w:top w:val="nil"/>
              <w:left w:val="nil"/>
              <w:bottom w:val="single" w:sz="8" w:space="0" w:color="auto"/>
              <w:right w:val="single" w:sz="8" w:space="0" w:color="auto"/>
            </w:tcBorders>
            <w:noWrap/>
            <w:vAlign w:val="center"/>
          </w:tcPr>
          <w:p w:rsidR="006C4183" w:rsidRPr="00522647" w:rsidRDefault="006C4183" w:rsidP="00A46365">
            <w:pPr>
              <w:spacing w:after="100" w:afterAutospacing="1"/>
              <w:jc w:val="center"/>
              <w:rPr>
                <w:color w:val="000000"/>
                <w:sz w:val="20"/>
                <w:szCs w:val="20"/>
              </w:rPr>
            </w:pPr>
            <w:r w:rsidRPr="00522647">
              <w:rPr>
                <w:color w:val="000000"/>
                <w:sz w:val="20"/>
                <w:szCs w:val="20"/>
              </w:rPr>
              <w:t>1959 - 1990</w:t>
            </w:r>
          </w:p>
        </w:tc>
        <w:tc>
          <w:tcPr>
            <w:tcW w:w="444" w:type="pct"/>
            <w:tcBorders>
              <w:top w:val="nil"/>
              <w:left w:val="nil"/>
              <w:bottom w:val="single" w:sz="8" w:space="0" w:color="auto"/>
              <w:right w:val="single" w:sz="8" w:space="0" w:color="auto"/>
            </w:tcBorders>
            <w:noWrap/>
            <w:vAlign w:val="center"/>
          </w:tcPr>
          <w:p w:rsidR="006C4183" w:rsidRPr="00522647" w:rsidRDefault="006C4183" w:rsidP="00A46365">
            <w:pPr>
              <w:spacing w:after="100" w:afterAutospacing="1"/>
              <w:jc w:val="center"/>
              <w:rPr>
                <w:color w:val="000000"/>
                <w:sz w:val="20"/>
                <w:szCs w:val="20"/>
              </w:rPr>
            </w:pPr>
            <w:r w:rsidRPr="00522647">
              <w:rPr>
                <w:color w:val="000000"/>
                <w:sz w:val="20"/>
                <w:szCs w:val="20"/>
              </w:rPr>
              <w:t>100%</w:t>
            </w:r>
          </w:p>
        </w:tc>
      </w:tr>
      <w:tr w:rsidR="006C4183" w:rsidRPr="00522647" w:rsidTr="000D0AFB">
        <w:trPr>
          <w:trHeight w:val="20"/>
        </w:trPr>
        <w:tc>
          <w:tcPr>
            <w:tcW w:w="2429" w:type="pct"/>
            <w:tcBorders>
              <w:top w:val="nil"/>
              <w:left w:val="single" w:sz="8" w:space="0" w:color="auto"/>
              <w:bottom w:val="single" w:sz="8" w:space="0" w:color="auto"/>
              <w:right w:val="single" w:sz="8" w:space="0" w:color="auto"/>
            </w:tcBorders>
            <w:noWrap/>
            <w:vAlign w:val="bottom"/>
          </w:tcPr>
          <w:p w:rsidR="006C4183" w:rsidRPr="00522647" w:rsidRDefault="006C4183" w:rsidP="00A46365">
            <w:pPr>
              <w:spacing w:after="100" w:afterAutospacing="1"/>
              <w:rPr>
                <w:b/>
                <w:bCs/>
                <w:color w:val="000000"/>
                <w:sz w:val="20"/>
                <w:szCs w:val="20"/>
              </w:rPr>
            </w:pPr>
            <w:r w:rsidRPr="00522647">
              <w:rPr>
                <w:b/>
                <w:bCs/>
                <w:color w:val="000000"/>
                <w:sz w:val="20"/>
                <w:szCs w:val="20"/>
              </w:rPr>
              <w:t xml:space="preserve">Сети ГВС кот. пос. Молодежный </w:t>
            </w:r>
          </w:p>
        </w:tc>
        <w:tc>
          <w:tcPr>
            <w:tcW w:w="863" w:type="pct"/>
            <w:tcBorders>
              <w:top w:val="nil"/>
              <w:left w:val="nil"/>
              <w:bottom w:val="single" w:sz="8" w:space="0" w:color="auto"/>
              <w:right w:val="single" w:sz="8" w:space="0" w:color="auto"/>
            </w:tcBorders>
            <w:noWrap/>
            <w:vAlign w:val="center"/>
          </w:tcPr>
          <w:p w:rsidR="006C4183" w:rsidRPr="00522647" w:rsidRDefault="006C4183" w:rsidP="00A46365">
            <w:pPr>
              <w:spacing w:after="100" w:afterAutospacing="1"/>
              <w:jc w:val="center"/>
              <w:rPr>
                <w:bCs/>
                <w:color w:val="000000"/>
                <w:sz w:val="20"/>
                <w:szCs w:val="20"/>
              </w:rPr>
            </w:pPr>
            <w:r w:rsidRPr="00522647">
              <w:rPr>
                <w:bCs/>
                <w:color w:val="000000"/>
                <w:sz w:val="20"/>
                <w:szCs w:val="20"/>
              </w:rPr>
              <w:t>0,59</w:t>
            </w:r>
          </w:p>
        </w:tc>
        <w:tc>
          <w:tcPr>
            <w:tcW w:w="609" w:type="pct"/>
            <w:tcBorders>
              <w:top w:val="nil"/>
              <w:left w:val="nil"/>
              <w:bottom w:val="single" w:sz="8" w:space="0" w:color="auto"/>
              <w:right w:val="single" w:sz="8" w:space="0" w:color="auto"/>
            </w:tcBorders>
            <w:noWrap/>
            <w:vAlign w:val="center"/>
          </w:tcPr>
          <w:p w:rsidR="006C4183" w:rsidRPr="00522647" w:rsidRDefault="006C4183" w:rsidP="00A46365">
            <w:pPr>
              <w:spacing w:after="100" w:afterAutospacing="1"/>
              <w:jc w:val="center"/>
              <w:rPr>
                <w:color w:val="000000"/>
                <w:sz w:val="20"/>
                <w:szCs w:val="20"/>
              </w:rPr>
            </w:pPr>
            <w:r w:rsidRPr="00522647">
              <w:rPr>
                <w:color w:val="000000"/>
                <w:sz w:val="20"/>
                <w:szCs w:val="20"/>
              </w:rPr>
              <w:t>сталь</w:t>
            </w:r>
          </w:p>
        </w:tc>
        <w:tc>
          <w:tcPr>
            <w:tcW w:w="655" w:type="pct"/>
            <w:tcBorders>
              <w:top w:val="nil"/>
              <w:left w:val="nil"/>
              <w:bottom w:val="single" w:sz="8" w:space="0" w:color="auto"/>
              <w:right w:val="single" w:sz="8" w:space="0" w:color="auto"/>
            </w:tcBorders>
            <w:noWrap/>
            <w:vAlign w:val="center"/>
          </w:tcPr>
          <w:p w:rsidR="006C4183" w:rsidRPr="00522647" w:rsidRDefault="006C4183" w:rsidP="00A46365">
            <w:pPr>
              <w:spacing w:after="100" w:afterAutospacing="1"/>
              <w:jc w:val="center"/>
              <w:rPr>
                <w:color w:val="000000"/>
                <w:sz w:val="20"/>
                <w:szCs w:val="20"/>
              </w:rPr>
            </w:pPr>
            <w:r w:rsidRPr="00522647">
              <w:rPr>
                <w:color w:val="000000"/>
                <w:sz w:val="20"/>
                <w:szCs w:val="20"/>
              </w:rPr>
              <w:t>1959-1990</w:t>
            </w:r>
          </w:p>
        </w:tc>
        <w:tc>
          <w:tcPr>
            <w:tcW w:w="444" w:type="pct"/>
            <w:tcBorders>
              <w:top w:val="nil"/>
              <w:left w:val="nil"/>
              <w:bottom w:val="single" w:sz="8" w:space="0" w:color="auto"/>
              <w:right w:val="single" w:sz="8" w:space="0" w:color="auto"/>
            </w:tcBorders>
            <w:noWrap/>
            <w:vAlign w:val="center"/>
          </w:tcPr>
          <w:p w:rsidR="006C4183" w:rsidRPr="00522647" w:rsidRDefault="006C4183" w:rsidP="00A46365">
            <w:pPr>
              <w:spacing w:after="100" w:afterAutospacing="1"/>
              <w:jc w:val="center"/>
              <w:rPr>
                <w:color w:val="000000"/>
                <w:sz w:val="20"/>
                <w:szCs w:val="20"/>
              </w:rPr>
            </w:pPr>
            <w:r w:rsidRPr="00522647">
              <w:rPr>
                <w:color w:val="000000"/>
                <w:sz w:val="20"/>
                <w:szCs w:val="20"/>
              </w:rPr>
              <w:t>92%</w:t>
            </w:r>
          </w:p>
        </w:tc>
      </w:tr>
      <w:tr w:rsidR="006C4183" w:rsidRPr="00522647" w:rsidTr="000D0AFB">
        <w:trPr>
          <w:trHeight w:val="20"/>
        </w:trPr>
        <w:tc>
          <w:tcPr>
            <w:tcW w:w="2429" w:type="pct"/>
            <w:tcBorders>
              <w:top w:val="nil"/>
              <w:left w:val="single" w:sz="8" w:space="0" w:color="auto"/>
              <w:bottom w:val="single" w:sz="8" w:space="0" w:color="auto"/>
              <w:right w:val="single" w:sz="8" w:space="0" w:color="auto"/>
            </w:tcBorders>
            <w:noWrap/>
            <w:vAlign w:val="center"/>
          </w:tcPr>
          <w:p w:rsidR="006C4183" w:rsidRPr="00522647" w:rsidRDefault="006C4183" w:rsidP="00A46365">
            <w:pPr>
              <w:spacing w:after="100" w:afterAutospacing="1"/>
              <w:rPr>
                <w:b/>
                <w:bCs/>
                <w:color w:val="000000"/>
                <w:sz w:val="20"/>
                <w:szCs w:val="20"/>
              </w:rPr>
            </w:pPr>
            <w:r w:rsidRPr="00522647">
              <w:rPr>
                <w:b/>
                <w:bCs/>
                <w:color w:val="000000"/>
                <w:sz w:val="20"/>
                <w:szCs w:val="20"/>
              </w:rPr>
              <w:t>Сети ГВС кот. ЗАО «Новый Мир»</w:t>
            </w:r>
          </w:p>
        </w:tc>
        <w:tc>
          <w:tcPr>
            <w:tcW w:w="863" w:type="pct"/>
            <w:tcBorders>
              <w:top w:val="nil"/>
              <w:left w:val="nil"/>
              <w:bottom w:val="single" w:sz="8" w:space="0" w:color="auto"/>
              <w:right w:val="single" w:sz="8" w:space="0" w:color="auto"/>
            </w:tcBorders>
            <w:noWrap/>
            <w:vAlign w:val="center"/>
          </w:tcPr>
          <w:p w:rsidR="006C4183" w:rsidRPr="00522647" w:rsidRDefault="006C4183" w:rsidP="00A46365">
            <w:pPr>
              <w:spacing w:after="100" w:afterAutospacing="1"/>
              <w:jc w:val="center"/>
              <w:rPr>
                <w:bCs/>
                <w:color w:val="000000"/>
                <w:sz w:val="20"/>
                <w:szCs w:val="20"/>
              </w:rPr>
            </w:pPr>
            <w:r w:rsidRPr="00522647">
              <w:rPr>
                <w:bCs/>
                <w:color w:val="000000"/>
                <w:sz w:val="20"/>
                <w:szCs w:val="20"/>
              </w:rPr>
              <w:t>1,12</w:t>
            </w:r>
          </w:p>
        </w:tc>
        <w:tc>
          <w:tcPr>
            <w:tcW w:w="609" w:type="pct"/>
            <w:tcBorders>
              <w:top w:val="nil"/>
              <w:left w:val="nil"/>
              <w:bottom w:val="single" w:sz="8" w:space="0" w:color="auto"/>
              <w:right w:val="single" w:sz="8" w:space="0" w:color="auto"/>
            </w:tcBorders>
            <w:noWrap/>
            <w:vAlign w:val="center"/>
          </w:tcPr>
          <w:p w:rsidR="006C4183" w:rsidRPr="00522647" w:rsidRDefault="006C4183" w:rsidP="00A46365">
            <w:pPr>
              <w:spacing w:after="100" w:afterAutospacing="1"/>
              <w:jc w:val="center"/>
              <w:rPr>
                <w:color w:val="000000"/>
                <w:sz w:val="20"/>
                <w:szCs w:val="20"/>
              </w:rPr>
            </w:pPr>
            <w:r w:rsidRPr="00522647">
              <w:rPr>
                <w:color w:val="000000"/>
                <w:sz w:val="20"/>
                <w:szCs w:val="20"/>
              </w:rPr>
              <w:t>сталь</w:t>
            </w:r>
          </w:p>
        </w:tc>
        <w:tc>
          <w:tcPr>
            <w:tcW w:w="655" w:type="pct"/>
            <w:tcBorders>
              <w:top w:val="nil"/>
              <w:left w:val="nil"/>
              <w:bottom w:val="single" w:sz="8" w:space="0" w:color="auto"/>
              <w:right w:val="single" w:sz="8" w:space="0" w:color="auto"/>
            </w:tcBorders>
            <w:noWrap/>
            <w:vAlign w:val="center"/>
          </w:tcPr>
          <w:p w:rsidR="006C4183" w:rsidRPr="00522647" w:rsidRDefault="006C4183" w:rsidP="00A46365">
            <w:pPr>
              <w:spacing w:after="100" w:afterAutospacing="1"/>
              <w:jc w:val="center"/>
              <w:rPr>
                <w:color w:val="000000"/>
                <w:sz w:val="20"/>
                <w:szCs w:val="20"/>
              </w:rPr>
            </w:pPr>
            <w:r w:rsidRPr="00522647">
              <w:rPr>
                <w:color w:val="000000"/>
                <w:sz w:val="20"/>
                <w:szCs w:val="20"/>
              </w:rPr>
              <w:t>1959 - 1990</w:t>
            </w:r>
          </w:p>
        </w:tc>
        <w:tc>
          <w:tcPr>
            <w:tcW w:w="444" w:type="pct"/>
            <w:tcBorders>
              <w:top w:val="nil"/>
              <w:left w:val="nil"/>
              <w:bottom w:val="single" w:sz="8" w:space="0" w:color="auto"/>
              <w:right w:val="single" w:sz="8" w:space="0" w:color="auto"/>
            </w:tcBorders>
            <w:noWrap/>
            <w:vAlign w:val="center"/>
          </w:tcPr>
          <w:p w:rsidR="006C4183" w:rsidRPr="00522647" w:rsidRDefault="006C4183" w:rsidP="00A46365">
            <w:pPr>
              <w:spacing w:after="100" w:afterAutospacing="1"/>
              <w:jc w:val="center"/>
              <w:rPr>
                <w:color w:val="000000"/>
                <w:sz w:val="20"/>
                <w:szCs w:val="20"/>
              </w:rPr>
            </w:pPr>
            <w:r w:rsidRPr="00522647">
              <w:rPr>
                <w:color w:val="000000"/>
                <w:sz w:val="20"/>
                <w:szCs w:val="20"/>
              </w:rPr>
              <w:t>90%</w:t>
            </w:r>
          </w:p>
        </w:tc>
      </w:tr>
      <w:tr w:rsidR="006C4183" w:rsidRPr="00522647" w:rsidTr="000D0AFB">
        <w:trPr>
          <w:trHeight w:val="20"/>
        </w:trPr>
        <w:tc>
          <w:tcPr>
            <w:tcW w:w="2429" w:type="pct"/>
            <w:tcBorders>
              <w:top w:val="nil"/>
              <w:left w:val="single" w:sz="8" w:space="0" w:color="auto"/>
              <w:bottom w:val="single" w:sz="8" w:space="0" w:color="auto"/>
              <w:right w:val="single" w:sz="8" w:space="0" w:color="auto"/>
            </w:tcBorders>
            <w:noWrap/>
            <w:vAlign w:val="center"/>
          </w:tcPr>
          <w:p w:rsidR="006C4183" w:rsidRPr="00A46365" w:rsidRDefault="006C4183" w:rsidP="00A46365">
            <w:pPr>
              <w:spacing w:after="100" w:afterAutospacing="1" w:line="240" w:lineRule="auto"/>
              <w:rPr>
                <w:b/>
                <w:bCs/>
                <w:color w:val="000000"/>
                <w:sz w:val="20"/>
                <w:szCs w:val="20"/>
              </w:rPr>
            </w:pPr>
            <w:r w:rsidRPr="00A46365">
              <w:rPr>
                <w:b/>
                <w:bCs/>
                <w:color w:val="000000"/>
                <w:sz w:val="20"/>
                <w:szCs w:val="20"/>
              </w:rPr>
              <w:t>Сети ГВС кот. ул. Московская</w:t>
            </w:r>
          </w:p>
        </w:tc>
        <w:tc>
          <w:tcPr>
            <w:tcW w:w="863" w:type="pct"/>
            <w:tcBorders>
              <w:top w:val="nil"/>
              <w:left w:val="nil"/>
              <w:bottom w:val="single" w:sz="8" w:space="0" w:color="auto"/>
              <w:right w:val="single" w:sz="8" w:space="0" w:color="auto"/>
            </w:tcBorders>
            <w:noWrap/>
            <w:vAlign w:val="center"/>
          </w:tcPr>
          <w:p w:rsidR="006C4183" w:rsidRPr="00A46365" w:rsidRDefault="006C4183" w:rsidP="00A46365">
            <w:pPr>
              <w:spacing w:after="100" w:afterAutospacing="1" w:line="240" w:lineRule="auto"/>
              <w:jc w:val="center"/>
              <w:rPr>
                <w:bCs/>
                <w:color w:val="000000"/>
                <w:sz w:val="20"/>
                <w:szCs w:val="20"/>
              </w:rPr>
            </w:pPr>
            <w:r w:rsidRPr="00A46365">
              <w:rPr>
                <w:bCs/>
                <w:color w:val="000000"/>
                <w:sz w:val="20"/>
                <w:szCs w:val="20"/>
              </w:rPr>
              <w:t>0,28</w:t>
            </w:r>
          </w:p>
        </w:tc>
        <w:tc>
          <w:tcPr>
            <w:tcW w:w="609" w:type="pct"/>
            <w:tcBorders>
              <w:top w:val="nil"/>
              <w:left w:val="nil"/>
              <w:bottom w:val="single" w:sz="8" w:space="0" w:color="auto"/>
              <w:right w:val="single" w:sz="8" w:space="0" w:color="auto"/>
            </w:tcBorders>
            <w:noWrap/>
            <w:vAlign w:val="center"/>
          </w:tcPr>
          <w:p w:rsidR="006C4183" w:rsidRPr="00A46365" w:rsidRDefault="006C4183" w:rsidP="00A46365">
            <w:pPr>
              <w:spacing w:after="100" w:afterAutospacing="1" w:line="240" w:lineRule="auto"/>
              <w:jc w:val="center"/>
              <w:rPr>
                <w:color w:val="000000"/>
                <w:sz w:val="20"/>
                <w:szCs w:val="20"/>
              </w:rPr>
            </w:pPr>
            <w:r w:rsidRPr="00A46365">
              <w:rPr>
                <w:color w:val="000000"/>
                <w:sz w:val="20"/>
                <w:szCs w:val="20"/>
              </w:rPr>
              <w:t>Сталь/ПЭ</w:t>
            </w:r>
          </w:p>
        </w:tc>
        <w:tc>
          <w:tcPr>
            <w:tcW w:w="655" w:type="pct"/>
            <w:tcBorders>
              <w:top w:val="nil"/>
              <w:left w:val="nil"/>
              <w:bottom w:val="single" w:sz="8" w:space="0" w:color="auto"/>
              <w:right w:val="single" w:sz="8" w:space="0" w:color="auto"/>
            </w:tcBorders>
            <w:noWrap/>
            <w:vAlign w:val="center"/>
          </w:tcPr>
          <w:p w:rsidR="006C4183" w:rsidRPr="00A46365" w:rsidRDefault="006C4183" w:rsidP="00A46365">
            <w:pPr>
              <w:spacing w:after="100" w:afterAutospacing="1" w:line="240" w:lineRule="auto"/>
              <w:jc w:val="center"/>
              <w:rPr>
                <w:color w:val="000000"/>
                <w:sz w:val="20"/>
                <w:szCs w:val="20"/>
              </w:rPr>
            </w:pPr>
            <w:r w:rsidRPr="00A46365">
              <w:rPr>
                <w:color w:val="000000"/>
                <w:sz w:val="20"/>
                <w:szCs w:val="20"/>
              </w:rPr>
              <w:t>1990, 2015</w:t>
            </w:r>
          </w:p>
        </w:tc>
        <w:tc>
          <w:tcPr>
            <w:tcW w:w="444" w:type="pct"/>
            <w:tcBorders>
              <w:top w:val="nil"/>
              <w:left w:val="nil"/>
              <w:bottom w:val="single" w:sz="8" w:space="0" w:color="auto"/>
              <w:right w:val="single" w:sz="8" w:space="0" w:color="auto"/>
            </w:tcBorders>
            <w:noWrap/>
            <w:vAlign w:val="center"/>
          </w:tcPr>
          <w:p w:rsidR="006C4183" w:rsidRPr="00A46365" w:rsidRDefault="006C4183" w:rsidP="00A46365">
            <w:pPr>
              <w:spacing w:after="100" w:afterAutospacing="1" w:line="240" w:lineRule="auto"/>
              <w:jc w:val="center"/>
              <w:rPr>
                <w:bCs/>
                <w:color w:val="000000"/>
                <w:sz w:val="20"/>
                <w:szCs w:val="20"/>
              </w:rPr>
            </w:pPr>
            <w:r w:rsidRPr="00A46365">
              <w:rPr>
                <w:bCs/>
                <w:color w:val="000000"/>
                <w:sz w:val="20"/>
                <w:szCs w:val="20"/>
              </w:rPr>
              <w:t>28%</w:t>
            </w:r>
          </w:p>
        </w:tc>
      </w:tr>
      <w:tr w:rsidR="006C4183" w:rsidRPr="00522647" w:rsidTr="000D0AFB">
        <w:trPr>
          <w:trHeight w:val="20"/>
        </w:trPr>
        <w:tc>
          <w:tcPr>
            <w:tcW w:w="2429" w:type="pct"/>
            <w:tcBorders>
              <w:top w:val="nil"/>
              <w:left w:val="single" w:sz="8" w:space="0" w:color="auto"/>
              <w:bottom w:val="single" w:sz="8" w:space="0" w:color="auto"/>
              <w:right w:val="single" w:sz="8" w:space="0" w:color="auto"/>
            </w:tcBorders>
            <w:noWrap/>
            <w:vAlign w:val="center"/>
          </w:tcPr>
          <w:p w:rsidR="006C4183" w:rsidRPr="00A46365" w:rsidRDefault="006C4183" w:rsidP="00A46365">
            <w:pPr>
              <w:spacing w:after="100" w:afterAutospacing="1" w:line="240" w:lineRule="auto"/>
              <w:rPr>
                <w:b/>
                <w:bCs/>
                <w:color w:val="000000"/>
                <w:sz w:val="20"/>
                <w:szCs w:val="20"/>
              </w:rPr>
            </w:pPr>
            <w:r w:rsidRPr="00A46365">
              <w:rPr>
                <w:b/>
                <w:bCs/>
                <w:color w:val="000000"/>
                <w:sz w:val="20"/>
                <w:szCs w:val="20"/>
              </w:rPr>
              <w:t> </w:t>
            </w:r>
          </w:p>
        </w:tc>
        <w:tc>
          <w:tcPr>
            <w:tcW w:w="863" w:type="pct"/>
            <w:tcBorders>
              <w:top w:val="nil"/>
              <w:left w:val="nil"/>
              <w:bottom w:val="single" w:sz="8" w:space="0" w:color="auto"/>
              <w:right w:val="single" w:sz="8" w:space="0" w:color="auto"/>
            </w:tcBorders>
            <w:noWrap/>
            <w:vAlign w:val="center"/>
          </w:tcPr>
          <w:p w:rsidR="006C4183" w:rsidRPr="00A46365" w:rsidRDefault="006C4183" w:rsidP="00A46365">
            <w:pPr>
              <w:spacing w:after="100" w:afterAutospacing="1" w:line="240" w:lineRule="auto"/>
              <w:jc w:val="center"/>
              <w:rPr>
                <w:b/>
                <w:bCs/>
                <w:color w:val="000000"/>
                <w:sz w:val="20"/>
                <w:szCs w:val="20"/>
              </w:rPr>
            </w:pPr>
            <w:r w:rsidRPr="00A46365">
              <w:rPr>
                <w:b/>
                <w:bCs/>
                <w:color w:val="000000"/>
                <w:sz w:val="20"/>
                <w:szCs w:val="20"/>
              </w:rPr>
              <w:t>19,13</w:t>
            </w:r>
          </w:p>
        </w:tc>
        <w:tc>
          <w:tcPr>
            <w:tcW w:w="609" w:type="pct"/>
            <w:tcBorders>
              <w:top w:val="nil"/>
              <w:left w:val="nil"/>
              <w:bottom w:val="single" w:sz="8" w:space="0" w:color="auto"/>
              <w:right w:val="single" w:sz="8" w:space="0" w:color="auto"/>
            </w:tcBorders>
            <w:noWrap/>
            <w:vAlign w:val="center"/>
          </w:tcPr>
          <w:p w:rsidR="006C4183" w:rsidRPr="00A46365" w:rsidRDefault="006C4183" w:rsidP="00A46365">
            <w:pPr>
              <w:spacing w:after="100" w:afterAutospacing="1" w:line="240" w:lineRule="auto"/>
              <w:jc w:val="center"/>
              <w:rPr>
                <w:color w:val="000000"/>
                <w:sz w:val="20"/>
                <w:szCs w:val="20"/>
              </w:rPr>
            </w:pPr>
            <w:r w:rsidRPr="00A46365">
              <w:rPr>
                <w:color w:val="000000"/>
                <w:sz w:val="20"/>
                <w:szCs w:val="20"/>
              </w:rPr>
              <w:t> </w:t>
            </w:r>
          </w:p>
        </w:tc>
        <w:tc>
          <w:tcPr>
            <w:tcW w:w="655" w:type="pct"/>
            <w:tcBorders>
              <w:top w:val="nil"/>
              <w:left w:val="nil"/>
              <w:bottom w:val="single" w:sz="8" w:space="0" w:color="auto"/>
              <w:right w:val="single" w:sz="8" w:space="0" w:color="auto"/>
            </w:tcBorders>
            <w:noWrap/>
            <w:vAlign w:val="center"/>
          </w:tcPr>
          <w:p w:rsidR="006C4183" w:rsidRPr="00A46365" w:rsidRDefault="006C4183" w:rsidP="00A46365">
            <w:pPr>
              <w:spacing w:after="100" w:afterAutospacing="1" w:line="240" w:lineRule="auto"/>
              <w:jc w:val="center"/>
              <w:rPr>
                <w:color w:val="000000"/>
                <w:sz w:val="20"/>
                <w:szCs w:val="20"/>
              </w:rPr>
            </w:pPr>
            <w:r w:rsidRPr="00A46365">
              <w:rPr>
                <w:color w:val="000000"/>
                <w:sz w:val="20"/>
                <w:szCs w:val="20"/>
              </w:rPr>
              <w:t> </w:t>
            </w:r>
          </w:p>
        </w:tc>
        <w:tc>
          <w:tcPr>
            <w:tcW w:w="444" w:type="pct"/>
            <w:tcBorders>
              <w:top w:val="nil"/>
              <w:left w:val="nil"/>
              <w:bottom w:val="single" w:sz="8" w:space="0" w:color="auto"/>
              <w:right w:val="single" w:sz="8" w:space="0" w:color="auto"/>
            </w:tcBorders>
            <w:noWrap/>
            <w:vAlign w:val="center"/>
          </w:tcPr>
          <w:p w:rsidR="006C4183" w:rsidRPr="00A46365" w:rsidRDefault="006C4183" w:rsidP="00A46365">
            <w:pPr>
              <w:spacing w:after="100" w:afterAutospacing="1" w:line="240" w:lineRule="auto"/>
              <w:jc w:val="center"/>
              <w:rPr>
                <w:b/>
                <w:bCs/>
                <w:color w:val="000000"/>
                <w:sz w:val="20"/>
                <w:szCs w:val="20"/>
              </w:rPr>
            </w:pPr>
            <w:r w:rsidRPr="00A46365">
              <w:rPr>
                <w:b/>
                <w:bCs/>
                <w:color w:val="000000"/>
                <w:sz w:val="20"/>
                <w:szCs w:val="20"/>
              </w:rPr>
              <w:t>81%</w:t>
            </w:r>
          </w:p>
        </w:tc>
      </w:tr>
    </w:tbl>
    <w:p w:rsidR="006C4183" w:rsidRPr="00A46365" w:rsidRDefault="006C4183" w:rsidP="00A46365">
      <w:pPr>
        <w:pStyle w:val="NoSpacing"/>
        <w:spacing w:before="240" w:after="100" w:afterAutospacing="1"/>
      </w:pPr>
      <w:r w:rsidRPr="00A46365">
        <w:t>Из таблицы видно, что износ большинства трубопроводов превышает 90%, а отдельных участков достигает 100%, что говорит о недостаточных темпах замены ветхих трубопроводов ГВС. Средний износ трубопроводов ГВС составляет 81%.</w:t>
      </w:r>
    </w:p>
    <w:p w:rsidR="006C4183" w:rsidRPr="00A46365" w:rsidRDefault="006C4183" w:rsidP="00A46365">
      <w:pPr>
        <w:pStyle w:val="Heading2"/>
        <w:keepNext w:val="0"/>
        <w:numPr>
          <w:ilvl w:val="1"/>
          <w:numId w:val="34"/>
        </w:numPr>
        <w:spacing w:before="0"/>
        <w:jc w:val="both"/>
      </w:pPr>
      <w:bookmarkStart w:id="73" w:name="_Toc374371228"/>
      <w:bookmarkStart w:id="74" w:name="_Toc389833787"/>
      <w:bookmarkStart w:id="75" w:name="_Toc403492615"/>
      <w:bookmarkStart w:id="76" w:name="_Toc429046704"/>
      <w:bookmarkStart w:id="77" w:name="_Toc437566843"/>
      <w:r w:rsidRPr="00A46365">
        <w:t xml:space="preserve">Описание </w:t>
      </w:r>
      <w:bookmarkEnd w:id="73"/>
      <w:r w:rsidRPr="00A46365">
        <w:t>существующих технических и технологических проблем, возникающих при горячем водоснабжении городского округа</w:t>
      </w:r>
      <w:bookmarkEnd w:id="74"/>
      <w:bookmarkEnd w:id="75"/>
      <w:bookmarkEnd w:id="76"/>
      <w:bookmarkEnd w:id="77"/>
    </w:p>
    <w:p w:rsidR="006C4183" w:rsidRPr="00A46365" w:rsidRDefault="006C4183" w:rsidP="00A46365">
      <w:pPr>
        <w:pStyle w:val="ListParagraph"/>
        <w:numPr>
          <w:ilvl w:val="0"/>
          <w:numId w:val="48"/>
        </w:numPr>
        <w:spacing w:after="0"/>
      </w:pPr>
      <w:r w:rsidRPr="00A46365">
        <w:t>Основные проблемы централизованных систем ГВС:</w:t>
      </w:r>
    </w:p>
    <w:p w:rsidR="006C4183" w:rsidRPr="00A46365" w:rsidRDefault="006C4183" w:rsidP="00A46365">
      <w:pPr>
        <w:pStyle w:val="ListParagraph"/>
        <w:numPr>
          <w:ilvl w:val="1"/>
          <w:numId w:val="48"/>
        </w:numPr>
        <w:spacing w:before="100" w:beforeAutospacing="1" w:after="100" w:afterAutospacing="1"/>
      </w:pPr>
      <w:r w:rsidRPr="00A46365">
        <w:t>Высокая степень износа большей части трубопроводов ГВС;</w:t>
      </w:r>
    </w:p>
    <w:p w:rsidR="006C4183" w:rsidRPr="00A46365" w:rsidRDefault="006C4183" w:rsidP="00A46365">
      <w:pPr>
        <w:pStyle w:val="ListParagraph"/>
        <w:numPr>
          <w:ilvl w:val="1"/>
          <w:numId w:val="48"/>
        </w:numPr>
        <w:spacing w:after="0"/>
      </w:pPr>
      <w:r w:rsidRPr="00A46365">
        <w:t>В ряде случаев низкая эффективность существующей системы подачи горячей воды потребителям  (в случае, если приготовление осуществляется на котельной, а далее горячая вода по магистральным сетям  транспортируется к потребителям, что приводит к высокому износу сетей ГВС и требует частых замен участков трубопроводов);</w:t>
      </w:r>
    </w:p>
    <w:p w:rsidR="006C4183" w:rsidRPr="00A46365" w:rsidRDefault="006C4183" w:rsidP="00A46365">
      <w:pPr>
        <w:pStyle w:val="ListParagraph"/>
        <w:numPr>
          <w:ilvl w:val="1"/>
          <w:numId w:val="48"/>
        </w:numPr>
        <w:spacing w:after="0"/>
      </w:pPr>
      <w:r w:rsidRPr="00A46365">
        <w:t>Физический и моральный износ оборудования для приготовления горячей воды на ЦТП;</w:t>
      </w:r>
    </w:p>
    <w:p w:rsidR="006C4183" w:rsidRPr="00A46365" w:rsidRDefault="006C4183" w:rsidP="00A46365">
      <w:pPr>
        <w:pStyle w:val="ListParagraph"/>
        <w:numPr>
          <w:ilvl w:val="1"/>
          <w:numId w:val="48"/>
        </w:numPr>
        <w:spacing w:after="0"/>
      </w:pPr>
      <w:r w:rsidRPr="00A46365">
        <w:t>Отсутствие автоматизации процесса приготовления горячей воды;</w:t>
      </w:r>
    </w:p>
    <w:p w:rsidR="006C4183" w:rsidRPr="00A46365" w:rsidRDefault="006C4183" w:rsidP="00A46365">
      <w:pPr>
        <w:pStyle w:val="ListParagraph"/>
        <w:numPr>
          <w:ilvl w:val="1"/>
          <w:numId w:val="48"/>
        </w:numPr>
        <w:spacing w:after="0"/>
      </w:pPr>
      <w:r w:rsidRPr="00A46365">
        <w:t>Минимальная диспетчеризация системы ГВС;</w:t>
      </w:r>
    </w:p>
    <w:p w:rsidR="006C4183" w:rsidRPr="00A46365" w:rsidRDefault="006C4183" w:rsidP="00A46365">
      <w:pPr>
        <w:pStyle w:val="ListParagraph"/>
        <w:numPr>
          <w:ilvl w:val="1"/>
          <w:numId w:val="48"/>
        </w:numPr>
        <w:spacing w:after="0"/>
      </w:pPr>
      <w:r w:rsidRPr="00A46365">
        <w:t>Частичный износ наружной изоляции трубопроводов ГВС;</w:t>
      </w:r>
    </w:p>
    <w:p w:rsidR="006C4183" w:rsidRPr="00A46365" w:rsidRDefault="006C4183" w:rsidP="00A46365">
      <w:pPr>
        <w:pStyle w:val="ListParagraph"/>
        <w:numPr>
          <w:ilvl w:val="1"/>
          <w:numId w:val="48"/>
        </w:numPr>
        <w:spacing w:after="0"/>
      </w:pPr>
      <w:r w:rsidRPr="00A46365">
        <w:t>Отсутствие информации о бесхозяйных сетях ГВС;</w:t>
      </w:r>
    </w:p>
    <w:p w:rsidR="006C4183" w:rsidRPr="00A46365" w:rsidRDefault="006C4183" w:rsidP="00A46365">
      <w:pPr>
        <w:pStyle w:val="NoSpacing"/>
        <w:numPr>
          <w:ilvl w:val="1"/>
          <w:numId w:val="48"/>
        </w:numPr>
        <w:rPr>
          <w:color w:val="984806"/>
        </w:rPr>
      </w:pPr>
      <w:r w:rsidRPr="00A46365">
        <w:t>Объем замены ветхих сетей ГВС отстает от потребностей системы ГВС.</w:t>
      </w:r>
    </w:p>
    <w:p w:rsidR="006C4183" w:rsidRPr="00A46365" w:rsidRDefault="006C4183" w:rsidP="00A46365">
      <w:pPr>
        <w:pStyle w:val="Heading2"/>
        <w:keepNext w:val="0"/>
        <w:numPr>
          <w:ilvl w:val="1"/>
          <w:numId w:val="34"/>
        </w:numPr>
        <w:spacing w:before="0"/>
        <w:jc w:val="both"/>
      </w:pPr>
      <w:bookmarkStart w:id="78" w:name="_Toc403995797"/>
      <w:bookmarkStart w:id="79" w:name="_Ref389465918"/>
      <w:bookmarkStart w:id="80" w:name="_Toc429046705"/>
      <w:bookmarkStart w:id="81" w:name="_Toc437566844"/>
      <w:r w:rsidRPr="00A46365">
        <w:t>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bookmarkEnd w:id="78"/>
      <w:bookmarkEnd w:id="79"/>
      <w:bookmarkEnd w:id="80"/>
      <w:bookmarkEnd w:id="81"/>
    </w:p>
    <w:p w:rsidR="006C4183" w:rsidRPr="00A46365" w:rsidRDefault="006C4183" w:rsidP="00A46365">
      <w:pPr>
        <w:pStyle w:val="NoSpacing"/>
      </w:pPr>
      <w:r w:rsidRPr="00A46365">
        <w:t>В настоящее время потребители централизованных и децентрализованных систем ГВС ГО г. Переславль-Залесский получают горячую воду по закрытой схеме.</w:t>
      </w:r>
    </w:p>
    <w:p w:rsidR="006C4183" w:rsidRPr="00A46365" w:rsidRDefault="006C4183" w:rsidP="00A46365">
      <w:pPr>
        <w:pStyle w:val="NoSpacing"/>
      </w:pPr>
      <w:r w:rsidRPr="00A46365">
        <w:t>В закрытых системах воду из тепловых сетей используют только в качестве теплоносителя в теплообменниках для подогрева холодной водопроводной воды, поступающей в местную систему ГВС. Подача воды на горячее водоснабжение в закрытых системах теплоснабжения осуществляется через водо-водяные теплообменники.</w:t>
      </w:r>
    </w:p>
    <w:p w:rsidR="006C4183" w:rsidRPr="00A46365" w:rsidRDefault="006C4183" w:rsidP="00A46365">
      <w:pPr>
        <w:pStyle w:val="NoSpacing"/>
      </w:pPr>
      <w:r w:rsidRPr="00A46365">
        <w:t xml:space="preserve">Системы ГВС подразделяют на централизованные и местные (децентрализованные). В централизованных закрытых системах одна водонагревательная установка в котельной или ЦТП обслуживает горячей водой одно или несколько крупных зданий в пределах жилого микрорайона или  квартала. </w:t>
      </w:r>
    </w:p>
    <w:p w:rsidR="006C4183" w:rsidRPr="00A46365" w:rsidRDefault="006C4183" w:rsidP="00A46365">
      <w:pPr>
        <w:pStyle w:val="NoSpacing"/>
      </w:pPr>
      <w:r w:rsidRPr="00A46365">
        <w:t xml:space="preserve">Сети ГВС города запроектированы с циркуляционными трубопроводами для обеспечения потребителей горячей водой, так как без них при отсутствии водоразбора вода в подающих линиях быстро выстывает и потребитель вынужден сливать ее, теряя при этом воду и теплоту. Циркуляционные трубопроводы и циркуляционные насосы создают непрерывное движение воды - циркуляцию по замкнутому контуру: теплообменник - подающий трубопровод - водоразборный кран - циркуляционный трубопровод - теплообменник, поддерживая температуру горячей воды у водоразборного крана на нормативном уровне 60°С. Кроме того, в системах ГВС установлены полотенцесушители, необходимые для сушки белья и обогрева ванных комнат, которые в отсутствии циркуляции работать не могут. </w:t>
      </w:r>
    </w:p>
    <w:p w:rsidR="006C4183" w:rsidRPr="00A46365" w:rsidRDefault="006C4183" w:rsidP="00A46365">
      <w:pPr>
        <w:pStyle w:val="NoSpacing"/>
      </w:pPr>
      <w:r w:rsidRPr="00A46365">
        <w:t>Регулирование расхода отпуска горячей воды осуществляется количественно, в зависимости от  объема потребления горячей воды потребителями.</w:t>
      </w:r>
    </w:p>
    <w:p w:rsidR="006C4183" w:rsidRPr="00A46365" w:rsidRDefault="006C4183" w:rsidP="00A46365">
      <w:pPr>
        <w:pStyle w:val="NoSpacing"/>
      </w:pPr>
      <w:r w:rsidRPr="00A46365">
        <w:t>На котельной мкр. Чкаловский регулирование температуры теплоносителя в подающем трубопроводе системы ГВС осуществляется с помощью трехходового регулирующего смесительного клапана DR 100 GFLA(FA) (K</w:t>
      </w:r>
      <w:r w:rsidRPr="00A46365">
        <w:rPr>
          <w:vertAlign w:val="subscript"/>
        </w:rPr>
        <w:t>v</w:t>
      </w:r>
      <w:r w:rsidRPr="00A46365">
        <w:t>=160 м</w:t>
      </w:r>
      <w:r w:rsidRPr="00A46365">
        <w:rPr>
          <w:vertAlign w:val="superscript"/>
        </w:rPr>
        <w:t>3</w:t>
      </w:r>
      <w:r w:rsidRPr="00A46365">
        <w:t xml:space="preserve">/ч, </w:t>
      </w:r>
      <w:r w:rsidRPr="00A46365">
        <w:rPr>
          <w:lang w:val="en-US"/>
        </w:rPr>
        <w:t>D</w:t>
      </w:r>
      <w:r w:rsidRPr="00A46365">
        <w:rPr>
          <w:vertAlign w:val="subscript"/>
        </w:rPr>
        <w:t>у</w:t>
      </w:r>
      <w:r w:rsidRPr="00A46365">
        <w:t xml:space="preserve"> 100 мм) фирмы «Honeywell», установленного со стороны греющей воды.</w:t>
      </w:r>
    </w:p>
    <w:p w:rsidR="006C4183" w:rsidRPr="00A46365" w:rsidRDefault="006C4183" w:rsidP="00A46365">
      <w:pPr>
        <w:pStyle w:val="NoSpacing"/>
      </w:pPr>
      <w:r w:rsidRPr="00A46365">
        <w:t>На котельной пос. Молодежный регулирование температуры теплоносителя в подающем трубопроводе системы ГВС осуществляется с помощью трехходового регулирующего смесительного клапана 3F65 (K</w:t>
      </w:r>
      <w:r w:rsidRPr="00A46365">
        <w:rPr>
          <w:vertAlign w:val="subscript"/>
        </w:rPr>
        <w:t>v</w:t>
      </w:r>
      <w:r w:rsidRPr="00A46365">
        <w:t>=90 м</w:t>
      </w:r>
      <w:r w:rsidRPr="00A46365">
        <w:rPr>
          <w:vertAlign w:val="superscript"/>
        </w:rPr>
        <w:t>3</w:t>
      </w:r>
      <w:r w:rsidRPr="00A46365">
        <w:t xml:space="preserve">/ч, </w:t>
      </w:r>
      <w:r w:rsidRPr="00A46365">
        <w:rPr>
          <w:lang w:val="en-US"/>
        </w:rPr>
        <w:t>D</w:t>
      </w:r>
      <w:r w:rsidRPr="00A46365">
        <w:rPr>
          <w:vertAlign w:val="subscript"/>
        </w:rPr>
        <w:t>у</w:t>
      </w:r>
      <w:r w:rsidRPr="00A46365">
        <w:t xml:space="preserve"> 65 мм) фирмы «ESBE», также установленного со стороны греющей воды.</w:t>
      </w:r>
    </w:p>
    <w:p w:rsidR="006C4183" w:rsidRPr="00A46365" w:rsidRDefault="006C4183" w:rsidP="00A46365">
      <w:pPr>
        <w:pStyle w:val="NoSpacing"/>
        <w:spacing w:before="240"/>
      </w:pPr>
      <w:r w:rsidRPr="00A46365">
        <w:t>Нецентрализованной системой ГВС пользуются жители индивидуального жилого фонда. Приготовление горячей воды происходит в частном порядке – путем установки электрических или газовых водонагревателей.</w:t>
      </w:r>
    </w:p>
    <w:p w:rsidR="006C4183" w:rsidRPr="00A46365" w:rsidRDefault="006C4183" w:rsidP="00A46365">
      <w:pPr>
        <w:pStyle w:val="Heading2"/>
        <w:keepNext w:val="0"/>
        <w:numPr>
          <w:ilvl w:val="1"/>
          <w:numId w:val="34"/>
        </w:numPr>
        <w:spacing w:before="0"/>
        <w:jc w:val="both"/>
      </w:pPr>
      <w:bookmarkStart w:id="82" w:name="_Toc389833788"/>
      <w:bookmarkStart w:id="83" w:name="_Toc403492616"/>
      <w:bookmarkStart w:id="84" w:name="_Toc429046706"/>
      <w:bookmarkStart w:id="85" w:name="_Toc437566845"/>
      <w:r w:rsidRPr="00A46365">
        <w:t>Перечень лиц, владеющих на праве собственности или другом законном основании объектами централизованной системы  горячего водоснабжения, с указанием принадлежащих этим лицам таких объектов (границ зон, в которых расположены такие объекты)</w:t>
      </w:r>
      <w:bookmarkEnd w:id="82"/>
      <w:bookmarkEnd w:id="83"/>
      <w:bookmarkEnd w:id="84"/>
      <w:bookmarkEnd w:id="85"/>
    </w:p>
    <w:p w:rsidR="006C4183" w:rsidRPr="00A46365" w:rsidRDefault="006C4183" w:rsidP="00A46365">
      <w:pPr>
        <w:pStyle w:val="NoSpacing"/>
      </w:pPr>
      <w:r w:rsidRPr="00A46365">
        <w:t>Трубопроводы и сооружения централизованной системы ГВС находятся в управлении муниципальной собственностью.</w:t>
      </w:r>
    </w:p>
    <w:p w:rsidR="006C4183" w:rsidRPr="00A46365" w:rsidRDefault="006C4183" w:rsidP="00A46365">
      <w:pPr>
        <w:rPr>
          <w:szCs w:val="24"/>
        </w:rPr>
      </w:pPr>
      <w:r w:rsidRPr="00A46365">
        <w:br w:type="page"/>
      </w:r>
    </w:p>
    <w:p w:rsidR="006C4183" w:rsidRPr="00A46365" w:rsidRDefault="006C4183" w:rsidP="00BE5AAD">
      <w:pPr>
        <w:pStyle w:val="Heading1"/>
        <w:keepNext w:val="0"/>
        <w:pageBreakBefore w:val="0"/>
        <w:numPr>
          <w:ilvl w:val="0"/>
          <w:numId w:val="34"/>
        </w:numPr>
        <w:spacing w:before="240" w:after="240"/>
        <w:ind w:left="431" w:hanging="431"/>
      </w:pPr>
      <w:bookmarkStart w:id="86" w:name="_Toc374371229"/>
      <w:bookmarkStart w:id="87" w:name="_Toc389833789"/>
      <w:bookmarkStart w:id="88" w:name="_Toc403492617"/>
      <w:bookmarkStart w:id="89" w:name="_Toc429046707"/>
      <w:bookmarkStart w:id="90" w:name="_Toc437566846"/>
      <w:r w:rsidRPr="00A46365">
        <w:t>НАПРАВЛЕНИЯ РАЗВИТИЯ ЦЕНТРАЛИЗОВАННЫХ СИСТЕМ ГОРЯЧЕГО ВОДОСНАБЖЕНИЯ</w:t>
      </w:r>
      <w:bookmarkEnd w:id="86"/>
      <w:bookmarkEnd w:id="87"/>
      <w:bookmarkEnd w:id="88"/>
      <w:bookmarkEnd w:id="89"/>
      <w:bookmarkEnd w:id="90"/>
    </w:p>
    <w:p w:rsidR="006C4183" w:rsidRPr="00A46365" w:rsidRDefault="006C4183" w:rsidP="00A46365">
      <w:pPr>
        <w:pStyle w:val="Heading2"/>
        <w:keepNext w:val="0"/>
        <w:numPr>
          <w:ilvl w:val="1"/>
          <w:numId w:val="34"/>
        </w:numPr>
        <w:spacing w:before="0"/>
        <w:jc w:val="both"/>
      </w:pPr>
      <w:bookmarkStart w:id="91" w:name="_Toc389833790"/>
      <w:bookmarkStart w:id="92" w:name="_Toc403492618"/>
      <w:bookmarkStart w:id="93" w:name="_Toc429046708"/>
      <w:bookmarkStart w:id="94" w:name="_Toc437566847"/>
      <w:bookmarkStart w:id="95" w:name="_Toc374371230"/>
      <w:r w:rsidRPr="00A46365">
        <w:t>Основные направления, принципы, задачи и целевые показатели развития централизованной системы горячего водоснабжения</w:t>
      </w:r>
      <w:bookmarkEnd w:id="91"/>
      <w:bookmarkEnd w:id="92"/>
      <w:bookmarkEnd w:id="93"/>
      <w:bookmarkEnd w:id="94"/>
      <w:bookmarkEnd w:id="95"/>
    </w:p>
    <w:p w:rsidR="006C4183" w:rsidRPr="00A46365" w:rsidRDefault="006C4183" w:rsidP="00A46365">
      <w:pPr>
        <w:pStyle w:val="NoSpacing"/>
      </w:pPr>
      <w:r w:rsidRPr="00A46365">
        <w:t>Схема ГВС города предусматривает сохранение текущих нагрузок ГВС совместно с перекладкой  сетей ГВС, выработавших свой ресурс, постепенной модернизацией устаревшего оборудования ЦТП, а также автоматизацией процессов приготовления горячей воды и диспетчеризации всей системы в целом.</w:t>
      </w:r>
    </w:p>
    <w:p w:rsidR="006C4183" w:rsidRPr="00A46365" w:rsidRDefault="006C4183" w:rsidP="00A46365">
      <w:pPr>
        <w:pStyle w:val="NoSpacing"/>
      </w:pPr>
      <w:r w:rsidRPr="00A46365">
        <w:t>Развитие системы ГВС направлено на достижение следующих целей:</w:t>
      </w:r>
    </w:p>
    <w:p w:rsidR="006C4183" w:rsidRPr="00A46365" w:rsidRDefault="006C4183" w:rsidP="00BE5AAD">
      <w:pPr>
        <w:pStyle w:val="Default"/>
        <w:numPr>
          <w:ilvl w:val="0"/>
          <w:numId w:val="36"/>
        </w:numPr>
        <w:spacing w:before="120" w:after="100" w:afterAutospacing="1" w:line="276" w:lineRule="auto"/>
        <w:ind w:left="714" w:hanging="357"/>
        <w:jc w:val="both"/>
        <w:rPr>
          <w:szCs w:val="28"/>
        </w:rPr>
      </w:pPr>
      <w:r w:rsidRPr="00A46365">
        <w:rPr>
          <w:szCs w:val="28"/>
        </w:rPr>
        <w:t>обеспечение надежности и бесперебойности  ГВС;</w:t>
      </w:r>
    </w:p>
    <w:p w:rsidR="006C4183" w:rsidRPr="00A46365" w:rsidRDefault="006C4183" w:rsidP="00BE5AAD">
      <w:pPr>
        <w:pStyle w:val="Default"/>
        <w:numPr>
          <w:ilvl w:val="0"/>
          <w:numId w:val="36"/>
        </w:numPr>
        <w:spacing w:before="120" w:after="100" w:afterAutospacing="1" w:line="276" w:lineRule="auto"/>
        <w:ind w:left="714" w:hanging="357"/>
        <w:jc w:val="both"/>
        <w:rPr>
          <w:szCs w:val="28"/>
        </w:rPr>
      </w:pPr>
      <w:r w:rsidRPr="00A46365">
        <w:rPr>
          <w:szCs w:val="28"/>
        </w:rPr>
        <w:t>организация и обеспечение централизованного ГВС на территориях, где оно отсутствует;</w:t>
      </w:r>
    </w:p>
    <w:p w:rsidR="006C4183" w:rsidRPr="00A46365" w:rsidRDefault="006C4183" w:rsidP="00BE5AAD">
      <w:pPr>
        <w:pStyle w:val="Default"/>
        <w:numPr>
          <w:ilvl w:val="0"/>
          <w:numId w:val="36"/>
        </w:numPr>
        <w:spacing w:before="120" w:after="100" w:afterAutospacing="1" w:line="276" w:lineRule="auto"/>
        <w:ind w:left="714" w:hanging="357"/>
        <w:jc w:val="both"/>
        <w:rPr>
          <w:szCs w:val="28"/>
        </w:rPr>
      </w:pPr>
      <w:r w:rsidRPr="00A46365">
        <w:rPr>
          <w:szCs w:val="28"/>
        </w:rPr>
        <w:t>обеспечение ГВС объектов перспективной застройки населенного пункта;</w:t>
      </w:r>
    </w:p>
    <w:p w:rsidR="006C4183" w:rsidRPr="00A46365" w:rsidRDefault="006C4183" w:rsidP="00A46365">
      <w:pPr>
        <w:pStyle w:val="ListParagraph"/>
        <w:numPr>
          <w:ilvl w:val="0"/>
          <w:numId w:val="36"/>
        </w:numPr>
        <w:spacing w:before="120" w:after="100" w:afterAutospacing="1"/>
        <w:contextualSpacing w:val="0"/>
        <w:jc w:val="both"/>
        <w:rPr>
          <w:szCs w:val="28"/>
        </w:rPr>
      </w:pPr>
      <w:r w:rsidRPr="00A46365">
        <w:rPr>
          <w:szCs w:val="28"/>
        </w:rPr>
        <w:t>сокращение нерационального использования горячей воды;</w:t>
      </w:r>
    </w:p>
    <w:p w:rsidR="006C4183" w:rsidRPr="00A46365" w:rsidRDefault="006C4183" w:rsidP="00BE5AAD">
      <w:pPr>
        <w:pStyle w:val="ListParagraph"/>
        <w:numPr>
          <w:ilvl w:val="0"/>
          <w:numId w:val="36"/>
        </w:numPr>
        <w:spacing w:before="120" w:after="100" w:afterAutospacing="1"/>
        <w:ind w:left="714" w:hanging="357"/>
        <w:contextualSpacing w:val="0"/>
        <w:jc w:val="both"/>
        <w:rPr>
          <w:szCs w:val="28"/>
        </w:rPr>
      </w:pPr>
      <w:r w:rsidRPr="00A46365">
        <w:rPr>
          <w:szCs w:val="28"/>
        </w:rPr>
        <w:t>повышение качества обслуживания абонентов.</w:t>
      </w:r>
    </w:p>
    <w:p w:rsidR="006C4183" w:rsidRPr="00A46365" w:rsidRDefault="006C4183" w:rsidP="00A46365">
      <w:pPr>
        <w:pStyle w:val="NoSpacing"/>
        <w:rPr>
          <w:b/>
        </w:rPr>
      </w:pPr>
      <w:r w:rsidRPr="00A46365">
        <w:rPr>
          <w:b/>
        </w:rPr>
        <w:t xml:space="preserve">Обеспечение надежности и бесперебойности горячего водоснабжения </w:t>
      </w:r>
    </w:p>
    <w:p w:rsidR="006C4183" w:rsidRPr="00A46365" w:rsidRDefault="006C4183" w:rsidP="00A46365">
      <w:pPr>
        <w:pStyle w:val="NoSpacing"/>
      </w:pPr>
      <w:r w:rsidRPr="00A46365">
        <w:t>Для обеспечения надежности и бесперебойности ГВС на территории города схемой предусматривается увеличение объемов перекладки сетей ГВС, выработавших свой срок эксплуатации.</w:t>
      </w:r>
    </w:p>
    <w:p w:rsidR="006C4183" w:rsidRPr="00A46365" w:rsidRDefault="006C4183" w:rsidP="00A46365">
      <w:pPr>
        <w:pStyle w:val="NoSpacing"/>
        <w:rPr>
          <w:b/>
        </w:rPr>
      </w:pPr>
      <w:r w:rsidRPr="00A46365">
        <w:rPr>
          <w:b/>
          <w:szCs w:val="28"/>
        </w:rPr>
        <w:t>Организация</w:t>
      </w:r>
      <w:r w:rsidRPr="00A46365">
        <w:rPr>
          <w:b/>
        </w:rPr>
        <w:t xml:space="preserve"> и обеспечение централизованного горячего водоснабжения на территориях, где оно отсутствует</w:t>
      </w:r>
    </w:p>
    <w:p w:rsidR="006C4183" w:rsidRPr="00A46365" w:rsidRDefault="006C4183" w:rsidP="00A46365">
      <w:pPr>
        <w:pStyle w:val="NoSpacing"/>
      </w:pPr>
      <w:r w:rsidRPr="00A46365">
        <w:t>Организация централизованного ГВС на территориях города, где оно отсутствует, не предусматривается, т.к. на данных территориях уже осуществляется нецентрализованное горячее водоснабжение от ИТП или от индивидуальных водоподогревателей.</w:t>
      </w:r>
    </w:p>
    <w:p w:rsidR="006C4183" w:rsidRPr="00A46365" w:rsidRDefault="006C4183" w:rsidP="00A46365">
      <w:pPr>
        <w:pStyle w:val="NoSpacing"/>
        <w:rPr>
          <w:b/>
        </w:rPr>
      </w:pPr>
      <w:r w:rsidRPr="00A46365">
        <w:rPr>
          <w:b/>
        </w:rPr>
        <w:t>Обеспечение горячего водоснабжения объектов перспективной застройки населенного пункта</w:t>
      </w:r>
    </w:p>
    <w:p w:rsidR="006C4183" w:rsidRPr="00A46365" w:rsidRDefault="006C4183" w:rsidP="00A46365">
      <w:pPr>
        <w:pStyle w:val="NoSpacing"/>
      </w:pPr>
      <w:r w:rsidRPr="00A46365">
        <w:t>По всем существующим проектам планировок горячее водоснабжение во вновь возводимых объектах предлагается либо через ИТП (для многоэтажных домов), либо от индивидуальных подогревателей (для малоэтажного строительства).</w:t>
      </w:r>
    </w:p>
    <w:p w:rsidR="006C4183" w:rsidRPr="00A46365" w:rsidRDefault="006C4183" w:rsidP="00A46365">
      <w:pPr>
        <w:pStyle w:val="NoSpacing"/>
        <w:keepNext/>
        <w:keepLines/>
        <w:rPr>
          <w:b/>
        </w:rPr>
      </w:pPr>
      <w:r w:rsidRPr="00A46365">
        <w:rPr>
          <w:b/>
        </w:rPr>
        <w:t>Сокращение нерационального использования горячей воды</w:t>
      </w:r>
    </w:p>
    <w:p w:rsidR="006C4183" w:rsidRPr="00A46365" w:rsidRDefault="006C4183" w:rsidP="00A46365">
      <w:pPr>
        <w:pStyle w:val="NoSpacing"/>
      </w:pPr>
      <w:r w:rsidRPr="00A46365">
        <w:t>Сокращение нерационального использования горячей воды предполагается производить за счет комплекса водосберегающих мер, включающих учет водопотребления в зданиях и квартирах, введение платы за воду по фактическому потреблению, в соответствии с Федеральным законом Российской Федерации от 23 ноября 2009 г. N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6C4183" w:rsidRPr="00A46365" w:rsidRDefault="006C4183" w:rsidP="00A46365">
      <w:pPr>
        <w:pStyle w:val="NoSpacing"/>
        <w:rPr>
          <w:b/>
        </w:rPr>
      </w:pPr>
      <w:r w:rsidRPr="00A46365">
        <w:rPr>
          <w:b/>
        </w:rPr>
        <w:t>Повышение качества обслуживания абонентов</w:t>
      </w:r>
    </w:p>
    <w:p w:rsidR="006C4183" w:rsidRPr="00A46365" w:rsidRDefault="006C4183" w:rsidP="00A46365">
      <w:pPr>
        <w:pStyle w:val="NoSpacing"/>
      </w:pPr>
      <w:r w:rsidRPr="00A46365">
        <w:t>Вышеперечисленные мероприятия позволят повысить качество обслуживания абонентов и максимизировать долю удовлетворенных заявок на подключение абонентов к централизованной системе ГВС.</w:t>
      </w:r>
    </w:p>
    <w:p w:rsidR="006C4183" w:rsidRPr="00A46365" w:rsidRDefault="006C4183" w:rsidP="00A46365">
      <w:pPr>
        <w:pStyle w:val="NoSpacing"/>
      </w:pPr>
      <w:r w:rsidRPr="00A46365">
        <w:t>Развитие системы ГВС предполагает также планомерное улучшение целевых показателей функционирования системы, для достижения не только соответствия требованиям нормативной документации, но и сравнимости с лучшими отечественными аналогами функционирования аналогичных систем. Следует отметить, что для осуществления описанного выше развития централизованной системы ГВС требуются значительные финансовые затраты, обеспечить которые не может ежегодное повышение тарифов на услуги ГВС. Необходимо участие в различных федеральных целевых программах, а также поддержка из окружного и местного бюджета.</w:t>
      </w:r>
    </w:p>
    <w:p w:rsidR="006C4183" w:rsidRPr="00A46365" w:rsidRDefault="006C4183" w:rsidP="00A46365">
      <w:pPr>
        <w:pStyle w:val="Heading2"/>
        <w:keepNext w:val="0"/>
        <w:numPr>
          <w:ilvl w:val="1"/>
          <w:numId w:val="34"/>
        </w:numPr>
        <w:spacing w:before="0"/>
        <w:jc w:val="both"/>
      </w:pPr>
      <w:bookmarkStart w:id="96" w:name="_Toc389833810"/>
      <w:bookmarkStart w:id="97" w:name="_Toc403492625"/>
      <w:bookmarkStart w:id="98" w:name="_Toc429046709"/>
      <w:bookmarkStart w:id="99" w:name="_Toc437566848"/>
      <w:r w:rsidRPr="00A46365">
        <w:t>Анализ резервов и дефицитов производственных мощностей системы горячего водоснабжения поселения, городского округа</w:t>
      </w:r>
      <w:bookmarkEnd w:id="96"/>
      <w:bookmarkEnd w:id="97"/>
      <w:bookmarkEnd w:id="98"/>
      <w:bookmarkEnd w:id="99"/>
    </w:p>
    <w:p w:rsidR="006C4183" w:rsidRPr="00A46365" w:rsidRDefault="006C4183" w:rsidP="00A46365">
      <w:pPr>
        <w:pStyle w:val="NoSpacing"/>
      </w:pPr>
      <w:bookmarkStart w:id="100" w:name="_Toc389833811"/>
      <w:bookmarkStart w:id="101" w:name="_Toc403410613"/>
      <w:r w:rsidRPr="00A46365">
        <w:t xml:space="preserve">В соответствии со Схемой теплоснабжения города Переславль-Залесский существующие резервы и дефициты тепловой мощности представлены в табл. </w:t>
      </w:r>
      <w:fldSimple w:instr=" STYLEREF 1 \s ">
        <w:r>
          <w:rPr>
            <w:noProof/>
          </w:rPr>
          <w:t>2</w:t>
        </w:r>
      </w:fldSimple>
      <w:r w:rsidRPr="00A46365">
        <w:t>.</w:t>
      </w:r>
      <w:fldSimple w:instr=" SEQ табл. \* ARABIC \s 1 ">
        <w:r>
          <w:rPr>
            <w:noProof/>
          </w:rPr>
          <w:t>1</w:t>
        </w:r>
      </w:fldSimple>
      <w:r w:rsidRPr="00A46365">
        <w:t xml:space="preserve">. </w:t>
      </w:r>
    </w:p>
    <w:p w:rsidR="006C4183" w:rsidRPr="00A46365" w:rsidRDefault="006C4183" w:rsidP="00A46365">
      <w:pPr>
        <w:pStyle w:val="Caption"/>
      </w:pPr>
      <w:bookmarkStart w:id="102" w:name="_Toc423604403"/>
    </w:p>
    <w:p w:rsidR="006C4183" w:rsidRPr="00A46365" w:rsidRDefault="006C4183" w:rsidP="00A46365">
      <w:pPr>
        <w:sectPr w:rsidR="006C4183" w:rsidRPr="00A46365" w:rsidSect="00452A98">
          <w:headerReference w:type="first" r:id="rId17"/>
          <w:footerReference w:type="first" r:id="rId18"/>
          <w:pgSz w:w="11906" w:h="16838"/>
          <w:pgMar w:top="967" w:right="851" w:bottom="1134" w:left="1418" w:header="425" w:footer="335" w:gutter="0"/>
          <w:pgBorders>
            <w:top w:val="single" w:sz="8" w:space="5" w:color="E36C0A"/>
            <w:bottom w:val="thinThickMediumGap" w:sz="24" w:space="1" w:color="E36C0A"/>
          </w:pgBorders>
          <w:cols w:space="708"/>
          <w:docGrid w:linePitch="360"/>
        </w:sectPr>
      </w:pPr>
    </w:p>
    <w:p w:rsidR="006C4183" w:rsidRPr="00A46365" w:rsidRDefault="006C4183" w:rsidP="00A46365">
      <w:pPr>
        <w:pStyle w:val="Caption"/>
      </w:pPr>
      <w:bookmarkStart w:id="103" w:name="_Toc429046735"/>
      <w:bookmarkStart w:id="104" w:name="_Toc437566873"/>
      <w:r w:rsidRPr="00A46365">
        <w:t xml:space="preserve">Таблица </w:t>
      </w:r>
      <w:fldSimple w:instr=" STYLEREF 1 \s ">
        <w:r>
          <w:rPr>
            <w:noProof/>
          </w:rPr>
          <w:t>2</w:t>
        </w:r>
      </w:fldSimple>
      <w:r w:rsidRPr="00A46365">
        <w:t>.</w:t>
      </w:r>
      <w:fldSimple w:instr=" SEQ Таблица \* ARABIC \s 1 ">
        <w:r>
          <w:rPr>
            <w:noProof/>
          </w:rPr>
          <w:t>1</w:t>
        </w:r>
      </w:fldSimple>
      <w:r w:rsidRPr="00A46365">
        <w:t xml:space="preserve">– Существующие резервы и дефициты тепловой мощности в ГО г. </w:t>
      </w:r>
      <w:bookmarkEnd w:id="102"/>
      <w:r w:rsidRPr="00A46365">
        <w:t>Переславль-Залесский</w:t>
      </w:r>
      <w:bookmarkEnd w:id="103"/>
      <w:bookmarkEnd w:id="10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4"/>
        <w:gridCol w:w="5500"/>
        <w:gridCol w:w="1041"/>
        <w:gridCol w:w="1041"/>
        <w:gridCol w:w="1041"/>
        <w:gridCol w:w="1041"/>
        <w:gridCol w:w="1041"/>
        <w:gridCol w:w="1186"/>
        <w:gridCol w:w="1186"/>
        <w:gridCol w:w="1005"/>
      </w:tblGrid>
      <w:tr w:rsidR="006C4183" w:rsidRPr="00522647" w:rsidTr="00452A98">
        <w:trPr>
          <w:trHeight w:val="1980"/>
        </w:trPr>
        <w:tc>
          <w:tcPr>
            <w:tcW w:w="238" w:type="pct"/>
            <w:vMerge w:val="restar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 п/п</w:t>
            </w:r>
          </w:p>
        </w:tc>
        <w:tc>
          <w:tcPr>
            <w:tcW w:w="1860" w:type="pct"/>
            <w:vMerge w:val="restart"/>
            <w:textDirection w:val="btLr"/>
            <w:vAlign w:val="center"/>
          </w:tcPr>
          <w:p w:rsidR="006C4183" w:rsidRPr="00331643" w:rsidRDefault="006C4183" w:rsidP="00A46365">
            <w:pPr>
              <w:spacing w:after="0" w:line="240" w:lineRule="auto"/>
              <w:jc w:val="center"/>
              <w:rPr>
                <w:b/>
                <w:bCs/>
                <w:color w:val="000000"/>
                <w:sz w:val="20"/>
                <w:szCs w:val="20"/>
                <w:highlight w:val="yellow"/>
              </w:rPr>
            </w:pPr>
            <w:r w:rsidRPr="00331643">
              <w:rPr>
                <w:b/>
                <w:bCs/>
                <w:color w:val="000000"/>
                <w:sz w:val="20"/>
                <w:szCs w:val="20"/>
              </w:rPr>
              <w:t>Наименование источника тепловой энергии</w:t>
            </w:r>
          </w:p>
        </w:tc>
        <w:tc>
          <w:tcPr>
            <w:tcW w:w="352" w:type="pct"/>
            <w:vMerge w:val="restart"/>
            <w:textDirection w:val="btLr"/>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Установленная мощность, Гкал/ч</w:t>
            </w:r>
          </w:p>
        </w:tc>
        <w:tc>
          <w:tcPr>
            <w:tcW w:w="352" w:type="pct"/>
            <w:vMerge w:val="restart"/>
            <w:textDirection w:val="btLr"/>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Располагаемая тепловая мощность, Гкал/ч</w:t>
            </w:r>
          </w:p>
        </w:tc>
        <w:tc>
          <w:tcPr>
            <w:tcW w:w="352" w:type="pct"/>
            <w:vMerge w:val="restart"/>
            <w:textDirection w:val="btLr"/>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Потребление тепловой мощности на собственные нужды, Гкал/ч</w:t>
            </w:r>
          </w:p>
        </w:tc>
        <w:tc>
          <w:tcPr>
            <w:tcW w:w="352" w:type="pct"/>
            <w:vMerge w:val="restart"/>
            <w:textDirection w:val="btLr"/>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Располагаемая тепловая мощность нетто, Гкал/ч</w:t>
            </w:r>
          </w:p>
        </w:tc>
        <w:tc>
          <w:tcPr>
            <w:tcW w:w="352" w:type="pct"/>
            <w:vMerge w:val="restart"/>
            <w:textDirection w:val="btLr"/>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Потери мощности в тепловой сети, Гкал/ч</w:t>
            </w:r>
          </w:p>
        </w:tc>
        <w:tc>
          <w:tcPr>
            <w:tcW w:w="802" w:type="pct"/>
            <w:gridSpan w:val="2"/>
            <w:textDirection w:val="btLr"/>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Присоединенная договорная тепловая нагрузка, Гкал/ч</w:t>
            </w:r>
          </w:p>
        </w:tc>
        <w:tc>
          <w:tcPr>
            <w:tcW w:w="340" w:type="pct"/>
            <w:vMerge w:val="restart"/>
            <w:textDirection w:val="btLr"/>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Резерв (+)/дефицит (-) тепловой мощности, Гкал/ч</w:t>
            </w:r>
          </w:p>
        </w:tc>
      </w:tr>
      <w:tr w:rsidR="006C4183" w:rsidRPr="00522647" w:rsidTr="00452A98">
        <w:trPr>
          <w:trHeight w:val="1770"/>
        </w:trPr>
        <w:tc>
          <w:tcPr>
            <w:tcW w:w="238" w:type="pct"/>
            <w:vMerge/>
            <w:vAlign w:val="center"/>
          </w:tcPr>
          <w:p w:rsidR="006C4183" w:rsidRPr="00A46365" w:rsidRDefault="006C4183" w:rsidP="00A46365">
            <w:pPr>
              <w:spacing w:after="0" w:line="240" w:lineRule="auto"/>
              <w:rPr>
                <w:b/>
                <w:bCs/>
                <w:color w:val="000000"/>
                <w:sz w:val="20"/>
                <w:szCs w:val="20"/>
              </w:rPr>
            </w:pPr>
          </w:p>
        </w:tc>
        <w:tc>
          <w:tcPr>
            <w:tcW w:w="1860" w:type="pct"/>
            <w:vMerge/>
            <w:vAlign w:val="center"/>
          </w:tcPr>
          <w:p w:rsidR="006C4183" w:rsidRPr="00331643" w:rsidRDefault="006C4183" w:rsidP="00A46365">
            <w:pPr>
              <w:spacing w:after="0" w:line="240" w:lineRule="auto"/>
              <w:rPr>
                <w:b/>
                <w:bCs/>
                <w:color w:val="000000"/>
                <w:sz w:val="20"/>
                <w:szCs w:val="20"/>
                <w:highlight w:val="yellow"/>
              </w:rPr>
            </w:pPr>
          </w:p>
        </w:tc>
        <w:tc>
          <w:tcPr>
            <w:tcW w:w="352" w:type="pct"/>
            <w:vMerge/>
            <w:vAlign w:val="center"/>
          </w:tcPr>
          <w:p w:rsidR="006C4183" w:rsidRPr="00A46365" w:rsidRDefault="006C4183" w:rsidP="00A46365">
            <w:pPr>
              <w:spacing w:after="0" w:line="240" w:lineRule="auto"/>
              <w:rPr>
                <w:b/>
                <w:bCs/>
                <w:color w:val="000000"/>
                <w:sz w:val="20"/>
                <w:szCs w:val="20"/>
              </w:rPr>
            </w:pPr>
          </w:p>
        </w:tc>
        <w:tc>
          <w:tcPr>
            <w:tcW w:w="352" w:type="pct"/>
            <w:vMerge/>
            <w:vAlign w:val="center"/>
          </w:tcPr>
          <w:p w:rsidR="006C4183" w:rsidRPr="00A46365" w:rsidRDefault="006C4183" w:rsidP="00A46365">
            <w:pPr>
              <w:spacing w:after="0" w:line="240" w:lineRule="auto"/>
              <w:rPr>
                <w:b/>
                <w:bCs/>
                <w:color w:val="000000"/>
                <w:sz w:val="20"/>
                <w:szCs w:val="20"/>
              </w:rPr>
            </w:pPr>
          </w:p>
        </w:tc>
        <w:tc>
          <w:tcPr>
            <w:tcW w:w="352" w:type="pct"/>
            <w:vMerge/>
            <w:vAlign w:val="center"/>
          </w:tcPr>
          <w:p w:rsidR="006C4183" w:rsidRPr="00A46365" w:rsidRDefault="006C4183" w:rsidP="00A46365">
            <w:pPr>
              <w:spacing w:after="0" w:line="240" w:lineRule="auto"/>
              <w:rPr>
                <w:b/>
                <w:bCs/>
                <w:color w:val="000000"/>
                <w:sz w:val="20"/>
                <w:szCs w:val="20"/>
              </w:rPr>
            </w:pPr>
          </w:p>
        </w:tc>
        <w:tc>
          <w:tcPr>
            <w:tcW w:w="352" w:type="pct"/>
            <w:vMerge/>
            <w:vAlign w:val="center"/>
          </w:tcPr>
          <w:p w:rsidR="006C4183" w:rsidRPr="00A46365" w:rsidRDefault="006C4183" w:rsidP="00A46365">
            <w:pPr>
              <w:spacing w:after="0" w:line="240" w:lineRule="auto"/>
              <w:rPr>
                <w:b/>
                <w:bCs/>
                <w:color w:val="000000"/>
                <w:sz w:val="20"/>
                <w:szCs w:val="20"/>
              </w:rPr>
            </w:pPr>
          </w:p>
        </w:tc>
        <w:tc>
          <w:tcPr>
            <w:tcW w:w="352" w:type="pct"/>
            <w:vMerge/>
            <w:vAlign w:val="center"/>
          </w:tcPr>
          <w:p w:rsidR="006C4183" w:rsidRPr="00A46365" w:rsidRDefault="006C4183" w:rsidP="00A46365">
            <w:pPr>
              <w:spacing w:after="0" w:line="240" w:lineRule="auto"/>
              <w:rPr>
                <w:b/>
                <w:bCs/>
                <w:color w:val="000000"/>
                <w:sz w:val="20"/>
                <w:szCs w:val="20"/>
              </w:rPr>
            </w:pPr>
          </w:p>
        </w:tc>
        <w:tc>
          <w:tcPr>
            <w:tcW w:w="401" w:type="pct"/>
            <w:textDirection w:val="btLr"/>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Отопительно-вентиляционная нагрузка</w:t>
            </w:r>
          </w:p>
        </w:tc>
        <w:tc>
          <w:tcPr>
            <w:tcW w:w="401" w:type="pct"/>
            <w:textDirection w:val="btLr"/>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Горячее водоснабжение (средн.)</w:t>
            </w:r>
          </w:p>
        </w:tc>
        <w:tc>
          <w:tcPr>
            <w:tcW w:w="340" w:type="pct"/>
            <w:vMerge/>
            <w:vAlign w:val="center"/>
          </w:tcPr>
          <w:p w:rsidR="006C4183" w:rsidRPr="00A46365" w:rsidRDefault="006C4183" w:rsidP="00A46365">
            <w:pPr>
              <w:spacing w:after="0" w:line="240" w:lineRule="auto"/>
              <w:rPr>
                <w:b/>
                <w:bCs/>
                <w:color w:val="000000"/>
                <w:sz w:val="20"/>
                <w:szCs w:val="20"/>
              </w:rPr>
            </w:pPr>
          </w:p>
        </w:tc>
      </w:tr>
      <w:tr w:rsidR="006C4183" w:rsidRPr="00522647" w:rsidTr="00113429">
        <w:trPr>
          <w:trHeight w:val="600"/>
        </w:trPr>
        <w:tc>
          <w:tcPr>
            <w:tcW w:w="238"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w:t>
            </w:r>
          </w:p>
        </w:tc>
        <w:tc>
          <w:tcPr>
            <w:tcW w:w="1860" w:type="pct"/>
            <w:noWrap/>
            <w:vAlign w:val="center"/>
          </w:tcPr>
          <w:p w:rsidR="006C4183" w:rsidRPr="00331643" w:rsidRDefault="006C4183" w:rsidP="00A46365">
            <w:pPr>
              <w:spacing w:after="0"/>
              <w:jc w:val="center"/>
              <w:rPr>
                <w:color w:val="000000"/>
                <w:sz w:val="20"/>
                <w:szCs w:val="20"/>
                <w:highlight w:val="yellow"/>
              </w:rPr>
            </w:pPr>
            <w:r w:rsidRPr="00080BC2">
              <w:rPr>
                <w:color w:val="000000"/>
                <w:sz w:val="20"/>
                <w:szCs w:val="20"/>
              </w:rPr>
              <w:t>Котельная ООО «Переславск</w:t>
            </w:r>
            <w:r>
              <w:rPr>
                <w:color w:val="000000"/>
                <w:sz w:val="20"/>
                <w:szCs w:val="20"/>
              </w:rPr>
              <w:t>ая энергетическая компания</w:t>
            </w:r>
            <w:r w:rsidRPr="00080BC2">
              <w:rPr>
                <w:color w:val="000000"/>
                <w:sz w:val="20"/>
                <w:szCs w:val="20"/>
              </w:rPr>
              <w:t>»</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286,4</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258,3</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7,32</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251</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28,1</w:t>
            </w:r>
          </w:p>
        </w:tc>
        <w:tc>
          <w:tcPr>
            <w:tcW w:w="401" w:type="pct"/>
            <w:noWrap/>
            <w:vAlign w:val="center"/>
          </w:tcPr>
          <w:p w:rsidR="006C4183" w:rsidRPr="00522647" w:rsidRDefault="006C4183" w:rsidP="00A46365">
            <w:pPr>
              <w:spacing w:after="0"/>
              <w:jc w:val="center"/>
              <w:rPr>
                <w:color w:val="000000"/>
                <w:sz w:val="20"/>
                <w:szCs w:val="20"/>
              </w:rPr>
            </w:pPr>
            <w:r w:rsidRPr="00522647">
              <w:rPr>
                <w:color w:val="000000"/>
                <w:sz w:val="20"/>
                <w:szCs w:val="20"/>
              </w:rPr>
              <w:t>90,4</w:t>
            </w:r>
          </w:p>
        </w:tc>
        <w:tc>
          <w:tcPr>
            <w:tcW w:w="401" w:type="pct"/>
            <w:noWrap/>
            <w:vAlign w:val="center"/>
          </w:tcPr>
          <w:p w:rsidR="006C4183" w:rsidRPr="00522647" w:rsidRDefault="006C4183" w:rsidP="00A46365">
            <w:pPr>
              <w:spacing w:after="0"/>
              <w:jc w:val="center"/>
              <w:rPr>
                <w:color w:val="000000"/>
                <w:sz w:val="20"/>
                <w:szCs w:val="20"/>
              </w:rPr>
            </w:pPr>
            <w:r w:rsidRPr="00522647">
              <w:rPr>
                <w:color w:val="000000"/>
                <w:sz w:val="20"/>
                <w:szCs w:val="20"/>
              </w:rPr>
              <w:t>30,338</w:t>
            </w:r>
          </w:p>
        </w:tc>
        <w:tc>
          <w:tcPr>
            <w:tcW w:w="340"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130,2</w:t>
            </w:r>
          </w:p>
        </w:tc>
      </w:tr>
      <w:tr w:rsidR="006C4183" w:rsidRPr="00522647" w:rsidTr="00113429">
        <w:trPr>
          <w:trHeight w:val="315"/>
        </w:trPr>
        <w:tc>
          <w:tcPr>
            <w:tcW w:w="238"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2</w:t>
            </w:r>
          </w:p>
        </w:tc>
        <w:tc>
          <w:tcPr>
            <w:tcW w:w="1860" w:type="pct"/>
            <w:noWrap/>
            <w:vAlign w:val="center"/>
          </w:tcPr>
          <w:p w:rsidR="006C4183" w:rsidRPr="00522647" w:rsidRDefault="006C4183" w:rsidP="00A46365">
            <w:pPr>
              <w:spacing w:after="0"/>
              <w:jc w:val="center"/>
              <w:rPr>
                <w:color w:val="000000"/>
                <w:sz w:val="20"/>
                <w:szCs w:val="20"/>
              </w:rPr>
            </w:pPr>
            <w:r w:rsidRPr="00522647">
              <w:rPr>
                <w:color w:val="000000"/>
                <w:sz w:val="20"/>
                <w:szCs w:val="20"/>
              </w:rPr>
              <w:t>Котельная мкр. Чкаловский</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16,77</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16,77</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0,27</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16,5</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0,27</w:t>
            </w:r>
          </w:p>
        </w:tc>
        <w:tc>
          <w:tcPr>
            <w:tcW w:w="401" w:type="pct"/>
            <w:noWrap/>
            <w:vAlign w:val="center"/>
          </w:tcPr>
          <w:p w:rsidR="006C4183" w:rsidRPr="00522647" w:rsidRDefault="006C4183" w:rsidP="00A46365">
            <w:pPr>
              <w:spacing w:after="0"/>
              <w:jc w:val="center"/>
              <w:rPr>
                <w:color w:val="000000"/>
                <w:sz w:val="20"/>
                <w:szCs w:val="20"/>
              </w:rPr>
            </w:pPr>
            <w:r w:rsidRPr="00522647">
              <w:rPr>
                <w:color w:val="000000"/>
                <w:sz w:val="20"/>
                <w:szCs w:val="20"/>
              </w:rPr>
              <w:t>10,54</w:t>
            </w:r>
          </w:p>
        </w:tc>
        <w:tc>
          <w:tcPr>
            <w:tcW w:w="401" w:type="pct"/>
            <w:noWrap/>
            <w:vAlign w:val="center"/>
          </w:tcPr>
          <w:p w:rsidR="006C4183" w:rsidRPr="00522647" w:rsidRDefault="006C4183" w:rsidP="00A46365">
            <w:pPr>
              <w:spacing w:after="0"/>
              <w:jc w:val="center"/>
              <w:rPr>
                <w:color w:val="000000"/>
                <w:sz w:val="20"/>
                <w:szCs w:val="20"/>
              </w:rPr>
            </w:pPr>
            <w:r w:rsidRPr="00522647">
              <w:rPr>
                <w:color w:val="000000"/>
                <w:sz w:val="20"/>
                <w:szCs w:val="20"/>
              </w:rPr>
              <w:t>2,387</w:t>
            </w:r>
          </w:p>
        </w:tc>
        <w:tc>
          <w:tcPr>
            <w:tcW w:w="340"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3,57</w:t>
            </w:r>
          </w:p>
        </w:tc>
      </w:tr>
      <w:tr w:rsidR="006C4183" w:rsidRPr="00522647" w:rsidTr="00113429">
        <w:trPr>
          <w:trHeight w:val="315"/>
        </w:trPr>
        <w:tc>
          <w:tcPr>
            <w:tcW w:w="238"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3</w:t>
            </w:r>
          </w:p>
        </w:tc>
        <w:tc>
          <w:tcPr>
            <w:tcW w:w="1860" w:type="pct"/>
            <w:noWrap/>
            <w:vAlign w:val="center"/>
          </w:tcPr>
          <w:p w:rsidR="006C4183" w:rsidRPr="00522647" w:rsidRDefault="006C4183" w:rsidP="00A46365">
            <w:pPr>
              <w:spacing w:after="0"/>
              <w:jc w:val="center"/>
              <w:rPr>
                <w:color w:val="000000"/>
                <w:sz w:val="20"/>
                <w:szCs w:val="20"/>
              </w:rPr>
            </w:pPr>
            <w:r w:rsidRPr="00522647">
              <w:rPr>
                <w:color w:val="000000"/>
                <w:sz w:val="20"/>
                <w:szCs w:val="20"/>
              </w:rPr>
              <w:t>Котельная пос. Сельхозтехника</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5,82</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5,43</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0,18</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5,25</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0,57</w:t>
            </w:r>
          </w:p>
        </w:tc>
        <w:tc>
          <w:tcPr>
            <w:tcW w:w="401" w:type="pct"/>
            <w:noWrap/>
            <w:vAlign w:val="center"/>
          </w:tcPr>
          <w:p w:rsidR="006C4183" w:rsidRPr="00522647" w:rsidRDefault="006C4183" w:rsidP="00A46365">
            <w:pPr>
              <w:spacing w:after="0"/>
              <w:jc w:val="center"/>
              <w:rPr>
                <w:color w:val="000000"/>
                <w:sz w:val="20"/>
                <w:szCs w:val="20"/>
              </w:rPr>
            </w:pPr>
            <w:r w:rsidRPr="00522647">
              <w:rPr>
                <w:color w:val="000000"/>
                <w:sz w:val="20"/>
                <w:szCs w:val="20"/>
              </w:rPr>
              <w:t>1,85</w:t>
            </w:r>
          </w:p>
        </w:tc>
        <w:tc>
          <w:tcPr>
            <w:tcW w:w="401" w:type="pct"/>
            <w:noWrap/>
            <w:vAlign w:val="center"/>
          </w:tcPr>
          <w:p w:rsidR="006C4183" w:rsidRPr="00522647" w:rsidRDefault="006C4183" w:rsidP="00A46365">
            <w:pPr>
              <w:spacing w:after="0"/>
              <w:jc w:val="center"/>
              <w:rPr>
                <w:color w:val="000000"/>
                <w:sz w:val="20"/>
                <w:szCs w:val="20"/>
              </w:rPr>
            </w:pPr>
            <w:r w:rsidRPr="00522647">
              <w:rPr>
                <w:color w:val="000000"/>
                <w:sz w:val="20"/>
                <w:szCs w:val="20"/>
              </w:rPr>
              <w:t>-</w:t>
            </w:r>
          </w:p>
        </w:tc>
        <w:tc>
          <w:tcPr>
            <w:tcW w:w="340"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3,41</w:t>
            </w:r>
          </w:p>
        </w:tc>
      </w:tr>
      <w:tr w:rsidR="006C4183" w:rsidRPr="00522647" w:rsidTr="00113429">
        <w:trPr>
          <w:trHeight w:val="315"/>
        </w:trPr>
        <w:tc>
          <w:tcPr>
            <w:tcW w:w="238"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4</w:t>
            </w:r>
          </w:p>
        </w:tc>
        <w:tc>
          <w:tcPr>
            <w:tcW w:w="1860" w:type="pct"/>
            <w:noWrap/>
            <w:vAlign w:val="center"/>
          </w:tcPr>
          <w:p w:rsidR="006C4183" w:rsidRPr="00522647" w:rsidRDefault="006C4183" w:rsidP="00A46365">
            <w:pPr>
              <w:spacing w:after="0"/>
              <w:jc w:val="center"/>
              <w:rPr>
                <w:color w:val="000000"/>
                <w:sz w:val="20"/>
                <w:szCs w:val="20"/>
              </w:rPr>
            </w:pPr>
            <w:r w:rsidRPr="00522647">
              <w:rPr>
                <w:color w:val="000000"/>
                <w:sz w:val="20"/>
                <w:szCs w:val="20"/>
              </w:rPr>
              <w:t>Котельная пос. Молодежный</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4,128</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4,128</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0,02</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4,11</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0,02</w:t>
            </w:r>
          </w:p>
        </w:tc>
        <w:tc>
          <w:tcPr>
            <w:tcW w:w="401" w:type="pct"/>
            <w:noWrap/>
            <w:vAlign w:val="center"/>
          </w:tcPr>
          <w:p w:rsidR="006C4183" w:rsidRPr="00522647" w:rsidRDefault="006C4183" w:rsidP="00A46365">
            <w:pPr>
              <w:spacing w:after="0"/>
              <w:jc w:val="center"/>
              <w:rPr>
                <w:color w:val="000000"/>
                <w:sz w:val="20"/>
                <w:szCs w:val="20"/>
              </w:rPr>
            </w:pPr>
            <w:r w:rsidRPr="00522647">
              <w:rPr>
                <w:color w:val="000000"/>
                <w:sz w:val="20"/>
                <w:szCs w:val="20"/>
              </w:rPr>
              <w:t>1,71</w:t>
            </w:r>
          </w:p>
        </w:tc>
        <w:tc>
          <w:tcPr>
            <w:tcW w:w="401" w:type="pct"/>
            <w:noWrap/>
            <w:vAlign w:val="center"/>
          </w:tcPr>
          <w:p w:rsidR="006C4183" w:rsidRPr="00522647" w:rsidRDefault="006C4183" w:rsidP="00A46365">
            <w:pPr>
              <w:spacing w:after="0"/>
              <w:jc w:val="center"/>
              <w:rPr>
                <w:color w:val="000000"/>
                <w:sz w:val="20"/>
                <w:szCs w:val="20"/>
              </w:rPr>
            </w:pPr>
            <w:r w:rsidRPr="00522647">
              <w:rPr>
                <w:color w:val="000000"/>
                <w:sz w:val="20"/>
                <w:szCs w:val="20"/>
              </w:rPr>
              <w:t>0,121</w:t>
            </w:r>
          </w:p>
        </w:tc>
        <w:tc>
          <w:tcPr>
            <w:tcW w:w="340"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2,28</w:t>
            </w:r>
          </w:p>
        </w:tc>
      </w:tr>
      <w:tr w:rsidR="006C4183" w:rsidRPr="00522647" w:rsidTr="00113429">
        <w:trPr>
          <w:trHeight w:val="315"/>
        </w:trPr>
        <w:tc>
          <w:tcPr>
            <w:tcW w:w="238"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5</w:t>
            </w:r>
          </w:p>
        </w:tc>
        <w:tc>
          <w:tcPr>
            <w:tcW w:w="1860" w:type="pct"/>
            <w:noWrap/>
            <w:vAlign w:val="center"/>
          </w:tcPr>
          <w:p w:rsidR="006C4183" w:rsidRPr="00522647" w:rsidRDefault="006C4183" w:rsidP="00A46365">
            <w:pPr>
              <w:spacing w:after="0"/>
              <w:jc w:val="center"/>
              <w:rPr>
                <w:color w:val="000000"/>
                <w:sz w:val="20"/>
                <w:szCs w:val="20"/>
              </w:rPr>
            </w:pPr>
            <w:r w:rsidRPr="00522647">
              <w:rPr>
                <w:color w:val="000000"/>
                <w:sz w:val="20"/>
                <w:szCs w:val="20"/>
              </w:rPr>
              <w:t>Котельная ул. Зеленая</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0,602</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0,602</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0,602</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w:t>
            </w:r>
          </w:p>
        </w:tc>
        <w:tc>
          <w:tcPr>
            <w:tcW w:w="401" w:type="pct"/>
            <w:noWrap/>
            <w:vAlign w:val="center"/>
          </w:tcPr>
          <w:p w:rsidR="006C4183" w:rsidRPr="00522647" w:rsidRDefault="006C4183" w:rsidP="00A46365">
            <w:pPr>
              <w:spacing w:after="0"/>
              <w:jc w:val="center"/>
              <w:rPr>
                <w:color w:val="000000"/>
                <w:sz w:val="20"/>
                <w:szCs w:val="20"/>
              </w:rPr>
            </w:pPr>
            <w:r w:rsidRPr="00522647">
              <w:rPr>
                <w:color w:val="000000"/>
                <w:sz w:val="20"/>
                <w:szCs w:val="20"/>
              </w:rPr>
              <w:t>0,32</w:t>
            </w:r>
          </w:p>
        </w:tc>
        <w:tc>
          <w:tcPr>
            <w:tcW w:w="401" w:type="pct"/>
            <w:noWrap/>
            <w:vAlign w:val="center"/>
          </w:tcPr>
          <w:p w:rsidR="006C4183" w:rsidRPr="00522647" w:rsidRDefault="006C4183" w:rsidP="00A46365">
            <w:pPr>
              <w:spacing w:after="0"/>
              <w:jc w:val="center"/>
              <w:rPr>
                <w:color w:val="000000"/>
                <w:sz w:val="20"/>
                <w:szCs w:val="20"/>
              </w:rPr>
            </w:pPr>
            <w:r w:rsidRPr="00522647">
              <w:rPr>
                <w:color w:val="000000"/>
                <w:sz w:val="20"/>
                <w:szCs w:val="20"/>
              </w:rPr>
              <w:t>-</w:t>
            </w:r>
          </w:p>
        </w:tc>
        <w:tc>
          <w:tcPr>
            <w:tcW w:w="340"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0,28</w:t>
            </w:r>
          </w:p>
        </w:tc>
      </w:tr>
      <w:tr w:rsidR="006C4183" w:rsidRPr="00522647" w:rsidTr="00113429">
        <w:trPr>
          <w:trHeight w:val="315"/>
        </w:trPr>
        <w:tc>
          <w:tcPr>
            <w:tcW w:w="238"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6</w:t>
            </w:r>
          </w:p>
        </w:tc>
        <w:tc>
          <w:tcPr>
            <w:tcW w:w="1860" w:type="pct"/>
            <w:noWrap/>
            <w:vAlign w:val="center"/>
          </w:tcPr>
          <w:p w:rsidR="006C4183" w:rsidRPr="00522647" w:rsidRDefault="006C4183" w:rsidP="00A46365">
            <w:pPr>
              <w:spacing w:after="0"/>
              <w:jc w:val="center"/>
              <w:rPr>
                <w:color w:val="000000"/>
                <w:sz w:val="20"/>
                <w:szCs w:val="20"/>
              </w:rPr>
            </w:pPr>
            <w:r w:rsidRPr="00522647">
              <w:rPr>
                <w:color w:val="000000"/>
                <w:sz w:val="20"/>
                <w:szCs w:val="20"/>
              </w:rPr>
              <w:t>Котельная ул. Московская</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0,516</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0,516</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0,516</w:t>
            </w:r>
          </w:p>
        </w:tc>
        <w:tc>
          <w:tcPr>
            <w:tcW w:w="401" w:type="pct"/>
            <w:noWrap/>
            <w:vAlign w:val="center"/>
          </w:tcPr>
          <w:p w:rsidR="006C4183" w:rsidRPr="00522647" w:rsidRDefault="006C4183" w:rsidP="00A46365">
            <w:pPr>
              <w:spacing w:after="0"/>
              <w:jc w:val="center"/>
              <w:rPr>
                <w:color w:val="000000"/>
                <w:sz w:val="20"/>
                <w:szCs w:val="20"/>
              </w:rPr>
            </w:pPr>
            <w:r w:rsidRPr="00522647">
              <w:rPr>
                <w:color w:val="000000"/>
                <w:sz w:val="20"/>
                <w:szCs w:val="20"/>
              </w:rPr>
              <w:t>0,52</w:t>
            </w:r>
          </w:p>
        </w:tc>
        <w:tc>
          <w:tcPr>
            <w:tcW w:w="401" w:type="pct"/>
            <w:noWrap/>
            <w:vAlign w:val="center"/>
          </w:tcPr>
          <w:p w:rsidR="006C4183" w:rsidRPr="00522647" w:rsidRDefault="006C4183" w:rsidP="00A46365">
            <w:pPr>
              <w:spacing w:after="0"/>
              <w:jc w:val="center"/>
              <w:rPr>
                <w:color w:val="000000"/>
                <w:sz w:val="20"/>
                <w:szCs w:val="20"/>
              </w:rPr>
            </w:pPr>
            <w:r w:rsidRPr="00522647">
              <w:rPr>
                <w:color w:val="000000"/>
                <w:sz w:val="20"/>
                <w:szCs w:val="20"/>
              </w:rPr>
              <w:t>0,0803</w:t>
            </w:r>
          </w:p>
        </w:tc>
        <w:tc>
          <w:tcPr>
            <w:tcW w:w="340"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-0,084</w:t>
            </w:r>
          </w:p>
        </w:tc>
      </w:tr>
      <w:tr w:rsidR="006C4183" w:rsidRPr="00522647" w:rsidTr="00113429">
        <w:trPr>
          <w:trHeight w:val="315"/>
        </w:trPr>
        <w:tc>
          <w:tcPr>
            <w:tcW w:w="238" w:type="pct"/>
            <w:noWrap/>
            <w:vAlign w:val="center"/>
          </w:tcPr>
          <w:p w:rsidR="006C4183" w:rsidRPr="00A46365" w:rsidRDefault="006C4183" w:rsidP="00A46365">
            <w:pPr>
              <w:spacing w:after="0" w:line="240" w:lineRule="auto"/>
              <w:jc w:val="center"/>
              <w:rPr>
                <w:color w:val="000000"/>
                <w:sz w:val="20"/>
                <w:szCs w:val="20"/>
                <w:lang w:val="en-US"/>
              </w:rPr>
            </w:pPr>
            <w:r w:rsidRPr="00A46365">
              <w:rPr>
                <w:color w:val="000000"/>
                <w:sz w:val="20"/>
                <w:szCs w:val="20"/>
                <w:lang w:val="en-US"/>
              </w:rPr>
              <w:t>7</w:t>
            </w:r>
          </w:p>
        </w:tc>
        <w:tc>
          <w:tcPr>
            <w:tcW w:w="1860" w:type="pct"/>
            <w:noWrap/>
            <w:vAlign w:val="center"/>
          </w:tcPr>
          <w:p w:rsidR="006C4183" w:rsidRPr="00522647" w:rsidRDefault="006C4183" w:rsidP="00A46365">
            <w:pPr>
              <w:spacing w:after="0"/>
              <w:jc w:val="center"/>
              <w:rPr>
                <w:color w:val="000000"/>
                <w:sz w:val="20"/>
                <w:szCs w:val="20"/>
              </w:rPr>
            </w:pPr>
            <w:r w:rsidRPr="00522647">
              <w:rPr>
                <w:color w:val="000000"/>
                <w:sz w:val="20"/>
                <w:szCs w:val="20"/>
              </w:rPr>
              <w:t>Котельная ЗАО «Новый Мир»</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н/д</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н/д</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н/д</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н/д</w:t>
            </w:r>
          </w:p>
        </w:tc>
        <w:tc>
          <w:tcPr>
            <w:tcW w:w="352"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н/д</w:t>
            </w:r>
          </w:p>
        </w:tc>
        <w:tc>
          <w:tcPr>
            <w:tcW w:w="401" w:type="pct"/>
            <w:noWrap/>
            <w:vAlign w:val="center"/>
          </w:tcPr>
          <w:p w:rsidR="006C4183" w:rsidRPr="00522647" w:rsidRDefault="006C4183" w:rsidP="00A46365">
            <w:pPr>
              <w:spacing w:after="0"/>
              <w:jc w:val="center"/>
              <w:rPr>
                <w:color w:val="000000"/>
                <w:sz w:val="20"/>
                <w:szCs w:val="20"/>
              </w:rPr>
            </w:pPr>
            <w:r w:rsidRPr="00A46365">
              <w:rPr>
                <w:color w:val="000000"/>
                <w:sz w:val="20"/>
                <w:szCs w:val="20"/>
              </w:rPr>
              <w:t>н/д</w:t>
            </w:r>
          </w:p>
        </w:tc>
        <w:tc>
          <w:tcPr>
            <w:tcW w:w="401" w:type="pct"/>
            <w:noWrap/>
            <w:vAlign w:val="center"/>
          </w:tcPr>
          <w:p w:rsidR="006C4183" w:rsidRPr="00522647" w:rsidRDefault="006C4183" w:rsidP="00A46365">
            <w:pPr>
              <w:spacing w:after="0"/>
              <w:jc w:val="center"/>
              <w:rPr>
                <w:color w:val="000000"/>
                <w:sz w:val="20"/>
                <w:szCs w:val="20"/>
              </w:rPr>
            </w:pPr>
            <w:r w:rsidRPr="00522647">
              <w:rPr>
                <w:color w:val="000000"/>
                <w:sz w:val="20"/>
                <w:szCs w:val="20"/>
              </w:rPr>
              <w:t>0,076</w:t>
            </w:r>
          </w:p>
        </w:tc>
        <w:tc>
          <w:tcPr>
            <w:tcW w:w="340"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н/д</w:t>
            </w:r>
          </w:p>
        </w:tc>
      </w:tr>
    </w:tbl>
    <w:p w:rsidR="006C4183" w:rsidRPr="00A46365" w:rsidRDefault="006C4183" w:rsidP="00A46365"/>
    <w:p w:rsidR="006C4183" w:rsidRPr="00A46365" w:rsidRDefault="006C4183" w:rsidP="00A46365"/>
    <w:p w:rsidR="006C4183" w:rsidRPr="00A46365" w:rsidRDefault="006C4183" w:rsidP="00A46365">
      <w:pPr>
        <w:sectPr w:rsidR="006C4183" w:rsidRPr="00A46365" w:rsidSect="000E586B">
          <w:pgSz w:w="16838" w:h="11906" w:orient="landscape"/>
          <w:pgMar w:top="855" w:right="1134" w:bottom="851" w:left="1134" w:header="425" w:footer="335" w:gutter="0"/>
          <w:pgBorders>
            <w:top w:val="single" w:sz="8" w:space="5" w:color="E36C0A"/>
            <w:bottom w:val="thinThickMediumGap" w:sz="24" w:space="1" w:color="E36C0A"/>
          </w:pgBorders>
          <w:cols w:space="708"/>
          <w:docGrid w:linePitch="360"/>
        </w:sectPr>
      </w:pPr>
    </w:p>
    <w:p w:rsidR="006C4183" w:rsidRPr="00A46365" w:rsidRDefault="006C4183" w:rsidP="00A46365">
      <w:pPr>
        <w:pStyle w:val="Heading2"/>
        <w:keepNext w:val="0"/>
        <w:numPr>
          <w:ilvl w:val="1"/>
          <w:numId w:val="34"/>
        </w:numPr>
        <w:spacing w:before="0"/>
        <w:jc w:val="both"/>
      </w:pPr>
      <w:bookmarkStart w:id="105" w:name="_Toc389833814"/>
      <w:bookmarkStart w:id="106" w:name="_Toc403410616"/>
      <w:bookmarkStart w:id="107" w:name="_Toc406086914"/>
      <w:bookmarkStart w:id="108" w:name="_Toc429046710"/>
      <w:bookmarkStart w:id="109" w:name="_Toc437566849"/>
      <w:bookmarkEnd w:id="100"/>
      <w:bookmarkEnd w:id="101"/>
      <w:r w:rsidRPr="00A46365">
        <w:t>Описание централизованной системы горячего водоснабжения с использованием закрытых систем горячего водоснабжения, отражающее технологические особенности указанной системы</w:t>
      </w:r>
      <w:bookmarkEnd w:id="105"/>
      <w:bookmarkEnd w:id="106"/>
      <w:bookmarkEnd w:id="107"/>
      <w:bookmarkEnd w:id="108"/>
      <w:bookmarkEnd w:id="109"/>
    </w:p>
    <w:p w:rsidR="006C4183" w:rsidRPr="00A46365" w:rsidRDefault="006C4183" w:rsidP="00A46365">
      <w:pPr>
        <w:pStyle w:val="NoSpacing"/>
      </w:pPr>
      <w:r w:rsidRPr="00A46365">
        <w:t>Централизованное горячее водоснабжение в ГО г. Переславль-Залесский представлено открытыми и закрытыми системами в двухтрубном исполнении, с трубопроводом рециркуляции.</w:t>
      </w:r>
    </w:p>
    <w:p w:rsidR="006C4183" w:rsidRPr="00A46365" w:rsidRDefault="006C4183" w:rsidP="00A46365">
      <w:pPr>
        <w:pStyle w:val="NoSpacing"/>
      </w:pPr>
      <w:r w:rsidRPr="00A46365">
        <w:t xml:space="preserve"> Подготовка горячей воды для нужд ГВС по закрытой схеме осуществляется либо непосредственно в котельных, либо в ЦТП и ИТП через теплообменное оборудование.  В качестве исходной воды для нужд ГВС выступает водопроводная вода.</w:t>
      </w:r>
    </w:p>
    <w:p w:rsidR="006C4183" w:rsidRPr="00A46365" w:rsidRDefault="006C4183" w:rsidP="00A46365">
      <w:pPr>
        <w:pStyle w:val="Heading1"/>
        <w:keepNext w:val="0"/>
        <w:numPr>
          <w:ilvl w:val="0"/>
          <w:numId w:val="34"/>
        </w:numPr>
      </w:pPr>
      <w:bookmarkStart w:id="110" w:name="_Toc374371244"/>
      <w:bookmarkStart w:id="111" w:name="_Toc389833822"/>
      <w:bookmarkStart w:id="112" w:name="_Toc429046712"/>
      <w:bookmarkStart w:id="113" w:name="_Toc437566850"/>
      <w:r w:rsidRPr="00A46365">
        <w:rPr>
          <w:caps w:val="0"/>
        </w:rPr>
        <w:t>ПРЕДЛОЖЕНИЯ ПО СТРОИТЕЛЬСТВУ, РЕКОНСТРУКЦИИ И МОДЕРНИЗАЦИИ ОБЪЕКТОВ ЦЕНТРАЛИЗОВАННЫХ СИСТЕМ ГОРЯЧЕГО ВОДОСНАБЖЕНИЯ</w:t>
      </w:r>
      <w:bookmarkEnd w:id="110"/>
      <w:bookmarkEnd w:id="111"/>
      <w:bookmarkEnd w:id="112"/>
      <w:bookmarkEnd w:id="113"/>
    </w:p>
    <w:p w:rsidR="006C4183" w:rsidRPr="00A46365" w:rsidRDefault="006C4183" w:rsidP="00A46365">
      <w:pPr>
        <w:pStyle w:val="Heading2"/>
        <w:keepNext w:val="0"/>
        <w:numPr>
          <w:ilvl w:val="1"/>
          <w:numId w:val="34"/>
        </w:numPr>
        <w:spacing w:before="0"/>
        <w:jc w:val="both"/>
      </w:pPr>
      <w:bookmarkStart w:id="114" w:name="_Toc389833823"/>
      <w:bookmarkStart w:id="115" w:name="_Toc429046713"/>
      <w:bookmarkStart w:id="116" w:name="_Toc437566851"/>
      <w:r w:rsidRPr="00A46365">
        <w:t>Перечень основных мероприятий по реализации схем водоснабжения с разбивкой по годам</w:t>
      </w:r>
      <w:bookmarkEnd w:id="114"/>
      <w:bookmarkEnd w:id="115"/>
      <w:bookmarkEnd w:id="116"/>
    </w:p>
    <w:p w:rsidR="006C4183" w:rsidRPr="00A46365" w:rsidRDefault="006C4183" w:rsidP="00A46365">
      <w:pPr>
        <w:pStyle w:val="NoSpacing"/>
      </w:pPr>
      <w:r w:rsidRPr="00A46365">
        <w:t xml:space="preserve">Для стабильного развития ГО г. Переславль-Залесский в ближайшем будущем помимо создания новых предприятий и рабочих мест так же требуется улучшение качества жизни на территории города и повышение доступности централизованных систем поставки различных ресурсов. Одной из них является система централизованного ГВС. Основываясь на анализе текущего состояния системы ГВС, перспектив развития, как города, так и отдельных его районов, мероприятиями, предлагаемыми к реализации в рамках развития системы ГВС, является перекладка сетей ГВС, выработавших свой срок службы, замена и модернизация морально устаревшего оборудования ЦТП, автоматизация процессов приготовления горячей воды и диспетчеризация всей системы в целом. Перечень мероприятий в табл. </w:t>
      </w:r>
      <w:fldSimple w:instr=" STYLEREF 1 \s ">
        <w:r>
          <w:rPr>
            <w:noProof/>
          </w:rPr>
          <w:t>3</w:t>
        </w:r>
      </w:fldSimple>
      <w:r w:rsidRPr="00A46365">
        <w:t>.</w:t>
      </w:r>
      <w:fldSimple w:instr=" SEQ Табл. \* ARABIC \s 1 ">
        <w:r>
          <w:rPr>
            <w:noProof/>
          </w:rPr>
          <w:t>1</w:t>
        </w:r>
      </w:fldSimple>
    </w:p>
    <w:p w:rsidR="006C4183" w:rsidRPr="00A46365" w:rsidRDefault="006C4183" w:rsidP="00A46365">
      <w:pPr>
        <w:pStyle w:val="Caption"/>
      </w:pPr>
      <w:bookmarkStart w:id="117" w:name="_Toc437566874"/>
      <w:r w:rsidRPr="00A46365">
        <w:t xml:space="preserve">Таблица </w:t>
      </w:r>
      <w:fldSimple w:instr=" STYLEREF 1 \s ">
        <w:r>
          <w:rPr>
            <w:noProof/>
          </w:rPr>
          <w:t>3</w:t>
        </w:r>
      </w:fldSimple>
      <w:r w:rsidRPr="00A46365">
        <w:t>.</w:t>
      </w:r>
      <w:fldSimple w:instr=" SEQ Таблица \* ARABIC \s 1 ">
        <w:r>
          <w:rPr>
            <w:noProof/>
          </w:rPr>
          <w:t>1</w:t>
        </w:r>
      </w:fldSimple>
      <w:r w:rsidRPr="00A46365">
        <w:t xml:space="preserve"> – Сводный перечень мероприятий в сфере горячего водоснабжения, предлагаемых к реализации в период с 2016  по 2030 гг.</w:t>
      </w:r>
      <w:bookmarkEnd w:id="117"/>
    </w:p>
    <w:tbl>
      <w:tblPr>
        <w:tblW w:w="5000" w:type="pct"/>
        <w:tblLook w:val="00A0"/>
      </w:tblPr>
      <w:tblGrid>
        <w:gridCol w:w="636"/>
        <w:gridCol w:w="7657"/>
        <w:gridCol w:w="2122"/>
      </w:tblGrid>
      <w:tr w:rsidR="006C4183" w:rsidRPr="00522647" w:rsidTr="00F94DB7">
        <w:trPr>
          <w:trHeight w:val="900"/>
          <w:tblHeader/>
        </w:trPr>
        <w:tc>
          <w:tcPr>
            <w:tcW w:w="324" w:type="pct"/>
            <w:tcBorders>
              <w:top w:val="single" w:sz="4" w:space="0" w:color="auto"/>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 п/п</w:t>
            </w:r>
          </w:p>
        </w:tc>
        <w:tc>
          <w:tcPr>
            <w:tcW w:w="3809"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Мероприятие</w:t>
            </w:r>
          </w:p>
        </w:tc>
        <w:tc>
          <w:tcPr>
            <w:tcW w:w="867" w:type="pct"/>
            <w:tcBorders>
              <w:top w:val="single" w:sz="4" w:space="0" w:color="auto"/>
              <w:left w:val="single" w:sz="4" w:space="0" w:color="auto"/>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Годы реализации</w:t>
            </w:r>
          </w:p>
        </w:tc>
      </w:tr>
      <w:tr w:rsidR="006C4183" w:rsidRPr="00522647" w:rsidTr="00F94DB7">
        <w:trPr>
          <w:trHeight w:val="855"/>
        </w:trPr>
        <w:tc>
          <w:tcPr>
            <w:tcW w:w="324" w:type="pct"/>
            <w:tcBorders>
              <w:top w:val="single" w:sz="4" w:space="0" w:color="auto"/>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1</w:t>
            </w:r>
          </w:p>
        </w:tc>
        <w:tc>
          <w:tcPr>
            <w:tcW w:w="3809"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Ежегодная замена участков сетей ГВС, выработавших свой срок службы, в т.ч.:</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2016 - 2030 гг.</w:t>
            </w:r>
          </w:p>
        </w:tc>
      </w:tr>
      <w:tr w:rsidR="006C4183" w:rsidRPr="00522647" w:rsidTr="00F94DB7">
        <w:trPr>
          <w:trHeight w:val="510"/>
        </w:trPr>
        <w:tc>
          <w:tcPr>
            <w:tcW w:w="324" w:type="pct"/>
            <w:tcBorders>
              <w:top w:val="single" w:sz="4" w:space="0" w:color="auto"/>
              <w:left w:val="single" w:sz="4" w:space="0" w:color="auto"/>
              <w:bottom w:val="single" w:sz="4" w:space="0" w:color="auto"/>
              <w:right w:val="single" w:sz="4" w:space="0" w:color="auto"/>
            </w:tcBorders>
            <w:vAlign w:val="center"/>
          </w:tcPr>
          <w:p w:rsidR="006C4183" w:rsidRPr="00F47950" w:rsidRDefault="006C4183" w:rsidP="00A46365">
            <w:pPr>
              <w:spacing w:after="0" w:line="240" w:lineRule="auto"/>
              <w:jc w:val="center"/>
              <w:rPr>
                <w:b/>
                <w:bCs/>
                <w:color w:val="000000"/>
                <w:szCs w:val="24"/>
                <w:lang w:eastAsia="ru-RU"/>
              </w:rPr>
            </w:pPr>
            <w:r w:rsidRPr="00F47950">
              <w:rPr>
                <w:b/>
                <w:bCs/>
                <w:color w:val="000000"/>
                <w:szCs w:val="24"/>
                <w:lang w:eastAsia="ru-RU"/>
              </w:rPr>
              <w:t>1.1</w:t>
            </w:r>
          </w:p>
        </w:tc>
        <w:tc>
          <w:tcPr>
            <w:tcW w:w="3809" w:type="pct"/>
            <w:tcBorders>
              <w:top w:val="nil"/>
              <w:left w:val="single" w:sz="4" w:space="0" w:color="auto"/>
              <w:bottom w:val="single" w:sz="4" w:space="0" w:color="auto"/>
              <w:right w:val="single" w:sz="4" w:space="0" w:color="auto"/>
            </w:tcBorders>
            <w:vAlign w:val="center"/>
          </w:tcPr>
          <w:p w:rsidR="006C4183" w:rsidRPr="00F47950" w:rsidRDefault="006C4183" w:rsidP="00A46365">
            <w:pPr>
              <w:spacing w:after="0" w:line="240" w:lineRule="auto"/>
              <w:rPr>
                <w:color w:val="000000"/>
                <w:szCs w:val="24"/>
                <w:lang w:eastAsia="ru-RU"/>
              </w:rPr>
            </w:pPr>
            <w:r w:rsidRPr="00F47950">
              <w:rPr>
                <w:color w:val="000000"/>
                <w:szCs w:val="24"/>
                <w:lang w:eastAsia="ru-RU"/>
              </w:rPr>
              <w:t>Сети от ЦТП ООО «Переславская энергетическая компания»</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2016 - 2030 гг.</w:t>
            </w:r>
          </w:p>
        </w:tc>
      </w:tr>
      <w:tr w:rsidR="006C4183" w:rsidRPr="00522647" w:rsidTr="00F94DB7">
        <w:trPr>
          <w:trHeight w:val="315"/>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1.2</w:t>
            </w:r>
          </w:p>
        </w:tc>
        <w:tc>
          <w:tcPr>
            <w:tcW w:w="3809" w:type="pct"/>
            <w:tcBorders>
              <w:top w:val="nil"/>
              <w:left w:val="single" w:sz="4" w:space="0" w:color="auto"/>
              <w:bottom w:val="single" w:sz="4" w:space="0" w:color="auto"/>
              <w:right w:val="single" w:sz="4" w:space="0" w:color="auto"/>
            </w:tcBorders>
            <w:noWrap/>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Сети от ЦТП мкр. Чкаловский</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2016 - 2030 гг.</w:t>
            </w:r>
          </w:p>
        </w:tc>
      </w:tr>
      <w:tr w:rsidR="006C4183" w:rsidRPr="00522647" w:rsidTr="00F94DB7">
        <w:trPr>
          <w:trHeight w:val="315"/>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1.3</w:t>
            </w:r>
          </w:p>
        </w:tc>
        <w:tc>
          <w:tcPr>
            <w:tcW w:w="3809" w:type="pct"/>
            <w:tcBorders>
              <w:top w:val="nil"/>
              <w:left w:val="single" w:sz="4" w:space="0" w:color="auto"/>
              <w:bottom w:val="single" w:sz="4" w:space="0" w:color="auto"/>
              <w:right w:val="single" w:sz="4" w:space="0" w:color="auto"/>
            </w:tcBorders>
            <w:noWrap/>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Сети от кот. пос. Молодежный</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2016 - 2030 гг.</w:t>
            </w:r>
          </w:p>
        </w:tc>
      </w:tr>
      <w:tr w:rsidR="006C4183" w:rsidRPr="00522647" w:rsidTr="00F94DB7">
        <w:trPr>
          <w:trHeight w:val="315"/>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1.4</w:t>
            </w:r>
          </w:p>
        </w:tc>
        <w:tc>
          <w:tcPr>
            <w:tcW w:w="3809" w:type="pct"/>
            <w:tcBorders>
              <w:top w:val="nil"/>
              <w:left w:val="single" w:sz="4" w:space="0" w:color="auto"/>
              <w:bottom w:val="single" w:sz="4" w:space="0" w:color="auto"/>
              <w:right w:val="single" w:sz="4" w:space="0" w:color="auto"/>
            </w:tcBorders>
            <w:noWrap/>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Сети от котельной ЗАО «Новый Мир»</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2016 - 2030 гг.</w:t>
            </w:r>
          </w:p>
        </w:tc>
      </w:tr>
      <w:tr w:rsidR="006C4183" w:rsidRPr="00522647" w:rsidTr="00F94DB7">
        <w:trPr>
          <w:trHeight w:val="315"/>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1.5</w:t>
            </w:r>
          </w:p>
        </w:tc>
        <w:tc>
          <w:tcPr>
            <w:tcW w:w="3809" w:type="pct"/>
            <w:tcBorders>
              <w:top w:val="nil"/>
              <w:left w:val="single" w:sz="4" w:space="0" w:color="auto"/>
              <w:bottom w:val="single" w:sz="4" w:space="0" w:color="auto"/>
              <w:right w:val="single" w:sz="4" w:space="0" w:color="auto"/>
            </w:tcBorders>
            <w:noWrap/>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Сети от котельной ул. Московская</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2016 - 2030 гг.</w:t>
            </w:r>
          </w:p>
        </w:tc>
      </w:tr>
      <w:tr w:rsidR="006C4183" w:rsidRPr="00522647" w:rsidTr="00F94DB7">
        <w:trPr>
          <w:trHeight w:val="510"/>
        </w:trPr>
        <w:tc>
          <w:tcPr>
            <w:tcW w:w="324" w:type="pct"/>
            <w:tcBorders>
              <w:top w:val="single" w:sz="4" w:space="0" w:color="auto"/>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2</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b/>
                <w:bCs/>
                <w:color w:val="000000"/>
                <w:szCs w:val="24"/>
                <w:lang w:eastAsia="ru-RU"/>
              </w:rPr>
            </w:pPr>
            <w:r w:rsidRPr="00A46365">
              <w:rPr>
                <w:b/>
                <w:bCs/>
                <w:color w:val="000000"/>
                <w:szCs w:val="24"/>
                <w:lang w:eastAsia="ru-RU"/>
              </w:rPr>
              <w:t>Замена насосов с установкой ПЧР на насосном оборудовании ГВС, в т. ч.:</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2016 - 2027 гг.</w:t>
            </w:r>
          </w:p>
        </w:tc>
      </w:tr>
      <w:tr w:rsidR="006C4183" w:rsidRPr="00522647" w:rsidTr="00F94DB7">
        <w:trPr>
          <w:trHeight w:val="51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2.1</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на ЦТП №2 ул. Кооперативная мощностью 15 кВт</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2016 г.</w:t>
            </w:r>
          </w:p>
        </w:tc>
      </w:tr>
      <w:tr w:rsidR="006C4183" w:rsidRPr="00522647" w:rsidTr="00F94DB7">
        <w:trPr>
          <w:trHeight w:val="51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2.2</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на ЦТП №3 ул. Менделеева мощностью 15 кВт</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2017 г.</w:t>
            </w:r>
          </w:p>
        </w:tc>
      </w:tr>
      <w:tr w:rsidR="006C4183" w:rsidRPr="00522647" w:rsidTr="00F94DB7">
        <w:trPr>
          <w:trHeight w:val="51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2.3</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на ЦТП №4 ул. Строителей мощностью 15 кВт</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2018 г.</w:t>
            </w:r>
          </w:p>
        </w:tc>
      </w:tr>
      <w:tr w:rsidR="006C4183" w:rsidRPr="00522647" w:rsidTr="00F94DB7">
        <w:trPr>
          <w:trHeight w:val="51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2.4</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на ЦТП №5 ул. Разведчика Петрова мощностью 15 кВт</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2019 г.</w:t>
            </w:r>
          </w:p>
        </w:tc>
      </w:tr>
      <w:tr w:rsidR="006C4183" w:rsidRPr="00522647" w:rsidTr="00F94DB7">
        <w:trPr>
          <w:trHeight w:val="51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2.5</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на ЦТП №6 ул. Маяковского мощностью 15 кВт</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2020 г.</w:t>
            </w:r>
          </w:p>
        </w:tc>
      </w:tr>
      <w:tr w:rsidR="006C4183" w:rsidRPr="00522647" w:rsidTr="00F94DB7">
        <w:trPr>
          <w:trHeight w:val="51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2.6</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на ЦТП №7 ул. Октябрьская мощностью 15 кВт</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2021 г.</w:t>
            </w:r>
          </w:p>
        </w:tc>
      </w:tr>
      <w:tr w:rsidR="006C4183" w:rsidRPr="00522647" w:rsidTr="00F94DB7">
        <w:trPr>
          <w:trHeight w:val="51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2.8</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на ЦТП «АРЗ» ул. Заводская мощностью 7,5 кВт</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2022 г.</w:t>
            </w:r>
          </w:p>
        </w:tc>
      </w:tr>
      <w:tr w:rsidR="006C4183" w:rsidRPr="00522647" w:rsidTr="00F94DB7">
        <w:trPr>
          <w:trHeight w:val="51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2.9</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на ЦТП «132 кв» ул. Пушкина мощностью 7,5 кВт</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2023 г.</w:t>
            </w:r>
          </w:p>
        </w:tc>
      </w:tr>
      <w:tr w:rsidR="006C4183" w:rsidRPr="00522647" w:rsidTr="00F94DB7">
        <w:trPr>
          <w:trHeight w:val="51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2.10</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на ЦТП «127 кв» ул. Свободы мощностью 5,5 кВт</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2024 г.</w:t>
            </w:r>
          </w:p>
        </w:tc>
      </w:tr>
      <w:tr w:rsidR="006C4183" w:rsidRPr="00522647" w:rsidTr="00F94DB7">
        <w:trPr>
          <w:trHeight w:val="51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2.11</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на ЦТП «ИПС» ул. Полевая мощностью 15 кВт</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2025 г.</w:t>
            </w:r>
          </w:p>
        </w:tc>
      </w:tr>
      <w:tr w:rsidR="006C4183" w:rsidRPr="00522647" w:rsidTr="00F94DB7">
        <w:trPr>
          <w:trHeight w:val="51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2.12</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на ЦТП «Фрегат» ул. Ростовская мощностью 3 кВт</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2026 г.</w:t>
            </w:r>
          </w:p>
        </w:tc>
      </w:tr>
      <w:tr w:rsidR="006C4183" w:rsidRPr="00522647" w:rsidTr="00F94DB7">
        <w:trPr>
          <w:trHeight w:val="51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2.13</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на ЦТП «Конная» ул. Конная мощностью 5,5 кВт</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2027 г.</w:t>
            </w:r>
          </w:p>
        </w:tc>
      </w:tr>
      <w:tr w:rsidR="006C4183" w:rsidRPr="00522647" w:rsidTr="00F94DB7">
        <w:trPr>
          <w:trHeight w:val="51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3</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b/>
                <w:bCs/>
                <w:color w:val="000000"/>
                <w:szCs w:val="24"/>
                <w:lang w:eastAsia="ru-RU"/>
              </w:rPr>
            </w:pPr>
            <w:r w:rsidRPr="00A46365">
              <w:rPr>
                <w:b/>
                <w:bCs/>
                <w:color w:val="000000"/>
                <w:szCs w:val="24"/>
                <w:lang w:eastAsia="ru-RU"/>
              </w:rPr>
              <w:t>Замена теплообменного оборудования ЦТП, в т.ч.:</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2016 - 2026 гг.</w:t>
            </w:r>
          </w:p>
        </w:tc>
      </w:tr>
      <w:tr w:rsidR="006C4183" w:rsidRPr="00522647" w:rsidTr="00F94DB7">
        <w:trPr>
          <w:trHeight w:val="315"/>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3.1</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 xml:space="preserve">на ЦТП №2 ул. Кооперативная </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2016 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3.2</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 xml:space="preserve">на ЦТП №4 ул. Строителей </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2017 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3.3</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 xml:space="preserve">на ЦТП №5 ул. Разведчика Петрова </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2018 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3.4</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 xml:space="preserve">на ЦТП №6 ул. Маяковского </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2019 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3.5</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 xml:space="preserve">на ЦТП №7 ул. Октябрьская </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2020 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3.6</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 xml:space="preserve">на ЦТП «АРЗ» ул. Заводская </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2021 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3.7</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 xml:space="preserve">на ЦТП «132 кв» ул. Пушкина </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2022 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3.8</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 xml:space="preserve">на ЦТП «127 кв» ул. Свободы </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2023 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3.9</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 xml:space="preserve">на ЦТП «ИПС» ул. Полевая </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2024 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3.10</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ЦТП «Фрегат» ул. Ростовская</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2025 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3.11</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ЦТП «Конная» ул. Конная</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2026 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4</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b/>
                <w:bCs/>
                <w:color w:val="000000"/>
                <w:szCs w:val="24"/>
                <w:lang w:eastAsia="ru-RU"/>
              </w:rPr>
            </w:pPr>
            <w:r w:rsidRPr="00A46365">
              <w:rPr>
                <w:b/>
                <w:bCs/>
                <w:color w:val="000000"/>
                <w:szCs w:val="24"/>
                <w:lang w:eastAsia="ru-RU"/>
              </w:rPr>
              <w:t>Автоматизация оборудования ГВС</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2016 - 2030 гг.</w:t>
            </w:r>
          </w:p>
        </w:tc>
      </w:tr>
      <w:tr w:rsidR="006C4183" w:rsidRPr="00522647" w:rsidTr="00F94DB7">
        <w:trPr>
          <w:trHeight w:val="51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4.1</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Предпроектное обследование тепловых пунктов</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2016 - 2030 гг.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4.2</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ЦТП №1 ул. 50 лет Комсомола</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2016 - 2030 гг.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4.3</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ЦТП №2 ул. Кооперативная</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2017 - 2030 гг.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4.4</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ЦТП №3 ул. Менделеева</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2018 - 2030 гг.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4.5</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ЦТП №4 ул. Строителей</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2019 - 2030 гг.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4.6</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ЦТП №5 ул. Разведчика Петрова</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2020 - 2030 гг.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4.7</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ЦТП №6 ул. Маяковского</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2021 - 2030 гг.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4.8</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ЦТП №7 ул. Октябрьская</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2022 - 2030 гг.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4.10</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ЦТП «АРЗ» ул. Заводская</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2023 - 2030 гг.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4.11</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ЦТП «132 кв» ул. Пушкина</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2024 - 2030 гг.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4.12</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ЦТП «127 кв» ул. Свободы</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2025 - 2030 гг.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4.13</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ЦТП «ИПС» ул. Полевая</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2026 - 2030 гг.</w:t>
            </w:r>
          </w:p>
        </w:tc>
      </w:tr>
      <w:tr w:rsidR="006C4183" w:rsidRPr="00522647" w:rsidTr="00F94DB7">
        <w:trPr>
          <w:trHeight w:val="33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4.15</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ЦТП «Фрегат» ул. Ростовская</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2027 - 2030 гг.</w:t>
            </w:r>
          </w:p>
        </w:tc>
      </w:tr>
      <w:tr w:rsidR="006C4183" w:rsidRPr="00522647" w:rsidTr="00F94DB7">
        <w:trPr>
          <w:trHeight w:val="525"/>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5</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b/>
                <w:bCs/>
                <w:color w:val="000000"/>
                <w:szCs w:val="24"/>
                <w:lang w:eastAsia="ru-RU"/>
              </w:rPr>
            </w:pPr>
            <w:r w:rsidRPr="00A46365">
              <w:rPr>
                <w:b/>
                <w:bCs/>
                <w:color w:val="000000"/>
                <w:szCs w:val="24"/>
                <w:lang w:eastAsia="ru-RU"/>
              </w:rPr>
              <w:t>Создание единой диспетчерской службы</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2016 - 2019 гг.</w:t>
            </w:r>
          </w:p>
        </w:tc>
      </w:tr>
      <w:tr w:rsidR="006C4183" w:rsidRPr="00522647" w:rsidTr="00F94DB7">
        <w:trPr>
          <w:trHeight w:val="1035"/>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5.1</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Организация Центрального диспетчерского пункта (ЦДП) с внедрением автоматизированной системы передачи данных  и др.</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2016 г.</w:t>
            </w:r>
          </w:p>
        </w:tc>
      </w:tr>
      <w:tr w:rsidR="006C4183" w:rsidRPr="00522647" w:rsidTr="00F94DB7">
        <w:trPr>
          <w:trHeight w:val="780"/>
        </w:trPr>
        <w:tc>
          <w:tcPr>
            <w:tcW w:w="3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Cs w:val="24"/>
                <w:lang w:eastAsia="ru-RU"/>
              </w:rPr>
            </w:pPr>
            <w:r w:rsidRPr="00A46365">
              <w:rPr>
                <w:b/>
                <w:bCs/>
                <w:color w:val="000000"/>
                <w:szCs w:val="24"/>
                <w:lang w:eastAsia="ru-RU"/>
              </w:rPr>
              <w:t>5.2</w:t>
            </w:r>
          </w:p>
        </w:tc>
        <w:tc>
          <w:tcPr>
            <w:tcW w:w="380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Cs w:val="24"/>
                <w:lang w:eastAsia="ru-RU"/>
              </w:rPr>
            </w:pPr>
            <w:r w:rsidRPr="00A46365">
              <w:rPr>
                <w:color w:val="000000"/>
                <w:szCs w:val="24"/>
                <w:lang w:eastAsia="ru-RU"/>
              </w:rPr>
              <w:t>Организация диспетчеризации и телемеханизации объектов системы горячего водоснабжения города</w:t>
            </w:r>
          </w:p>
        </w:tc>
        <w:tc>
          <w:tcPr>
            <w:tcW w:w="867"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color w:val="000000"/>
                <w:szCs w:val="24"/>
                <w:lang w:eastAsia="ru-RU"/>
              </w:rPr>
            </w:pPr>
            <w:r w:rsidRPr="00A46365">
              <w:rPr>
                <w:color w:val="000000"/>
                <w:szCs w:val="24"/>
                <w:lang w:eastAsia="ru-RU"/>
              </w:rPr>
              <w:t>2016 - 2019 гг.</w:t>
            </w:r>
          </w:p>
        </w:tc>
      </w:tr>
    </w:tbl>
    <w:p w:rsidR="006C4183" w:rsidRPr="00A46365" w:rsidRDefault="006C4183" w:rsidP="00A46365">
      <w:pPr>
        <w:pStyle w:val="NoSpacing"/>
      </w:pPr>
    </w:p>
    <w:p w:rsidR="006C4183" w:rsidRPr="00A46365" w:rsidRDefault="006C4183" w:rsidP="00A46365">
      <w:pPr>
        <w:pStyle w:val="NoSpacing"/>
        <w:rPr>
          <w:noProof/>
        </w:rPr>
        <w:sectPr w:rsidR="006C4183" w:rsidRPr="00A46365" w:rsidSect="00452A98">
          <w:pgSz w:w="11906" w:h="16838"/>
          <w:pgMar w:top="967" w:right="851" w:bottom="1134" w:left="856" w:header="425" w:footer="335" w:gutter="0"/>
          <w:pgBorders>
            <w:top w:val="single" w:sz="8" w:space="5" w:color="E36C0A"/>
            <w:bottom w:val="thinThickMediumGap" w:sz="24" w:space="1" w:color="E36C0A"/>
          </w:pgBorders>
          <w:cols w:space="708"/>
          <w:docGrid w:linePitch="360"/>
        </w:sectPr>
      </w:pPr>
    </w:p>
    <w:p w:rsidR="006C4183" w:rsidRPr="00A46365" w:rsidRDefault="006C4183" w:rsidP="00A46365">
      <w:pPr>
        <w:pStyle w:val="Heading2"/>
        <w:keepNext w:val="0"/>
        <w:numPr>
          <w:ilvl w:val="1"/>
          <w:numId w:val="34"/>
        </w:numPr>
        <w:spacing w:before="0"/>
        <w:jc w:val="both"/>
      </w:pPr>
      <w:bookmarkStart w:id="118" w:name="_Toc389833824"/>
      <w:bookmarkStart w:id="119" w:name="_Ref428888036"/>
      <w:bookmarkStart w:id="120" w:name="_Toc429046714"/>
      <w:bookmarkStart w:id="121" w:name="_Toc437566852"/>
      <w:r w:rsidRPr="00A46365">
        <w:t>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bookmarkEnd w:id="118"/>
      <w:bookmarkEnd w:id="119"/>
      <w:bookmarkEnd w:id="120"/>
      <w:bookmarkEnd w:id="121"/>
    </w:p>
    <w:p w:rsidR="006C4183" w:rsidRPr="00A46365" w:rsidRDefault="006C4183" w:rsidP="00A46365">
      <w:pPr>
        <w:pStyle w:val="NoSpacing"/>
      </w:pPr>
      <w:r w:rsidRPr="00A46365">
        <w:t>С учетом существующих проблем в рамках систем ГВС модернизацию предлагается проводить по следующим направлениям.</w:t>
      </w:r>
    </w:p>
    <w:p w:rsidR="006C4183" w:rsidRPr="00A46365" w:rsidRDefault="006C4183" w:rsidP="00A46365">
      <w:pPr>
        <w:pStyle w:val="NoSpacing"/>
        <w:keepNext/>
        <w:keepLines/>
        <w:rPr>
          <w:b/>
        </w:rPr>
      </w:pPr>
      <w:r w:rsidRPr="00A46365">
        <w:rPr>
          <w:b/>
        </w:rPr>
        <w:t>Перекладка сетей горячего водоснабжения</w:t>
      </w:r>
    </w:p>
    <w:p w:rsidR="006C4183" w:rsidRPr="00A46365" w:rsidRDefault="006C4183" w:rsidP="00A46365">
      <w:pPr>
        <w:pStyle w:val="NoSpacing"/>
      </w:pPr>
      <w:r w:rsidRPr="00A46365">
        <w:t>Так как в последние годы в среднем за год реконструировалось менее 1% от всех сетей ГВС, средний процент износа сетей достиг 94% (основываясь на нормативном сроке службы стальных трубопроводов – 25 лет), средний срок службы отдельных участков – более 50 лет. Так же стоит учесть, что степень износа трубопроводов напрямую коррелирует с количеством неучтенных потерь воды, а срок службы для стальных труб – со степенью их зарастания отложениями на внутренних стенках, что ведет к уменьшению сечения и  увеличению потерь давления при транспортировке воды. Увеличение потерь давления воды требует от сетевых насосов развивать большее давление, что в итоге приводит к избыточному расходу электроэнергии. Для достижения и поддержания данных параметров системы транспорта воды необходимо производить замену не менее 4% сетей в год.</w:t>
      </w:r>
    </w:p>
    <w:p w:rsidR="006C4183" w:rsidRPr="00A46365" w:rsidRDefault="006C4183" w:rsidP="00A46365">
      <w:pPr>
        <w:pStyle w:val="NoSpacing"/>
      </w:pPr>
      <w:r w:rsidRPr="00A46365">
        <w:t>В качестве материала для новых и реконструируемых магистральных участков трубопроводов предполагается применять сшитый полиэтилен в ППУ изоляции, т.к. основным из недостатков при эксплуатации «классических» стальных труб в системах ГВС является интенсивный процесс коррозии, а также значительное отложение минеральных веществ на внутренней поверхности трубы, что приводит к уменьшению пропускной способности сетей, увеличению потерь давления и как следствие увеличение напора, развиваемого насосами на котельной/ЦТП, и, в конечном счете, негативным образом сказывается на обеспечении потребителей необходимым количеством горячей воды и на качественной и надежной работоспособности всей системы в целом. Указанные выше недостатки применяемых стальных трубопроводов дают основание к рассмотрению использования полимерных трубопроводов. Основными</w:t>
      </w:r>
      <w:r>
        <w:t xml:space="preserve"> </w:t>
      </w:r>
      <w:r w:rsidRPr="00A46365">
        <w:t>достоинствами использования полимерных труб в системах ГВС является продолжительный срок службы сетей (в среднем около 50 лет), обеспечение снижения фактических тепловых потерь до 3-5% (по оценкам производителей) вследствие меньшей теплопроводности пластмассовых изделий, упрощение методики прокладки и увеличение скорости монтажа трубопроводов. Кроме этого, полимерные трубопроводы являются самокомпенсируемыми, что не требует устройства дополнительных отводов, компенсаторов. На внутренних стенках полимерных трубопроводов не происходит отложения минеральных веществ, ввиду низкой шероховатости стенок. Применение полимерных труб исключает устройство системы ОДК (оперативного дистанционного контроля). Способ прокладки трубопроводов предполагается подземный канальный, что связано со спецификой грунта города. Каналы предохранят трубопроводы от воздействия грунтовых, атмосферных и паводковых вод.</w:t>
      </w:r>
    </w:p>
    <w:p w:rsidR="006C4183" w:rsidRPr="00A46365" w:rsidRDefault="006C4183" w:rsidP="00A46365">
      <w:pPr>
        <w:pStyle w:val="NoSpacing"/>
        <w:keepNext/>
        <w:keepLines/>
        <w:rPr>
          <w:b/>
        </w:rPr>
      </w:pPr>
      <w:r w:rsidRPr="00A46365">
        <w:rPr>
          <w:b/>
        </w:rPr>
        <w:t>Модернизация устаревшего оборудования ЦТП</w:t>
      </w:r>
    </w:p>
    <w:p w:rsidR="006C4183" w:rsidRPr="00A46365" w:rsidRDefault="006C4183" w:rsidP="00A46365">
      <w:pPr>
        <w:pStyle w:val="NoSpacing"/>
      </w:pPr>
      <w:r w:rsidRPr="00A46365">
        <w:t>При реконструкции действующих ЦТП планируется замена насосного (с применением частотно-регулируемого привода) и теплообменного оборудования на более современные аналоги.</w:t>
      </w:r>
    </w:p>
    <w:p w:rsidR="006C4183" w:rsidRPr="00A46365" w:rsidRDefault="006C4183" w:rsidP="00A46365">
      <w:pPr>
        <w:pStyle w:val="NoSpacing"/>
      </w:pPr>
      <w:r w:rsidRPr="00A46365">
        <w:t>Реконструкция ЦТП осуществляется в соответствии с требованиями действующего законодательства и в обязательном порядке включает:</w:t>
      </w:r>
    </w:p>
    <w:p w:rsidR="006C4183" w:rsidRPr="00A46365" w:rsidRDefault="006C4183" w:rsidP="00A46365">
      <w:pPr>
        <w:pStyle w:val="NoSpacing"/>
      </w:pPr>
      <w:r w:rsidRPr="00A46365">
        <w:t xml:space="preserve">- автоматический контроль приготовления горячей воды;  </w:t>
      </w:r>
    </w:p>
    <w:p w:rsidR="006C4183" w:rsidRPr="00A46365" w:rsidRDefault="006C4183" w:rsidP="00A46365">
      <w:pPr>
        <w:pStyle w:val="NoSpacing"/>
      </w:pPr>
      <w:r w:rsidRPr="00A46365">
        <w:t xml:space="preserve">- автоматическое регулирование давления в системе ГВС; </w:t>
      </w:r>
    </w:p>
    <w:p w:rsidR="006C4183" w:rsidRPr="00A46365" w:rsidRDefault="006C4183" w:rsidP="00A46365">
      <w:pPr>
        <w:pStyle w:val="NoSpacing"/>
      </w:pPr>
      <w:r w:rsidRPr="00A46365">
        <w:t>- учет тепловой энергии в оперативном режиме.</w:t>
      </w:r>
    </w:p>
    <w:p w:rsidR="006C4183" w:rsidRPr="00A46365" w:rsidRDefault="006C4183" w:rsidP="00A46365">
      <w:pPr>
        <w:pStyle w:val="NoSpacing"/>
        <w:keepNext/>
        <w:keepLines/>
        <w:rPr>
          <w:b/>
        </w:rPr>
      </w:pPr>
      <w:r w:rsidRPr="00A46365">
        <w:rPr>
          <w:b/>
        </w:rPr>
        <w:t>Автоматизация и диспетчеризация системы горячего водоснабжения</w:t>
      </w:r>
    </w:p>
    <w:p w:rsidR="006C4183" w:rsidRPr="00A46365" w:rsidRDefault="006C4183" w:rsidP="00A46365">
      <w:pPr>
        <w:pStyle w:val="NoSpacing"/>
      </w:pPr>
      <w:r w:rsidRPr="00A46365">
        <w:t>Параллельно с работами по реконструкции ЦТП планируется внедрение системы автоматизированного управления на процессорной технике совместно с погодным регулированием и диспетчеризация системы ГВС города. Данная система устраняет проблему круглосуточного контроля за состоянием сетей ГВС и работой оборудования на сетях, что является необходимым условием для эффективной эксплуатации системы ГВС. Также данное мероприятие освобождает рабочий персонал от непосредственного управления процессами приготовления горячей воды на ЦТП и дает возможность задействовать его для мониторинга и визуального контроля над работой системы с минимальным вмешательством в рабочий процесс. Диспетчеризация системы станет предпосылкой к созданию аварийно-восстановительной бригады, осуществляющей оперативное устранение неисправностей на сетях.</w:t>
      </w:r>
    </w:p>
    <w:p w:rsidR="006C4183" w:rsidRPr="00A46365" w:rsidRDefault="006C4183" w:rsidP="00A46365">
      <w:pPr>
        <w:pStyle w:val="NoSpacing"/>
      </w:pPr>
      <w:r w:rsidRPr="00A46365">
        <w:t xml:space="preserve">В целях более качественного и надежного снабжения горячей водой города, схемой водоснабжения ГО г. Переславль-Залесский предусматривается организация системы диспетчеризации и телемеханизации объектов системы ГВС. Данные технологических процессов предполагается передавать на местные пульты и центральный пульт управления в диспетчерской обслуживающей организации.  Интеграция в диспетчерском пункте пожарной и охранной сигнализации с возможностью </w:t>
      </w:r>
      <w:r w:rsidRPr="00A46365">
        <w:rPr>
          <w:lang w:val="en-US"/>
        </w:rPr>
        <w:t>SMS</w:t>
      </w:r>
      <w:r w:rsidRPr="00A46365">
        <w:t>-информирования повысит безопасность  как всей системы, так и ее элементов.</w:t>
      </w:r>
    </w:p>
    <w:p w:rsidR="006C4183" w:rsidRPr="00A46365" w:rsidRDefault="006C4183" w:rsidP="00A46365">
      <w:pPr>
        <w:pStyle w:val="Heading2"/>
        <w:keepNext w:val="0"/>
        <w:numPr>
          <w:ilvl w:val="1"/>
          <w:numId w:val="34"/>
        </w:numPr>
        <w:spacing w:before="0"/>
        <w:jc w:val="both"/>
      </w:pPr>
      <w:bookmarkStart w:id="122" w:name="_Toc389833825"/>
      <w:bookmarkStart w:id="123" w:name="_Toc429046715"/>
      <w:bookmarkStart w:id="124" w:name="_Toc437566853"/>
      <w:r w:rsidRPr="00A46365">
        <w:t>Сведения о вновь строящихся, реконструируемых и предлагаемых к выводу из эксплуатации объектах системы водоснабжения</w:t>
      </w:r>
      <w:bookmarkEnd w:id="122"/>
      <w:bookmarkEnd w:id="123"/>
      <w:bookmarkEnd w:id="124"/>
    </w:p>
    <w:p w:rsidR="006C4183" w:rsidRPr="00A46365" w:rsidRDefault="006C4183" w:rsidP="00A46365">
      <w:pPr>
        <w:pStyle w:val="NoSpacing"/>
      </w:pPr>
      <w:r w:rsidRPr="00A46365">
        <w:t>По всем существующим проектам планировок горячее водоснабжение во вновь возводимых объектах предлагается либо через ИТП (для многоэтажных домов), либо от индивидуальных обогревателей (для малоэтажного строительства). Возросшие нагрузки на источники теплоснабжения должны быть учтены Схемой теплоснабжения ГО г. Переславль-Залесский.</w:t>
      </w:r>
    </w:p>
    <w:p w:rsidR="006C4183" w:rsidRPr="00A46365" w:rsidRDefault="006C4183" w:rsidP="00A46365">
      <w:pPr>
        <w:pStyle w:val="Heading2"/>
        <w:keepNext w:val="0"/>
        <w:numPr>
          <w:ilvl w:val="1"/>
          <w:numId w:val="34"/>
        </w:numPr>
        <w:spacing w:before="0"/>
        <w:jc w:val="both"/>
      </w:pPr>
      <w:bookmarkStart w:id="125" w:name="_Toc389833826"/>
      <w:bookmarkStart w:id="126" w:name="_Toc429046716"/>
      <w:bookmarkStart w:id="127" w:name="_Toc437566854"/>
      <w:r w:rsidRPr="00A46365">
        <w:t>Сведения о развитии систем диспетчеризации, телемеханизации и систем управления режимами водоснабжения на объектах организаций, осуществляющих водоснабжение</w:t>
      </w:r>
      <w:bookmarkEnd w:id="125"/>
      <w:bookmarkEnd w:id="126"/>
      <w:bookmarkEnd w:id="127"/>
    </w:p>
    <w:p w:rsidR="006C4183" w:rsidRPr="00A46365" w:rsidRDefault="006C4183" w:rsidP="00A46365">
      <w:pPr>
        <w:pStyle w:val="NoSpacing"/>
        <w:spacing w:before="240"/>
      </w:pPr>
      <w:r w:rsidRPr="00A46365">
        <w:t>С учетом постепенного перспективного «ухода» от ЦТП к ИТП, рекомендуется в ИТП внедрять автоматизированную систему учета тепловой энергии и воды с функцией контроля параметров качества и передачей информации на удаленное рабочее место.</w:t>
      </w:r>
    </w:p>
    <w:p w:rsidR="006C4183" w:rsidRPr="00A46365" w:rsidRDefault="006C4183" w:rsidP="00A46365">
      <w:pPr>
        <w:pStyle w:val="Heading2"/>
        <w:keepNext w:val="0"/>
        <w:numPr>
          <w:ilvl w:val="1"/>
          <w:numId w:val="34"/>
        </w:numPr>
        <w:spacing w:before="0"/>
        <w:jc w:val="both"/>
      </w:pPr>
      <w:bookmarkStart w:id="128" w:name="_Toc389833827"/>
      <w:bookmarkStart w:id="129" w:name="_Toc429046717"/>
      <w:bookmarkStart w:id="130" w:name="_Toc437566855"/>
      <w:r w:rsidRPr="00A46365">
        <w:t>Сведения об оснащенности зданий, строений, сооружений приборами учета воды и их применении при осуществлении расчетов за потребленную воду</w:t>
      </w:r>
      <w:bookmarkEnd w:id="128"/>
      <w:bookmarkEnd w:id="129"/>
      <w:bookmarkEnd w:id="130"/>
    </w:p>
    <w:p w:rsidR="006C4183" w:rsidRPr="00A46365" w:rsidRDefault="006C4183" w:rsidP="00A46365">
      <w:pPr>
        <w:pStyle w:val="NoSpacing"/>
      </w:pPr>
      <w:r w:rsidRPr="00A46365">
        <w:t>Поскольку потребители ГВС оплачивают холодную воду в составе горячей воды, ситуация по обеспечению индивидуальными приборами учета идентична с ситуацией по холодному водоснабжению. При этом сведения о потерях воды в системах ГВС (и во внутридомовых сетях) фактически отсутствуют (существуют лишь в виде нормативных утечек, зависящих от материальных характеристик трубопроводов) и попадают в неучтенные расходы холодной воды. Для решения данной проблемы необходимо оснастить источники ГВС, потребителей приборами учёта в ближайшее время. Так же следует интенсифицировать скорость ремонта и замены отработавших нормативный срок эксплуатации сетей ГВС. Все это приведет как к уменьшению потерь холодной воды, так и потерь тепла в составе горячей воды.</w:t>
      </w:r>
    </w:p>
    <w:p w:rsidR="006C4183" w:rsidRPr="00A46365" w:rsidRDefault="006C4183" w:rsidP="00A46365">
      <w:pPr>
        <w:pStyle w:val="Heading2"/>
        <w:keepNext w:val="0"/>
        <w:numPr>
          <w:ilvl w:val="1"/>
          <w:numId w:val="34"/>
        </w:numPr>
        <w:spacing w:before="0"/>
        <w:jc w:val="both"/>
      </w:pPr>
      <w:bookmarkStart w:id="131" w:name="_Toc389833828"/>
      <w:bookmarkStart w:id="132" w:name="_Toc429046718"/>
      <w:bookmarkStart w:id="133" w:name="_Toc437566856"/>
      <w:r w:rsidRPr="00A46365">
        <w:t>Описание вариантов маршрутов прохождения трубопроводов (трасс) по территории городского округа и их обоснование</w:t>
      </w:r>
      <w:bookmarkEnd w:id="131"/>
      <w:bookmarkEnd w:id="132"/>
      <w:bookmarkEnd w:id="133"/>
    </w:p>
    <w:p w:rsidR="006C4183" w:rsidRPr="00A46365" w:rsidRDefault="006C4183" w:rsidP="00A46365">
      <w:pPr>
        <w:pStyle w:val="NoSpacing"/>
      </w:pPr>
      <w:r w:rsidRPr="00A46365">
        <w:t xml:space="preserve">По результатам гидравлического расчёта сетей централизованного ГВС необходимости в перекладке или увеличении пропускной способности отдельных участков не требуется. Существующая схема расположения сетей от источников (Котельная, ЦТП) непосредственно до потребителя отражена в электронной модели ГО г. Переславль-Залесский. </w:t>
      </w:r>
    </w:p>
    <w:p w:rsidR="006C4183" w:rsidRPr="00A46365" w:rsidRDefault="006C4183" w:rsidP="00A46365">
      <w:pPr>
        <w:pStyle w:val="Heading2"/>
        <w:keepNext w:val="0"/>
        <w:numPr>
          <w:ilvl w:val="1"/>
          <w:numId w:val="34"/>
        </w:numPr>
        <w:spacing w:before="0"/>
        <w:jc w:val="both"/>
      </w:pPr>
      <w:bookmarkStart w:id="134" w:name="_Toc389833830"/>
      <w:bookmarkStart w:id="135" w:name="_Toc429046719"/>
      <w:bookmarkStart w:id="136" w:name="_Toc437566857"/>
      <w:r w:rsidRPr="00A46365">
        <w:t>Границы планируемых зон размещения объектов централизованных систем горячего водоснабжения</w:t>
      </w:r>
      <w:bookmarkEnd w:id="134"/>
      <w:bookmarkEnd w:id="135"/>
      <w:bookmarkEnd w:id="136"/>
    </w:p>
    <w:p w:rsidR="006C4183" w:rsidRPr="00A46365" w:rsidRDefault="006C4183" w:rsidP="00A46365">
      <w:pPr>
        <w:pStyle w:val="NoSpacing"/>
      </w:pPr>
      <w:bookmarkStart w:id="137" w:name="_Toc389833831"/>
      <w:r w:rsidRPr="00A46365">
        <w:t>Границы планируемых зон размещения объектов централизованных систем ГВС должны остаться в границах существующих объектов системы централизованного ГВС города.</w:t>
      </w:r>
    </w:p>
    <w:p w:rsidR="006C4183" w:rsidRPr="00A46365" w:rsidRDefault="006C4183" w:rsidP="00A46365">
      <w:pPr>
        <w:pStyle w:val="Heading2"/>
        <w:keepNext w:val="0"/>
        <w:numPr>
          <w:ilvl w:val="1"/>
          <w:numId w:val="34"/>
        </w:numPr>
        <w:spacing w:before="0"/>
        <w:jc w:val="both"/>
      </w:pPr>
      <w:bookmarkStart w:id="138" w:name="_Toc429046720"/>
      <w:bookmarkStart w:id="139" w:name="_Toc437566858"/>
      <w:r w:rsidRPr="00A46365">
        <w:t>Карты (схемы) существующего и планируемого размещения объектов централизованных систем горячего водоснабжения, холодного водоснабжения</w:t>
      </w:r>
      <w:bookmarkEnd w:id="137"/>
      <w:bookmarkEnd w:id="138"/>
      <w:bookmarkEnd w:id="139"/>
    </w:p>
    <w:p w:rsidR="006C4183" w:rsidRPr="00A46365" w:rsidRDefault="006C4183" w:rsidP="00A46365">
      <w:pPr>
        <w:pStyle w:val="NoSpacing"/>
        <w:jc w:val="left"/>
        <w:sectPr w:rsidR="006C4183" w:rsidRPr="00A46365" w:rsidSect="00452A98">
          <w:pgSz w:w="11906" w:h="16838"/>
          <w:pgMar w:top="968" w:right="1134" w:bottom="851" w:left="851" w:header="425" w:footer="335" w:gutter="0"/>
          <w:pgBorders>
            <w:top w:val="single" w:sz="8" w:space="5" w:color="E36C0A"/>
            <w:bottom w:val="thinThickMediumGap" w:sz="24" w:space="1" w:color="E36C0A"/>
          </w:pgBorders>
          <w:cols w:space="708"/>
          <w:docGrid w:linePitch="360"/>
        </w:sectPr>
      </w:pPr>
      <w:r w:rsidRPr="00A46365">
        <w:t>Схемы расположения существующего и планируемого размещения объектов централизованных систем ГВС, а также гидравлическое моделирование систем ГВС представлены в электронной модели, разработанной в программном комплексе ГИС «</w:t>
      </w:r>
      <w:r w:rsidRPr="00A46365">
        <w:rPr>
          <w:lang w:val="en-US"/>
        </w:rPr>
        <w:t>Zulu</w:t>
      </w:r>
      <w:r w:rsidRPr="00A46365">
        <w:t xml:space="preserve">». Сети ГВС отображены на рис. </w:t>
      </w:r>
      <w:fldSimple w:instr=" STYLEREF 1 \s ">
        <w:r>
          <w:rPr>
            <w:noProof/>
          </w:rPr>
          <w:t>3</w:t>
        </w:r>
      </w:fldSimple>
      <w:r w:rsidRPr="00A46365">
        <w:t>.</w:t>
      </w:r>
      <w:fldSimple w:instr=" SEQ Рис. \* ARABIC \s 1 ">
        <w:r>
          <w:rPr>
            <w:noProof/>
          </w:rPr>
          <w:t>1</w:t>
        </w:r>
      </w:fldSimple>
      <w:r w:rsidRPr="00A46365">
        <w:t xml:space="preserve">, </w:t>
      </w:r>
      <w:fldSimple w:instr=" STYLEREF 1 \s ">
        <w:r>
          <w:rPr>
            <w:noProof/>
          </w:rPr>
          <w:t>3</w:t>
        </w:r>
      </w:fldSimple>
      <w:r w:rsidRPr="00A46365">
        <w:t>.</w:t>
      </w:r>
      <w:fldSimple w:instr=" SEQ Рис. \* ARABIC \s 1 ">
        <w:r>
          <w:rPr>
            <w:noProof/>
          </w:rPr>
          <w:t>2</w:t>
        </w:r>
      </w:fldSimple>
      <w:r w:rsidRPr="00A46365">
        <w:t xml:space="preserve">, </w:t>
      </w:r>
      <w:fldSimple w:instr=" STYLEREF 1 \s ">
        <w:r>
          <w:rPr>
            <w:noProof/>
          </w:rPr>
          <w:t>3</w:t>
        </w:r>
      </w:fldSimple>
      <w:r w:rsidRPr="00A46365">
        <w:t>.</w:t>
      </w:r>
      <w:fldSimple w:instr=" SEQ Рис. \* ARABIC \s 1 ">
        <w:r>
          <w:rPr>
            <w:noProof/>
          </w:rPr>
          <w:t>3</w:t>
        </w:r>
      </w:fldSimple>
      <w:r w:rsidRPr="00A46365">
        <w:t xml:space="preserve">, </w:t>
      </w:r>
      <w:fldSimple w:instr=" STYLEREF 1 \s ">
        <w:r>
          <w:rPr>
            <w:noProof/>
          </w:rPr>
          <w:t>3</w:t>
        </w:r>
      </w:fldSimple>
      <w:r w:rsidRPr="00A46365">
        <w:t>.</w:t>
      </w:r>
      <w:fldSimple w:instr=" SEQ Рис. \* ARABIC \s 1 ">
        <w:r>
          <w:rPr>
            <w:noProof/>
          </w:rPr>
          <w:t>4</w:t>
        </w:r>
      </w:fldSimple>
      <w:r w:rsidRPr="00A46365">
        <w:t xml:space="preserve">, </w:t>
      </w:r>
      <w:fldSimple w:instr=" STYLEREF 1 \s ">
        <w:r>
          <w:rPr>
            <w:noProof/>
          </w:rPr>
          <w:t>3</w:t>
        </w:r>
      </w:fldSimple>
      <w:r w:rsidRPr="00A46365">
        <w:t>.</w:t>
      </w:r>
      <w:fldSimple w:instr=" SEQ Рис. \* ARABIC \s 1 ">
        <w:r>
          <w:rPr>
            <w:noProof/>
          </w:rPr>
          <w:t>5</w:t>
        </w:r>
      </w:fldSimple>
      <w:r w:rsidRPr="00A46365">
        <w:rPr>
          <w:noProof/>
        </w:rPr>
        <w:t>.</w:t>
      </w:r>
    </w:p>
    <w:tbl>
      <w:tblPr>
        <w:tblW w:w="5000" w:type="pct"/>
        <w:tblLook w:val="00A0"/>
      </w:tblPr>
      <w:tblGrid>
        <w:gridCol w:w="8479"/>
        <w:gridCol w:w="6896"/>
      </w:tblGrid>
      <w:tr w:rsidR="006C4183" w:rsidRPr="00522647" w:rsidTr="00522647">
        <w:trPr>
          <w:trHeight w:val="7789"/>
        </w:trPr>
        <w:tc>
          <w:tcPr>
            <w:tcW w:w="2709" w:type="pct"/>
          </w:tcPr>
          <w:p w:rsidR="006C4183" w:rsidRPr="004F2F6F" w:rsidRDefault="006C4183" w:rsidP="00522647">
            <w:pPr>
              <w:pStyle w:val="NoSpacing"/>
              <w:keepNext/>
              <w:spacing w:before="840" w:after="0" w:line="240" w:lineRule="auto"/>
              <w:ind w:firstLine="0"/>
              <w:jc w:val="center"/>
              <w:rPr>
                <w:sz w:val="24"/>
                <w:szCs w:val="24"/>
              </w:rPr>
            </w:pPr>
            <w:r w:rsidRPr="00DB046A">
              <w:rPr>
                <w:noProof/>
                <w:sz w:val="24"/>
                <w:szCs w:val="24"/>
                <w:lang w:eastAsia="ru-RU"/>
              </w:rPr>
              <w:pict>
                <v:shape id="Рисунок 3" o:spid="_x0000_i1030" type="#_x0000_t75" style="width:411.75pt;height:363.75pt;visibility:visible" o:bordertopcolor="black" o:borderleftcolor="black" o:borderbottomcolor="black" o:borderrightcolor="black">
                  <v:imagedata r:id="rId19" o:title=""/>
                  <w10:bordertop type="single" width="6"/>
                  <w10:borderleft type="single" width="6"/>
                  <w10:borderbottom type="single" width="6"/>
                  <w10:borderright type="single" width="6"/>
                </v:shape>
              </w:pict>
            </w:r>
          </w:p>
        </w:tc>
        <w:tc>
          <w:tcPr>
            <w:tcW w:w="2291" w:type="pct"/>
          </w:tcPr>
          <w:p w:rsidR="006C4183" w:rsidRPr="004F2F6F" w:rsidRDefault="006C4183" w:rsidP="00522647">
            <w:pPr>
              <w:pStyle w:val="NoSpacing"/>
              <w:keepNext/>
              <w:spacing w:before="840" w:after="0" w:line="240" w:lineRule="auto"/>
              <w:ind w:firstLine="0"/>
              <w:jc w:val="center"/>
              <w:rPr>
                <w:sz w:val="24"/>
                <w:szCs w:val="24"/>
              </w:rPr>
            </w:pPr>
            <w:r w:rsidRPr="00DB046A">
              <w:rPr>
                <w:noProof/>
                <w:sz w:val="24"/>
                <w:szCs w:val="24"/>
                <w:lang w:eastAsia="ru-RU"/>
              </w:rPr>
              <w:pict>
                <v:shape id="Рисунок 12" o:spid="_x0000_i1031" type="#_x0000_t75" style="width:307.5pt;height:367.5pt;visibility:visible" o:bordertopcolor="black" o:borderleftcolor="black" o:borderbottomcolor="black" o:borderrightcolor="black">
                  <v:imagedata r:id="rId20" o:title=""/>
                  <w10:bordertop type="single" width="6"/>
                  <w10:borderleft type="single" width="6"/>
                  <w10:borderbottom type="single" width="6"/>
                  <w10:borderright type="single" width="6"/>
                </v:shape>
              </w:pict>
            </w:r>
          </w:p>
        </w:tc>
      </w:tr>
      <w:tr w:rsidR="006C4183" w:rsidRPr="00522647" w:rsidTr="00522647">
        <w:trPr>
          <w:trHeight w:val="924"/>
        </w:trPr>
        <w:tc>
          <w:tcPr>
            <w:tcW w:w="2709" w:type="pct"/>
          </w:tcPr>
          <w:p w:rsidR="006C4183" w:rsidRPr="004F2F6F" w:rsidRDefault="006C4183" w:rsidP="00522647">
            <w:pPr>
              <w:pStyle w:val="NoSpacing"/>
              <w:keepNext/>
              <w:spacing w:after="0" w:line="240" w:lineRule="auto"/>
              <w:ind w:firstLine="0"/>
              <w:jc w:val="center"/>
              <w:rPr>
                <w:sz w:val="24"/>
                <w:szCs w:val="24"/>
              </w:rPr>
            </w:pPr>
            <w:bookmarkStart w:id="140" w:name="_Toc429046743"/>
            <w:bookmarkStart w:id="141" w:name="_Toc437566880"/>
            <w:r w:rsidRPr="004F2F6F">
              <w:rPr>
                <w:sz w:val="24"/>
                <w:szCs w:val="24"/>
              </w:rPr>
              <w:t xml:space="preserve">Рисунок </w:t>
            </w:r>
            <w:r w:rsidRPr="004F2F6F">
              <w:rPr>
                <w:sz w:val="24"/>
                <w:szCs w:val="24"/>
              </w:rPr>
              <w:fldChar w:fldCharType="begin"/>
            </w:r>
            <w:r w:rsidRPr="004F2F6F">
              <w:rPr>
                <w:sz w:val="24"/>
                <w:szCs w:val="24"/>
              </w:rPr>
              <w:instrText xml:space="preserve"> STYLEREF 1 \s </w:instrText>
            </w:r>
            <w:r w:rsidRPr="004F2F6F">
              <w:rPr>
                <w:sz w:val="24"/>
                <w:szCs w:val="24"/>
              </w:rPr>
              <w:fldChar w:fldCharType="separate"/>
            </w:r>
            <w:r>
              <w:rPr>
                <w:noProof/>
                <w:sz w:val="24"/>
                <w:szCs w:val="24"/>
              </w:rPr>
              <w:t>3</w:t>
            </w:r>
            <w:r w:rsidRPr="004F2F6F">
              <w:rPr>
                <w:sz w:val="24"/>
                <w:szCs w:val="24"/>
              </w:rPr>
              <w:fldChar w:fldCharType="end"/>
            </w:r>
            <w:r w:rsidRPr="004F2F6F">
              <w:rPr>
                <w:sz w:val="24"/>
                <w:szCs w:val="24"/>
              </w:rPr>
              <w:t>.</w:t>
            </w:r>
            <w:r w:rsidRPr="004F2F6F">
              <w:rPr>
                <w:sz w:val="24"/>
                <w:szCs w:val="24"/>
              </w:rPr>
              <w:fldChar w:fldCharType="begin"/>
            </w:r>
            <w:r w:rsidRPr="004F2F6F">
              <w:rPr>
                <w:sz w:val="24"/>
                <w:szCs w:val="24"/>
              </w:rPr>
              <w:instrText xml:space="preserve"> SEQ Рисунок \* ARABIC \s 1 </w:instrText>
            </w:r>
            <w:r w:rsidRPr="004F2F6F">
              <w:rPr>
                <w:sz w:val="24"/>
                <w:szCs w:val="24"/>
              </w:rPr>
              <w:fldChar w:fldCharType="separate"/>
            </w:r>
            <w:r>
              <w:rPr>
                <w:noProof/>
                <w:sz w:val="24"/>
                <w:szCs w:val="24"/>
              </w:rPr>
              <w:t>1</w:t>
            </w:r>
            <w:r w:rsidRPr="004F2F6F">
              <w:rPr>
                <w:sz w:val="24"/>
                <w:szCs w:val="24"/>
              </w:rPr>
              <w:fldChar w:fldCharType="end"/>
            </w:r>
            <w:r w:rsidRPr="004F2F6F">
              <w:rPr>
                <w:sz w:val="24"/>
                <w:szCs w:val="24"/>
              </w:rPr>
              <w:t xml:space="preserve"> – Сети ГВС от ЦТП </w:t>
            </w:r>
            <w:r w:rsidRPr="00F47950">
              <w:rPr>
                <w:sz w:val="24"/>
                <w:szCs w:val="24"/>
              </w:rPr>
              <w:t>ООО «Переславская энергетическая компания»</w:t>
            </w:r>
            <w:bookmarkEnd w:id="140"/>
            <w:bookmarkEnd w:id="141"/>
          </w:p>
        </w:tc>
        <w:tc>
          <w:tcPr>
            <w:tcW w:w="2291" w:type="pct"/>
          </w:tcPr>
          <w:p w:rsidR="006C4183" w:rsidRPr="00C25349" w:rsidRDefault="006C4183" w:rsidP="00522647">
            <w:pPr>
              <w:pStyle w:val="Caption"/>
              <w:jc w:val="center"/>
              <w:rPr>
                <w:bCs/>
                <w:szCs w:val="24"/>
              </w:rPr>
            </w:pPr>
            <w:bookmarkStart w:id="142" w:name="_Toc437566881"/>
            <w:r w:rsidRPr="00C25349">
              <w:rPr>
                <w:bCs/>
                <w:szCs w:val="24"/>
              </w:rPr>
              <w:t xml:space="preserve">Рисунок </w:t>
            </w:r>
            <w:r w:rsidRPr="00C25349">
              <w:rPr>
                <w:bCs/>
                <w:szCs w:val="24"/>
              </w:rPr>
              <w:fldChar w:fldCharType="begin"/>
            </w:r>
            <w:r w:rsidRPr="00C25349">
              <w:rPr>
                <w:bCs/>
                <w:szCs w:val="24"/>
              </w:rPr>
              <w:instrText xml:space="preserve"> STYLEREF 1 \s </w:instrText>
            </w:r>
            <w:r w:rsidRPr="00C25349">
              <w:rPr>
                <w:bCs/>
                <w:szCs w:val="24"/>
              </w:rPr>
              <w:fldChar w:fldCharType="separate"/>
            </w:r>
            <w:r>
              <w:rPr>
                <w:bCs/>
                <w:noProof/>
                <w:szCs w:val="24"/>
              </w:rPr>
              <w:t>3</w:t>
            </w:r>
            <w:r w:rsidRPr="00C25349">
              <w:rPr>
                <w:bCs/>
                <w:szCs w:val="24"/>
              </w:rPr>
              <w:fldChar w:fldCharType="end"/>
            </w:r>
            <w:r w:rsidRPr="00C25349">
              <w:rPr>
                <w:bCs/>
                <w:szCs w:val="24"/>
              </w:rPr>
              <w:t>.</w:t>
            </w:r>
            <w:r w:rsidRPr="00C25349">
              <w:rPr>
                <w:bCs/>
                <w:szCs w:val="24"/>
              </w:rPr>
              <w:fldChar w:fldCharType="begin"/>
            </w:r>
            <w:r w:rsidRPr="00C25349">
              <w:rPr>
                <w:bCs/>
                <w:szCs w:val="24"/>
              </w:rPr>
              <w:instrText xml:space="preserve"> SEQ Рисунок \* ARABIC \s 1 </w:instrText>
            </w:r>
            <w:r w:rsidRPr="00C25349">
              <w:rPr>
                <w:bCs/>
                <w:szCs w:val="24"/>
              </w:rPr>
              <w:fldChar w:fldCharType="separate"/>
            </w:r>
            <w:r>
              <w:rPr>
                <w:bCs/>
                <w:noProof/>
                <w:szCs w:val="24"/>
              </w:rPr>
              <w:t>2</w:t>
            </w:r>
            <w:r w:rsidRPr="00C25349">
              <w:rPr>
                <w:bCs/>
                <w:szCs w:val="24"/>
              </w:rPr>
              <w:fldChar w:fldCharType="end"/>
            </w:r>
            <w:r w:rsidRPr="00C25349">
              <w:rPr>
                <w:bCs/>
                <w:szCs w:val="24"/>
              </w:rPr>
              <w:t xml:space="preserve"> – Сети ГВС от ЦТП мкр. Чкаловский</w:t>
            </w:r>
            <w:bookmarkEnd w:id="142"/>
          </w:p>
        </w:tc>
      </w:tr>
    </w:tbl>
    <w:p w:rsidR="006C4183" w:rsidRPr="00A46365" w:rsidRDefault="006C4183" w:rsidP="00A46365">
      <w:bookmarkStart w:id="143" w:name="_Toc389833836"/>
      <w:bookmarkStart w:id="144" w:name="_Toc429046721"/>
      <w:bookmarkStart w:id="145" w:name="_Toc380354360"/>
    </w:p>
    <w:tbl>
      <w:tblPr>
        <w:tblW w:w="0" w:type="auto"/>
        <w:tblLook w:val="00A0"/>
      </w:tblPr>
      <w:tblGrid>
        <w:gridCol w:w="5958"/>
        <w:gridCol w:w="9417"/>
      </w:tblGrid>
      <w:tr w:rsidR="006C4183" w:rsidRPr="00522647" w:rsidTr="00522647">
        <w:trPr>
          <w:trHeight w:val="5095"/>
        </w:trPr>
        <w:tc>
          <w:tcPr>
            <w:tcW w:w="7687" w:type="dxa"/>
          </w:tcPr>
          <w:p w:rsidR="006C4183" w:rsidRPr="00522647" w:rsidRDefault="006C4183" w:rsidP="00522647">
            <w:pPr>
              <w:keepNext/>
              <w:spacing w:before="1560" w:after="0" w:line="240" w:lineRule="auto"/>
              <w:jc w:val="center"/>
            </w:pPr>
            <w:r w:rsidRPr="00DB046A">
              <w:rPr>
                <w:noProof/>
                <w:lang w:eastAsia="ru-RU"/>
              </w:rPr>
              <w:pict>
                <v:shape id="Рисунок 11" o:spid="_x0000_i1032" type="#_x0000_t75" style="width:250.5pt;height:249.75pt;visibility:visible" o:bordertopcolor="black" o:borderleftcolor="black" o:borderbottomcolor="black" o:borderrightcolor="black">
                  <v:imagedata r:id="rId21" o:title=""/>
                  <w10:bordertop type="single" width="6"/>
                  <w10:borderleft type="single" width="6"/>
                  <w10:borderbottom type="single" width="6"/>
                  <w10:borderright type="single" width="6"/>
                </v:shape>
              </w:pict>
            </w:r>
          </w:p>
        </w:tc>
        <w:tc>
          <w:tcPr>
            <w:tcW w:w="7688" w:type="dxa"/>
          </w:tcPr>
          <w:p w:rsidR="006C4183" w:rsidRPr="00522647" w:rsidRDefault="006C4183" w:rsidP="00522647">
            <w:pPr>
              <w:keepNext/>
              <w:spacing w:before="1560" w:after="0" w:line="240" w:lineRule="auto"/>
              <w:jc w:val="center"/>
            </w:pPr>
            <w:r w:rsidRPr="00DB046A">
              <w:rPr>
                <w:noProof/>
                <w:lang w:eastAsia="ru-RU"/>
              </w:rPr>
              <w:pict>
                <v:shape id="Рисунок 13" o:spid="_x0000_i1033" type="#_x0000_t75" style="width:458.25pt;height:247.5pt;visibility:visible" o:bordertopcolor="black" o:borderleftcolor="black" o:borderbottomcolor="black" o:borderrightcolor="black">
                  <v:imagedata r:id="rId22" o:title=""/>
                  <w10:bordertop type="single" width="6"/>
                  <w10:borderleft type="single" width="6"/>
                  <w10:borderbottom type="single" width="6"/>
                  <w10:borderright type="single" width="6"/>
                </v:shape>
              </w:pict>
            </w:r>
          </w:p>
        </w:tc>
      </w:tr>
      <w:tr w:rsidR="006C4183" w:rsidRPr="00522647" w:rsidTr="00522647">
        <w:trPr>
          <w:trHeight w:val="569"/>
        </w:trPr>
        <w:tc>
          <w:tcPr>
            <w:tcW w:w="7687" w:type="dxa"/>
          </w:tcPr>
          <w:p w:rsidR="006C4183" w:rsidRPr="00522647" w:rsidRDefault="006C4183" w:rsidP="00522647">
            <w:pPr>
              <w:spacing w:after="0" w:line="240" w:lineRule="auto"/>
              <w:jc w:val="center"/>
            </w:pPr>
            <w:bookmarkStart w:id="146" w:name="_Toc437566882"/>
            <w:r w:rsidRPr="00522647">
              <w:t xml:space="preserve">Рисунок </w:t>
            </w:r>
            <w:fldSimple w:instr=" STYLEREF 1 \s ">
              <w:r>
                <w:rPr>
                  <w:noProof/>
                </w:rPr>
                <w:t>3</w:t>
              </w:r>
            </w:fldSimple>
            <w:r w:rsidRPr="00522647">
              <w:t>.</w:t>
            </w:r>
            <w:fldSimple w:instr=" SEQ Рисунок \* ARABIC \s 1 ">
              <w:r>
                <w:rPr>
                  <w:noProof/>
                </w:rPr>
                <w:t>3</w:t>
              </w:r>
            </w:fldSimple>
            <w:r w:rsidRPr="00522647">
              <w:t xml:space="preserve"> – Сети ГВС от котельной пос. Молодежный</w:t>
            </w:r>
            <w:bookmarkEnd w:id="146"/>
          </w:p>
        </w:tc>
        <w:tc>
          <w:tcPr>
            <w:tcW w:w="7688" w:type="dxa"/>
          </w:tcPr>
          <w:p w:rsidR="006C4183" w:rsidRPr="00522647" w:rsidRDefault="006C4183" w:rsidP="00522647">
            <w:pPr>
              <w:spacing w:after="0" w:line="240" w:lineRule="auto"/>
              <w:jc w:val="center"/>
            </w:pPr>
            <w:bookmarkStart w:id="147" w:name="_Toc437566883"/>
            <w:r w:rsidRPr="00522647">
              <w:t xml:space="preserve">Рисунок </w:t>
            </w:r>
            <w:fldSimple w:instr=" STYLEREF 1 \s ">
              <w:r>
                <w:rPr>
                  <w:noProof/>
                </w:rPr>
                <w:t>3</w:t>
              </w:r>
            </w:fldSimple>
            <w:r w:rsidRPr="00522647">
              <w:t>.</w:t>
            </w:r>
            <w:fldSimple w:instr=" SEQ Рисунок \* ARABIC \s 1 ">
              <w:r>
                <w:rPr>
                  <w:noProof/>
                </w:rPr>
                <w:t>4</w:t>
              </w:r>
            </w:fldSimple>
            <w:r w:rsidRPr="00522647">
              <w:t xml:space="preserve"> – Сети ГВС от котельной ЗАО «Новый Мир»</w:t>
            </w:r>
            <w:bookmarkEnd w:id="147"/>
          </w:p>
        </w:tc>
      </w:tr>
    </w:tbl>
    <w:p w:rsidR="006C4183" w:rsidRPr="00A46365" w:rsidRDefault="006C4183" w:rsidP="00A46365"/>
    <w:p w:rsidR="006C4183" w:rsidRDefault="006C4183" w:rsidP="00A46365">
      <w:pPr>
        <w:sectPr w:rsidR="006C4183" w:rsidSect="000E586B">
          <w:pgSz w:w="16838" w:h="11906" w:orient="landscape"/>
          <w:pgMar w:top="851" w:right="828" w:bottom="1134" w:left="851" w:header="425" w:footer="335" w:gutter="0"/>
          <w:pgBorders>
            <w:top w:val="single" w:sz="8" w:space="5" w:color="E36C0A"/>
            <w:bottom w:val="thinThickMediumGap" w:sz="24" w:space="1" w:color="E36C0A"/>
          </w:pgBorders>
          <w:cols w:space="708"/>
          <w:docGrid w:linePitch="360"/>
        </w:sectPr>
      </w:pPr>
    </w:p>
    <w:p w:rsidR="006C4183" w:rsidRPr="00A46365" w:rsidRDefault="006C4183" w:rsidP="00A46365">
      <w:pPr>
        <w:keepNext/>
        <w:jc w:val="center"/>
      </w:pPr>
      <w:r>
        <w:rPr>
          <w:noProof/>
          <w:lang w:eastAsia="ru-RU"/>
        </w:rPr>
        <w:pict>
          <v:shape id="Рисунок 9" o:spid="_x0000_i1034" type="#_x0000_t75" style="width:454.5pt;height:334.5pt;visibility:visible" o:bordertopcolor="black" o:borderleftcolor="black" o:borderbottomcolor="black" o:borderrightcolor="black">
            <v:imagedata r:id="rId23" o:title=""/>
            <w10:bordertop type="single" width="6"/>
            <w10:borderleft type="single" width="6"/>
            <w10:borderbottom type="single" width="6"/>
            <w10:borderright type="single" width="6"/>
          </v:shape>
        </w:pict>
      </w:r>
    </w:p>
    <w:p w:rsidR="006C4183" w:rsidRPr="00A46365" w:rsidRDefault="006C4183" w:rsidP="00A46365">
      <w:pPr>
        <w:pStyle w:val="Caption"/>
        <w:jc w:val="center"/>
        <w:sectPr w:rsidR="006C4183" w:rsidRPr="00A46365" w:rsidSect="00870590">
          <w:pgSz w:w="11906" w:h="16838"/>
          <w:pgMar w:top="965" w:right="851" w:bottom="828" w:left="1134" w:header="425" w:footer="335" w:gutter="0"/>
          <w:pgBorders>
            <w:top w:val="single" w:sz="8" w:space="5" w:color="E36C0A"/>
            <w:bottom w:val="thinThickMediumGap" w:sz="24" w:space="1" w:color="E36C0A"/>
          </w:pgBorders>
          <w:cols w:space="708"/>
          <w:docGrid w:linePitch="360"/>
        </w:sectPr>
      </w:pPr>
      <w:bookmarkStart w:id="148" w:name="_Toc437566884"/>
      <w:r w:rsidRPr="00A46365">
        <w:t xml:space="preserve">Рисунок </w:t>
      </w:r>
      <w:fldSimple w:instr=" STYLEREF 1 \s ">
        <w:r>
          <w:rPr>
            <w:noProof/>
          </w:rPr>
          <w:t>3</w:t>
        </w:r>
      </w:fldSimple>
      <w:r w:rsidRPr="00A46365">
        <w:t>.</w:t>
      </w:r>
      <w:fldSimple w:instr=" SEQ Рисунок \* ARABIC \s 1 ">
        <w:r>
          <w:rPr>
            <w:noProof/>
          </w:rPr>
          <w:t>5</w:t>
        </w:r>
      </w:fldSimple>
      <w:r w:rsidRPr="00A46365">
        <w:t xml:space="preserve"> – Сети ГВС от котельной ул. Московская</w:t>
      </w:r>
      <w:bookmarkEnd w:id="148"/>
    </w:p>
    <w:p w:rsidR="006C4183" w:rsidRPr="00A46365" w:rsidRDefault="006C4183" w:rsidP="00A46365">
      <w:pPr>
        <w:pStyle w:val="Heading1"/>
        <w:keepNext w:val="0"/>
        <w:numPr>
          <w:ilvl w:val="0"/>
          <w:numId w:val="34"/>
        </w:numPr>
      </w:pPr>
      <w:bookmarkStart w:id="149" w:name="_Toc437566859"/>
      <w:r w:rsidRPr="00A46365">
        <w:t>ОЦЕНКА ОБЪМОВ КАПИТАЛЬНЫХ ВЛОЖЕНИЙ В СТРОИТЕЛЬСТВО, РЕКОНСТРУКЦИЮ И ГОДЕРНИЗАЦИЮ ОБЪЕКТОВ ЦЕНТРАЛИЗОВАННЫХ СИСТЕМ ВОДОСНАБЖЕНИЯ</w:t>
      </w:r>
      <w:bookmarkEnd w:id="143"/>
      <w:bookmarkEnd w:id="144"/>
      <w:bookmarkEnd w:id="149"/>
    </w:p>
    <w:p w:rsidR="006C4183" w:rsidRPr="00A46365" w:rsidRDefault="006C4183" w:rsidP="00A46365">
      <w:pPr>
        <w:pStyle w:val="NoSpacing"/>
      </w:pPr>
      <w:r w:rsidRPr="00A46365">
        <w:t>Оценка объемов капитальных вложений в строительство, реконструкцию и модернизацию объектов централизованных систем ГВС разрабатываются в соответствии с пунктом 12 Требований к содержанию схем водоснабжения и водоотведения.</w:t>
      </w:r>
    </w:p>
    <w:p w:rsidR="006C4183" w:rsidRPr="00A46365" w:rsidRDefault="006C4183" w:rsidP="00A46365">
      <w:pPr>
        <w:pStyle w:val="Heading2"/>
        <w:keepNext w:val="0"/>
        <w:numPr>
          <w:ilvl w:val="1"/>
          <w:numId w:val="34"/>
        </w:numPr>
        <w:spacing w:before="0"/>
        <w:jc w:val="both"/>
      </w:pPr>
      <w:bookmarkStart w:id="150" w:name="_Toc389833837"/>
      <w:bookmarkStart w:id="151" w:name="_Toc429046722"/>
      <w:bookmarkStart w:id="152" w:name="_Toc437566860"/>
      <w:r w:rsidRPr="00A46365">
        <w:t>Оценка стоимости основных мероприятий по реализации схем водоснабжения</w:t>
      </w:r>
      <w:bookmarkEnd w:id="150"/>
      <w:r w:rsidRPr="00A46365">
        <w:t xml:space="preserve"> в части горячего водоснабжения</w:t>
      </w:r>
      <w:bookmarkEnd w:id="151"/>
      <w:bookmarkEnd w:id="152"/>
    </w:p>
    <w:p w:rsidR="006C4183" w:rsidRPr="00A46365" w:rsidRDefault="006C4183" w:rsidP="00A46365">
      <w:pPr>
        <w:pStyle w:val="NoSpacing"/>
      </w:pPr>
      <w:r w:rsidRPr="00A46365">
        <w:t xml:space="preserve">Расчёт капитальных затрат на мероприятия, предусмотренные разделом </w:t>
      </w:r>
      <w:fldSimple w:instr=" REF _Ref428888036 \n  \* MERGEFORMAT ">
        <w:r>
          <w:t>3.2</w:t>
        </w:r>
      </w:fldSimple>
      <w:r w:rsidRPr="00A46365">
        <w:t xml:space="preserve"> данной Схемы (ежегодная реконструкция сетей ГВС) в текущих ценах (2015 г.) представлен в табл. </w:t>
      </w:r>
      <w:fldSimple w:instr=" STYLEREF 1 \s ">
        <w:r>
          <w:rPr>
            <w:noProof/>
          </w:rPr>
          <w:t>4</w:t>
        </w:r>
      </w:fldSimple>
      <w:r w:rsidRPr="00A46365">
        <w:t>.</w:t>
      </w:r>
      <w:fldSimple w:instr=" SEQ табл. \* ARABIC \s 1 ">
        <w:r>
          <w:rPr>
            <w:noProof/>
          </w:rPr>
          <w:t>1</w:t>
        </w:r>
      </w:fldSimple>
      <w:r w:rsidRPr="00A46365">
        <w:t>.</w:t>
      </w:r>
    </w:p>
    <w:p w:rsidR="006C4183" w:rsidRPr="00A46365" w:rsidRDefault="006C4183" w:rsidP="00A46365">
      <w:pPr>
        <w:pStyle w:val="Caption"/>
      </w:pPr>
      <w:bookmarkStart w:id="153" w:name="_Toc429046738"/>
      <w:bookmarkStart w:id="154" w:name="_Toc437566875"/>
      <w:r w:rsidRPr="00A46365">
        <w:t xml:space="preserve">Таблица </w:t>
      </w:r>
      <w:fldSimple w:instr=" STYLEREF 1 \s ">
        <w:r>
          <w:rPr>
            <w:noProof/>
          </w:rPr>
          <w:t>4</w:t>
        </w:r>
      </w:fldSimple>
      <w:r w:rsidRPr="00A46365">
        <w:t>.</w:t>
      </w:r>
      <w:fldSimple w:instr=" SEQ Таблица \* ARABIC \s 1 ">
        <w:r>
          <w:rPr>
            <w:noProof/>
          </w:rPr>
          <w:t>1</w:t>
        </w:r>
      </w:fldSimple>
      <w:r w:rsidRPr="00A46365">
        <w:t xml:space="preserve"> – Расчет капитальных затрат на ежегодную реконструкцию сетей ГВС</w:t>
      </w:r>
      <w:bookmarkEnd w:id="153"/>
      <w:bookmarkEnd w:id="1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74"/>
        <w:gridCol w:w="2755"/>
        <w:gridCol w:w="2808"/>
      </w:tblGrid>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 п/п</w:t>
            </w:r>
          </w:p>
        </w:tc>
        <w:tc>
          <w:tcPr>
            <w:tcW w:w="1359"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1</w:t>
            </w:r>
          </w:p>
        </w:tc>
        <w:tc>
          <w:tcPr>
            <w:tcW w:w="1385"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2</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Наименование объекта строительства</w:t>
            </w:r>
          </w:p>
        </w:tc>
        <w:tc>
          <w:tcPr>
            <w:tcW w:w="2744" w:type="pct"/>
            <w:gridSpan w:val="2"/>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Ежегодная реконструкция сети ГВС в связи с истечением срока эксплуатации</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Длина участка, м</w:t>
            </w:r>
          </w:p>
        </w:tc>
        <w:tc>
          <w:tcPr>
            <w:tcW w:w="1359"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656</w:t>
            </w:r>
          </w:p>
        </w:tc>
        <w:tc>
          <w:tcPr>
            <w:tcW w:w="1385"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101</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Средневзвешенный диаметр  трубопровода, м</w:t>
            </w:r>
          </w:p>
        </w:tc>
        <w:tc>
          <w:tcPr>
            <w:tcW w:w="1359"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0,11</w:t>
            </w:r>
          </w:p>
        </w:tc>
        <w:tc>
          <w:tcPr>
            <w:tcW w:w="1385"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0,11</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Тип прокладки</w:t>
            </w:r>
          </w:p>
        </w:tc>
        <w:tc>
          <w:tcPr>
            <w:tcW w:w="1359"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Подземная канальная</w:t>
            </w:r>
          </w:p>
        </w:tc>
        <w:tc>
          <w:tcPr>
            <w:tcW w:w="1385"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Надземная</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Способ монтажа</w:t>
            </w:r>
          </w:p>
        </w:tc>
        <w:tc>
          <w:tcPr>
            <w:tcW w:w="1359"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Погрузка и вывоз грунта</w:t>
            </w:r>
          </w:p>
        </w:tc>
        <w:tc>
          <w:tcPr>
            <w:tcW w:w="1385"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Низкие опоры</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Удельная стоимость, тыс. руб/км</w:t>
            </w:r>
          </w:p>
        </w:tc>
        <w:tc>
          <w:tcPr>
            <w:tcW w:w="1359"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1 671,05</w:t>
            </w:r>
          </w:p>
        </w:tc>
        <w:tc>
          <w:tcPr>
            <w:tcW w:w="1385"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1 335,99</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Вывоз грунта на 5 км, тыс. руб.</w:t>
            </w:r>
          </w:p>
        </w:tc>
        <w:tc>
          <w:tcPr>
            <w:tcW w:w="1359"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260,94</w:t>
            </w:r>
          </w:p>
        </w:tc>
        <w:tc>
          <w:tcPr>
            <w:tcW w:w="1385"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Привоз грунта на 5 км, тыс. руб.</w:t>
            </w:r>
          </w:p>
        </w:tc>
        <w:tc>
          <w:tcPr>
            <w:tcW w:w="1359"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153,37</w:t>
            </w:r>
          </w:p>
        </w:tc>
        <w:tc>
          <w:tcPr>
            <w:tcW w:w="1385"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Коэффициент перехода от цен базового района, К</w:t>
            </w:r>
            <w:r w:rsidRPr="00A46365">
              <w:rPr>
                <w:b/>
                <w:bCs/>
                <w:color w:val="000000"/>
                <w:sz w:val="20"/>
                <w:szCs w:val="20"/>
                <w:vertAlign w:val="subscript"/>
              </w:rPr>
              <w:t>тр</w:t>
            </w:r>
          </w:p>
        </w:tc>
        <w:tc>
          <w:tcPr>
            <w:tcW w:w="1359"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0,84</w:t>
            </w:r>
          </w:p>
        </w:tc>
        <w:tc>
          <w:tcPr>
            <w:tcW w:w="1385"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0,84</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Коэффициент для стесненных условий строительства, К</w:t>
            </w:r>
            <w:r w:rsidRPr="00A46365">
              <w:rPr>
                <w:b/>
                <w:bCs/>
                <w:color w:val="000000"/>
                <w:sz w:val="20"/>
                <w:szCs w:val="20"/>
                <w:vertAlign w:val="subscript"/>
              </w:rPr>
              <w:t>су</w:t>
            </w:r>
          </w:p>
        </w:tc>
        <w:tc>
          <w:tcPr>
            <w:tcW w:w="1359"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1,06</w:t>
            </w:r>
          </w:p>
        </w:tc>
        <w:tc>
          <w:tcPr>
            <w:tcW w:w="1385"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1,06</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Коэффициент, учитывающий перевозку мокрого грунта, К</w:t>
            </w:r>
            <w:r w:rsidRPr="00A46365">
              <w:rPr>
                <w:b/>
                <w:bCs/>
                <w:color w:val="000000"/>
                <w:sz w:val="20"/>
                <w:szCs w:val="20"/>
                <w:vertAlign w:val="subscript"/>
              </w:rPr>
              <w:t>гр</w:t>
            </w:r>
          </w:p>
        </w:tc>
        <w:tc>
          <w:tcPr>
            <w:tcW w:w="1359"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1,1</w:t>
            </w:r>
          </w:p>
        </w:tc>
        <w:tc>
          <w:tcPr>
            <w:tcW w:w="1385"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Коэффициент, характеризующий удорожание стоимости строительства в сейсмических районах, К</w:t>
            </w:r>
            <w:r w:rsidRPr="00A46365">
              <w:rPr>
                <w:b/>
                <w:bCs/>
                <w:color w:val="000000"/>
                <w:sz w:val="20"/>
                <w:szCs w:val="20"/>
                <w:vertAlign w:val="subscript"/>
              </w:rPr>
              <w:t>с</w:t>
            </w:r>
          </w:p>
        </w:tc>
        <w:tc>
          <w:tcPr>
            <w:tcW w:w="1359"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w:t>
            </w:r>
          </w:p>
        </w:tc>
        <w:tc>
          <w:tcPr>
            <w:tcW w:w="1385"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Коэффициент, учитывающий регионально-климатические условия, К</w:t>
            </w:r>
            <w:r w:rsidRPr="00A46365">
              <w:rPr>
                <w:b/>
                <w:bCs/>
                <w:color w:val="000000"/>
                <w:sz w:val="20"/>
                <w:szCs w:val="20"/>
                <w:vertAlign w:val="subscript"/>
              </w:rPr>
              <w:t>рег</w:t>
            </w:r>
          </w:p>
        </w:tc>
        <w:tc>
          <w:tcPr>
            <w:tcW w:w="1359"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w:t>
            </w:r>
          </w:p>
        </w:tc>
        <w:tc>
          <w:tcPr>
            <w:tcW w:w="1385"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Коэффициент зонирования, К</w:t>
            </w:r>
            <w:r w:rsidRPr="00A46365">
              <w:rPr>
                <w:b/>
                <w:bCs/>
                <w:color w:val="000000"/>
                <w:sz w:val="20"/>
                <w:szCs w:val="20"/>
                <w:vertAlign w:val="subscript"/>
              </w:rPr>
              <w:t>зон</w:t>
            </w:r>
          </w:p>
        </w:tc>
        <w:tc>
          <w:tcPr>
            <w:tcW w:w="1359"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w:t>
            </w:r>
          </w:p>
        </w:tc>
        <w:tc>
          <w:tcPr>
            <w:tcW w:w="1385"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Коэффициент, учитывающий затраты по восстановлению благоустройства, Кб</w:t>
            </w:r>
          </w:p>
        </w:tc>
        <w:tc>
          <w:tcPr>
            <w:tcW w:w="1359" w:type="pct"/>
            <w:noWrap/>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1,2</w:t>
            </w:r>
          </w:p>
        </w:tc>
        <w:tc>
          <w:tcPr>
            <w:tcW w:w="1385"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1,2</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Коэффициент, учитывающий затраты при демонтаже трубопроводов, К</w:t>
            </w:r>
            <w:r w:rsidRPr="00A46365">
              <w:rPr>
                <w:b/>
                <w:bCs/>
                <w:color w:val="000000"/>
                <w:sz w:val="20"/>
                <w:szCs w:val="20"/>
                <w:vertAlign w:val="subscript"/>
              </w:rPr>
              <w:t>д</w:t>
            </w:r>
          </w:p>
        </w:tc>
        <w:tc>
          <w:tcPr>
            <w:tcW w:w="1359"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1,15</w:t>
            </w:r>
          </w:p>
        </w:tc>
        <w:tc>
          <w:tcPr>
            <w:tcW w:w="1385" w:type="pct"/>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1,15</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Прогнозный индекс-дефлятор на 2015 г.</w:t>
            </w:r>
          </w:p>
        </w:tc>
        <w:tc>
          <w:tcPr>
            <w:tcW w:w="2744" w:type="pct"/>
            <w:gridSpan w:val="2"/>
            <w:vAlign w:val="center"/>
          </w:tcPr>
          <w:p w:rsidR="006C4183" w:rsidRPr="00A46365" w:rsidRDefault="006C4183" w:rsidP="00A46365">
            <w:pPr>
              <w:spacing w:after="0" w:line="240" w:lineRule="auto"/>
              <w:jc w:val="center"/>
              <w:rPr>
                <w:color w:val="000000"/>
                <w:sz w:val="20"/>
                <w:szCs w:val="20"/>
              </w:rPr>
            </w:pPr>
            <w:r w:rsidRPr="00A46365">
              <w:rPr>
                <w:color w:val="000000"/>
                <w:sz w:val="20"/>
                <w:szCs w:val="20"/>
              </w:rPr>
              <w:t>1,054</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Всего стоимость строительства без НДС, тыс. руб.</w:t>
            </w:r>
          </w:p>
        </w:tc>
        <w:tc>
          <w:tcPr>
            <w:tcW w:w="1359" w:type="pct"/>
            <w:vAlign w:val="center"/>
          </w:tcPr>
          <w:p w:rsidR="006C4183" w:rsidRPr="00522647" w:rsidRDefault="006C4183" w:rsidP="00A46365">
            <w:pPr>
              <w:spacing w:after="0"/>
              <w:jc w:val="center"/>
              <w:rPr>
                <w:color w:val="000000"/>
                <w:sz w:val="20"/>
                <w:szCs w:val="20"/>
              </w:rPr>
            </w:pPr>
            <w:r w:rsidRPr="00522647">
              <w:rPr>
                <w:color w:val="000000"/>
                <w:sz w:val="20"/>
                <w:szCs w:val="20"/>
              </w:rPr>
              <w:t>1 725,42</w:t>
            </w:r>
          </w:p>
        </w:tc>
        <w:tc>
          <w:tcPr>
            <w:tcW w:w="1385" w:type="pct"/>
            <w:vAlign w:val="center"/>
          </w:tcPr>
          <w:p w:rsidR="006C4183" w:rsidRPr="00522647" w:rsidRDefault="006C4183" w:rsidP="00A46365">
            <w:pPr>
              <w:spacing w:after="0"/>
              <w:jc w:val="center"/>
              <w:rPr>
                <w:color w:val="000000"/>
                <w:sz w:val="20"/>
                <w:szCs w:val="20"/>
              </w:rPr>
            </w:pPr>
            <w:r w:rsidRPr="00522647">
              <w:rPr>
                <w:color w:val="000000"/>
                <w:sz w:val="20"/>
                <w:szCs w:val="20"/>
              </w:rPr>
              <w:t>175,59</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Непредвиденные расходы, 3%, тыс. руб.</w:t>
            </w:r>
          </w:p>
        </w:tc>
        <w:tc>
          <w:tcPr>
            <w:tcW w:w="1359" w:type="pct"/>
            <w:noWrap/>
            <w:vAlign w:val="center"/>
          </w:tcPr>
          <w:p w:rsidR="006C4183" w:rsidRPr="00522647" w:rsidRDefault="006C4183" w:rsidP="00A46365">
            <w:pPr>
              <w:spacing w:after="0"/>
              <w:jc w:val="center"/>
              <w:rPr>
                <w:color w:val="000000"/>
                <w:sz w:val="20"/>
                <w:szCs w:val="20"/>
              </w:rPr>
            </w:pPr>
            <w:r w:rsidRPr="00522647">
              <w:rPr>
                <w:color w:val="000000"/>
                <w:sz w:val="20"/>
                <w:szCs w:val="20"/>
              </w:rPr>
              <w:t>51,76</w:t>
            </w:r>
          </w:p>
        </w:tc>
        <w:tc>
          <w:tcPr>
            <w:tcW w:w="1385" w:type="pct"/>
            <w:vAlign w:val="center"/>
          </w:tcPr>
          <w:p w:rsidR="006C4183" w:rsidRPr="00522647" w:rsidRDefault="006C4183" w:rsidP="00A46365">
            <w:pPr>
              <w:spacing w:after="0"/>
              <w:jc w:val="center"/>
              <w:rPr>
                <w:color w:val="000000"/>
                <w:sz w:val="20"/>
                <w:szCs w:val="20"/>
              </w:rPr>
            </w:pPr>
            <w:r w:rsidRPr="00522647">
              <w:rPr>
                <w:color w:val="000000"/>
                <w:sz w:val="20"/>
                <w:szCs w:val="20"/>
              </w:rPr>
              <w:t>5,27</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Всего без НДС, тыс. руб.</w:t>
            </w:r>
          </w:p>
        </w:tc>
        <w:tc>
          <w:tcPr>
            <w:tcW w:w="2744" w:type="pct"/>
            <w:gridSpan w:val="2"/>
            <w:vAlign w:val="center"/>
          </w:tcPr>
          <w:p w:rsidR="006C4183" w:rsidRPr="00522647" w:rsidRDefault="006C4183" w:rsidP="00A46365">
            <w:pPr>
              <w:spacing w:after="0"/>
              <w:jc w:val="center"/>
              <w:rPr>
                <w:b/>
                <w:bCs/>
                <w:color w:val="000000"/>
                <w:sz w:val="20"/>
                <w:szCs w:val="20"/>
              </w:rPr>
            </w:pPr>
            <w:r w:rsidRPr="00522647">
              <w:rPr>
                <w:b/>
                <w:bCs/>
                <w:color w:val="000000"/>
                <w:sz w:val="20"/>
                <w:szCs w:val="20"/>
              </w:rPr>
              <w:t>1 958</w:t>
            </w:r>
          </w:p>
        </w:tc>
      </w:tr>
      <w:tr w:rsidR="006C4183" w:rsidRPr="00522647" w:rsidTr="001907E1">
        <w:trPr>
          <w:trHeight w:val="20"/>
        </w:trPr>
        <w:tc>
          <w:tcPr>
            <w:tcW w:w="2256" w:type="pct"/>
            <w:vAlign w:val="center"/>
          </w:tcPr>
          <w:p w:rsidR="006C4183" w:rsidRPr="00A46365" w:rsidRDefault="006C4183" w:rsidP="00A46365">
            <w:pPr>
              <w:spacing w:after="0" w:line="240" w:lineRule="auto"/>
              <w:jc w:val="center"/>
              <w:rPr>
                <w:b/>
                <w:bCs/>
                <w:color w:val="000000"/>
                <w:sz w:val="20"/>
                <w:szCs w:val="20"/>
              </w:rPr>
            </w:pPr>
            <w:r w:rsidRPr="00A46365">
              <w:rPr>
                <w:b/>
                <w:bCs/>
                <w:color w:val="000000"/>
                <w:sz w:val="20"/>
                <w:szCs w:val="20"/>
              </w:rPr>
              <w:t>Всего за период реализации мероприятия без НДС, тыс. руб.</w:t>
            </w:r>
          </w:p>
        </w:tc>
        <w:tc>
          <w:tcPr>
            <w:tcW w:w="2744" w:type="pct"/>
            <w:gridSpan w:val="2"/>
            <w:vAlign w:val="center"/>
          </w:tcPr>
          <w:p w:rsidR="006C4183" w:rsidRPr="00522647" w:rsidRDefault="006C4183" w:rsidP="00A46365">
            <w:pPr>
              <w:spacing w:after="0"/>
              <w:jc w:val="center"/>
              <w:rPr>
                <w:b/>
                <w:bCs/>
                <w:color w:val="000000"/>
                <w:sz w:val="20"/>
                <w:szCs w:val="20"/>
              </w:rPr>
            </w:pPr>
            <w:bookmarkStart w:id="155" w:name="RANGE!B23"/>
            <w:bookmarkEnd w:id="155"/>
            <w:r w:rsidRPr="00522647">
              <w:rPr>
                <w:b/>
                <w:bCs/>
                <w:color w:val="000000"/>
                <w:sz w:val="20"/>
                <w:szCs w:val="20"/>
              </w:rPr>
              <w:t>29371</w:t>
            </w:r>
          </w:p>
        </w:tc>
      </w:tr>
    </w:tbl>
    <w:p w:rsidR="006C4183" w:rsidRPr="00A46365" w:rsidRDefault="006C4183" w:rsidP="00A46365">
      <w:pPr>
        <w:pStyle w:val="NoSpacing"/>
        <w:spacing w:before="240"/>
      </w:pPr>
      <w:r w:rsidRPr="00A46365">
        <w:t xml:space="preserve">Расчет составлен </w:t>
      </w:r>
      <w:bookmarkStart w:id="156" w:name="OLE_LINK34"/>
      <w:bookmarkStart w:id="157" w:name="OLE_LINK35"/>
      <w:bookmarkStart w:id="158" w:name="OLE_LINK36"/>
      <w:r w:rsidRPr="00A46365">
        <w:t xml:space="preserve">с использованием цен из открытых источников. При анализе сметных расчетов по фактически реализованным проектам определено, что стоимость указанных работ составляет в среднем около 20% от общей стоимости проекта. С учетом данного факта принято решение о введении дополнительной стоимостной надбавки в размере 20% для трубопроводов подземной прокладки. </w:t>
      </w:r>
    </w:p>
    <w:p w:rsidR="006C4183" w:rsidRPr="00A46365" w:rsidRDefault="006C4183" w:rsidP="00A46365">
      <w:pPr>
        <w:pStyle w:val="NoSpacing"/>
        <w:spacing w:before="240"/>
      </w:pPr>
      <w:r w:rsidRPr="00A46365">
        <w:t>Для определения стоимости реконструкции («перекладки») существующих трубопроводов сетей ГВС на основе проектов-аналогов для всех типов прокладки был введен коэффициент, учитывающий затраты при демонтаже трубопроводов 1,15.</w:t>
      </w:r>
    </w:p>
    <w:p w:rsidR="006C4183" w:rsidRPr="00A46365" w:rsidRDefault="006C4183" w:rsidP="00A46365">
      <w:pPr>
        <w:pStyle w:val="NoSpacing"/>
        <w:spacing w:before="240"/>
      </w:pPr>
      <w:r w:rsidRPr="00A46365">
        <w:t>Стоимости остальных мероприятий в рамках рассмотрения системы ГВС также взяты по стоимостям проектов-аналогов с учетом соответствующих коэффициентов.</w:t>
      </w:r>
    </w:p>
    <w:p w:rsidR="006C4183" w:rsidRPr="00A46365" w:rsidRDefault="006C4183" w:rsidP="00A46365">
      <w:pPr>
        <w:pStyle w:val="NoSpacing"/>
        <w:spacing w:before="240"/>
      </w:pPr>
      <w:r w:rsidRPr="00A46365">
        <w:t xml:space="preserve">В таблице </w:t>
      </w:r>
      <w:fldSimple w:instr=" STYLEREF 1 \s ">
        <w:r>
          <w:rPr>
            <w:noProof/>
          </w:rPr>
          <w:t>4</w:t>
        </w:r>
      </w:fldSimple>
      <w:r w:rsidRPr="00A46365">
        <w:t>.</w:t>
      </w:r>
      <w:fldSimple w:instr=" SEQ табл. \* ARABIC \s 1 ">
        <w:r>
          <w:rPr>
            <w:noProof/>
          </w:rPr>
          <w:t>2</w:t>
        </w:r>
      </w:fldSimple>
      <w:r w:rsidRPr="00A46365">
        <w:t xml:space="preserve"> приведен подробный расчет капитальных вложений на реализацию предлагаемых в Схеме мероприятий по направлению ГВС с разбиением по годам с учетом прогнозных индексов-дефляторов.</w:t>
      </w:r>
    </w:p>
    <w:p w:rsidR="006C4183" w:rsidRDefault="006C4183" w:rsidP="00A46365">
      <w:pPr>
        <w:sectPr w:rsidR="006C4183" w:rsidSect="00452A98">
          <w:pgSz w:w="11906" w:h="16838"/>
          <w:pgMar w:top="961" w:right="1134" w:bottom="851" w:left="851" w:header="425" w:footer="335" w:gutter="0"/>
          <w:pgBorders>
            <w:top w:val="single" w:sz="8" w:space="5" w:color="E36C0A"/>
            <w:bottom w:val="thinThickMediumGap" w:sz="24" w:space="1" w:color="E36C0A"/>
          </w:pgBorders>
          <w:cols w:space="708"/>
          <w:docGrid w:linePitch="360"/>
        </w:sectPr>
      </w:pPr>
    </w:p>
    <w:p w:rsidR="006C4183" w:rsidRPr="00A46365" w:rsidRDefault="006C4183" w:rsidP="00A46365">
      <w:pPr>
        <w:spacing w:after="0"/>
      </w:pPr>
      <w:bookmarkStart w:id="159" w:name="_Toc423604448"/>
      <w:bookmarkStart w:id="160" w:name="_Toc429046739"/>
      <w:bookmarkStart w:id="161" w:name="_Toc437566876"/>
      <w:r w:rsidRPr="00A46365">
        <w:t xml:space="preserve">Таблица </w:t>
      </w:r>
      <w:fldSimple w:instr=" STYLEREF 1 \s ">
        <w:r>
          <w:rPr>
            <w:noProof/>
          </w:rPr>
          <w:t>4</w:t>
        </w:r>
      </w:fldSimple>
      <w:r w:rsidRPr="00A46365">
        <w:t>.</w:t>
      </w:r>
      <w:fldSimple w:instr=" SEQ Таблица \* ARABIC \s 1 ">
        <w:r>
          <w:rPr>
            <w:noProof/>
          </w:rPr>
          <w:t>2</w:t>
        </w:r>
      </w:fldSimple>
      <w:r w:rsidRPr="00A46365">
        <w:t>– Распределение капитальных затрат на предлагаемые Схемой мероприятия по горячему водоснабжению по годам с учетом индексов-дефляторов.</w:t>
      </w:r>
      <w:bookmarkEnd w:id="159"/>
      <w:bookmarkEnd w:id="160"/>
      <w:bookmarkEnd w:id="161"/>
    </w:p>
    <w:tbl>
      <w:tblPr>
        <w:tblW w:w="5000" w:type="pct"/>
        <w:tblLayout w:type="fixed"/>
        <w:tblLook w:val="00A0"/>
      </w:tblPr>
      <w:tblGrid>
        <w:gridCol w:w="676"/>
        <w:gridCol w:w="2415"/>
        <w:gridCol w:w="851"/>
        <w:gridCol w:w="696"/>
        <w:gridCol w:w="696"/>
        <w:gridCol w:w="696"/>
        <w:gridCol w:w="696"/>
        <w:gridCol w:w="696"/>
        <w:gridCol w:w="696"/>
        <w:gridCol w:w="696"/>
        <w:gridCol w:w="696"/>
        <w:gridCol w:w="696"/>
        <w:gridCol w:w="696"/>
        <w:gridCol w:w="696"/>
        <w:gridCol w:w="696"/>
        <w:gridCol w:w="696"/>
        <w:gridCol w:w="696"/>
        <w:gridCol w:w="696"/>
        <w:gridCol w:w="687"/>
      </w:tblGrid>
      <w:tr w:rsidR="006C4183" w:rsidRPr="00522647" w:rsidTr="002D4547">
        <w:trPr>
          <w:trHeight w:val="900"/>
          <w:tblHeader/>
        </w:trPr>
        <w:tc>
          <w:tcPr>
            <w:tcW w:w="224" w:type="pct"/>
            <w:tcBorders>
              <w:top w:val="single" w:sz="4" w:space="0" w:color="auto"/>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 п/п</w:t>
            </w:r>
          </w:p>
        </w:tc>
        <w:tc>
          <w:tcPr>
            <w:tcW w:w="80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Мероприятие</w:t>
            </w:r>
          </w:p>
        </w:tc>
        <w:tc>
          <w:tcPr>
            <w:tcW w:w="282"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 xml:space="preserve">Цены на </w:t>
            </w:r>
            <w:r w:rsidRPr="00A46365">
              <w:rPr>
                <w:b/>
                <w:bCs/>
                <w:color w:val="000000"/>
                <w:sz w:val="20"/>
                <w:szCs w:val="20"/>
                <w:lang w:eastAsia="ru-RU"/>
              </w:rPr>
              <w:br/>
              <w:t>2015 год</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2016</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2017</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2018</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2019</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2020</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2021</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2022</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2023</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2024</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2025</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2026</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2027</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2028</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2029</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2030</w:t>
            </w:r>
          </w:p>
        </w:tc>
        <w:tc>
          <w:tcPr>
            <w:tcW w:w="229"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ind w:left="-62"/>
              <w:jc w:val="center"/>
              <w:rPr>
                <w:b/>
                <w:bCs/>
                <w:color w:val="000000"/>
                <w:sz w:val="20"/>
                <w:szCs w:val="20"/>
                <w:lang w:eastAsia="ru-RU"/>
              </w:rPr>
            </w:pPr>
            <w:r w:rsidRPr="00A46365">
              <w:rPr>
                <w:b/>
                <w:bCs/>
                <w:color w:val="000000"/>
                <w:sz w:val="20"/>
                <w:szCs w:val="20"/>
                <w:lang w:eastAsia="ru-RU"/>
              </w:rPr>
              <w:t>Всего</w:t>
            </w:r>
          </w:p>
        </w:tc>
      </w:tr>
      <w:tr w:rsidR="006C4183" w:rsidRPr="00522647" w:rsidTr="00F94DB7">
        <w:trPr>
          <w:trHeight w:val="855"/>
        </w:trPr>
        <w:tc>
          <w:tcPr>
            <w:tcW w:w="224" w:type="pct"/>
            <w:tcBorders>
              <w:top w:val="single" w:sz="4" w:space="0" w:color="auto"/>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1</w:t>
            </w:r>
          </w:p>
        </w:tc>
        <w:tc>
          <w:tcPr>
            <w:tcW w:w="80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Ежегодная замена участков сетей ГВС, выработавших свой срок службы, в т.ч.:</w:t>
            </w:r>
          </w:p>
        </w:tc>
        <w:tc>
          <w:tcPr>
            <w:tcW w:w="282"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29 371</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2 158</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2 263</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2 359</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2 448</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2 516</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2 589</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2 671</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2 755</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2 840</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2 912</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2 974</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3 036</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3 100</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3 165</w:t>
            </w:r>
          </w:p>
        </w:tc>
        <w:tc>
          <w:tcPr>
            <w:tcW w:w="231"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3 218</w:t>
            </w:r>
          </w:p>
        </w:tc>
        <w:tc>
          <w:tcPr>
            <w:tcW w:w="229" w:type="pct"/>
            <w:tcBorders>
              <w:top w:val="single" w:sz="4" w:space="0" w:color="auto"/>
              <w:left w:val="nil"/>
              <w:bottom w:val="single" w:sz="4" w:space="0" w:color="auto"/>
              <w:right w:val="single" w:sz="4" w:space="0" w:color="auto"/>
            </w:tcBorders>
            <w:vAlign w:val="center"/>
          </w:tcPr>
          <w:p w:rsidR="006C4183" w:rsidRPr="00A46365" w:rsidRDefault="006C4183" w:rsidP="00A46365">
            <w:pPr>
              <w:spacing w:after="0" w:line="240" w:lineRule="auto"/>
              <w:ind w:left="-62" w:right="-31"/>
              <w:jc w:val="center"/>
              <w:rPr>
                <w:b/>
                <w:bCs/>
                <w:color w:val="000000"/>
                <w:sz w:val="20"/>
                <w:szCs w:val="20"/>
                <w:lang w:eastAsia="ru-RU"/>
              </w:rPr>
            </w:pPr>
            <w:r w:rsidRPr="00A46365">
              <w:rPr>
                <w:b/>
                <w:bCs/>
                <w:color w:val="000000"/>
                <w:sz w:val="20"/>
                <w:szCs w:val="20"/>
                <w:lang w:eastAsia="ru-RU"/>
              </w:rPr>
              <w:t>41 005</w:t>
            </w:r>
          </w:p>
        </w:tc>
      </w:tr>
      <w:tr w:rsidR="006C4183" w:rsidRPr="00522647" w:rsidTr="00F94DB7">
        <w:trPr>
          <w:trHeight w:val="510"/>
        </w:trPr>
        <w:tc>
          <w:tcPr>
            <w:tcW w:w="224" w:type="pct"/>
            <w:tcBorders>
              <w:top w:val="single" w:sz="4" w:space="0" w:color="auto"/>
              <w:left w:val="single" w:sz="4" w:space="0" w:color="auto"/>
              <w:bottom w:val="single" w:sz="4" w:space="0" w:color="auto"/>
              <w:right w:val="single" w:sz="4" w:space="0" w:color="auto"/>
            </w:tcBorders>
            <w:vAlign w:val="center"/>
          </w:tcPr>
          <w:p w:rsidR="006C4183" w:rsidRPr="00F47950" w:rsidRDefault="006C4183" w:rsidP="00A46365">
            <w:pPr>
              <w:spacing w:after="0" w:line="240" w:lineRule="auto"/>
              <w:jc w:val="center"/>
              <w:rPr>
                <w:b/>
                <w:bCs/>
                <w:color w:val="000000"/>
                <w:sz w:val="20"/>
                <w:szCs w:val="20"/>
                <w:lang w:eastAsia="ru-RU"/>
              </w:rPr>
            </w:pPr>
            <w:r w:rsidRPr="00F47950">
              <w:rPr>
                <w:b/>
                <w:bCs/>
                <w:color w:val="000000"/>
                <w:sz w:val="20"/>
                <w:szCs w:val="20"/>
                <w:lang w:eastAsia="ru-RU"/>
              </w:rPr>
              <w:t>1.1</w:t>
            </w:r>
          </w:p>
        </w:tc>
        <w:tc>
          <w:tcPr>
            <w:tcW w:w="801" w:type="pct"/>
            <w:tcBorders>
              <w:top w:val="nil"/>
              <w:left w:val="single" w:sz="4" w:space="0" w:color="auto"/>
              <w:bottom w:val="single" w:sz="4" w:space="0" w:color="auto"/>
              <w:right w:val="single" w:sz="4" w:space="0" w:color="auto"/>
            </w:tcBorders>
            <w:vAlign w:val="center"/>
          </w:tcPr>
          <w:p w:rsidR="006C4183" w:rsidRPr="00F47950" w:rsidRDefault="006C4183" w:rsidP="00A46365">
            <w:pPr>
              <w:spacing w:after="0" w:line="240" w:lineRule="auto"/>
              <w:rPr>
                <w:color w:val="000000"/>
                <w:sz w:val="20"/>
                <w:szCs w:val="20"/>
                <w:lang w:eastAsia="ru-RU"/>
              </w:rPr>
            </w:pPr>
            <w:r w:rsidRPr="00F47950">
              <w:rPr>
                <w:color w:val="000000"/>
                <w:sz w:val="20"/>
                <w:szCs w:val="20"/>
                <w:lang w:eastAsia="ru-RU"/>
              </w:rPr>
              <w:t>Сети от ЦТП ООО «Переславская энергетическая компания»</w:t>
            </w:r>
          </w:p>
        </w:tc>
        <w:tc>
          <w:tcPr>
            <w:tcW w:w="282"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22 173</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1 629</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1 708</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1 781</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1 848</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1 899</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1 955</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2 016</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2 080</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2 144</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2 198</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2 245</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2 292</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2 341</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2 389</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2 429</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ind w:left="-62" w:right="-31"/>
              <w:jc w:val="center"/>
              <w:rPr>
                <w:b/>
                <w:bCs/>
                <w:color w:val="000000"/>
                <w:sz w:val="20"/>
                <w:szCs w:val="20"/>
                <w:lang w:eastAsia="ru-RU"/>
              </w:rPr>
            </w:pPr>
            <w:r w:rsidRPr="00A46365">
              <w:rPr>
                <w:b/>
                <w:bCs/>
                <w:color w:val="000000"/>
                <w:sz w:val="20"/>
                <w:szCs w:val="20"/>
                <w:lang w:eastAsia="ru-RU"/>
              </w:rPr>
              <w:t>30 957</w:t>
            </w:r>
          </w:p>
        </w:tc>
      </w:tr>
      <w:tr w:rsidR="006C4183" w:rsidRPr="00522647" w:rsidTr="00F94DB7">
        <w:trPr>
          <w:trHeight w:val="315"/>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1.2</w:t>
            </w:r>
          </w:p>
        </w:tc>
        <w:tc>
          <w:tcPr>
            <w:tcW w:w="801" w:type="pct"/>
            <w:tcBorders>
              <w:top w:val="nil"/>
              <w:left w:val="single" w:sz="4" w:space="0" w:color="auto"/>
              <w:bottom w:val="single" w:sz="4" w:space="0" w:color="auto"/>
              <w:right w:val="single" w:sz="4" w:space="0" w:color="auto"/>
            </w:tcBorders>
            <w:noWrap/>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Сети от ЦТП мкр. Чкаловский</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4 140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304</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319</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333</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345</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355</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365</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376</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388</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400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410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419</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428</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437</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446</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454</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5 780</w:t>
            </w:r>
          </w:p>
        </w:tc>
      </w:tr>
      <w:tr w:rsidR="006C4183" w:rsidRPr="00522647" w:rsidTr="00F94DB7">
        <w:trPr>
          <w:trHeight w:val="315"/>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1.3</w:t>
            </w:r>
          </w:p>
        </w:tc>
        <w:tc>
          <w:tcPr>
            <w:tcW w:w="801" w:type="pct"/>
            <w:tcBorders>
              <w:top w:val="nil"/>
              <w:left w:val="single" w:sz="4" w:space="0" w:color="auto"/>
              <w:bottom w:val="single" w:sz="4" w:space="0" w:color="auto"/>
              <w:right w:val="single" w:sz="4" w:space="0" w:color="auto"/>
            </w:tcBorders>
            <w:noWrap/>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Сети от кот. пос. Молодежный</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906</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67</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70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73</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76</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78</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80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82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85</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88</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90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92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94</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96</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98</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99</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1 265</w:t>
            </w:r>
          </w:p>
        </w:tc>
      </w:tr>
      <w:tr w:rsidR="006C4183" w:rsidRPr="00522647" w:rsidTr="00F94DB7">
        <w:trPr>
          <w:trHeight w:val="315"/>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1.4</w:t>
            </w:r>
          </w:p>
        </w:tc>
        <w:tc>
          <w:tcPr>
            <w:tcW w:w="801" w:type="pct"/>
            <w:tcBorders>
              <w:top w:val="nil"/>
              <w:left w:val="single" w:sz="4" w:space="0" w:color="auto"/>
              <w:bottom w:val="single" w:sz="4" w:space="0" w:color="auto"/>
              <w:right w:val="single" w:sz="4" w:space="0" w:color="auto"/>
            </w:tcBorders>
            <w:noWrap/>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Сети от котельной ЗАО «Новый Мир»</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1 720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126</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132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138</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143</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147</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152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156</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161</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166</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170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174</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178</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182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185</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188</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2 401</w:t>
            </w:r>
          </w:p>
        </w:tc>
      </w:tr>
      <w:tr w:rsidR="006C4183" w:rsidRPr="00522647" w:rsidTr="00F94DB7">
        <w:trPr>
          <w:trHeight w:val="315"/>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1.5</w:t>
            </w:r>
          </w:p>
        </w:tc>
        <w:tc>
          <w:tcPr>
            <w:tcW w:w="801" w:type="pct"/>
            <w:tcBorders>
              <w:top w:val="nil"/>
              <w:left w:val="single" w:sz="4" w:space="0" w:color="auto"/>
              <w:bottom w:val="single" w:sz="4" w:space="0" w:color="auto"/>
              <w:right w:val="single" w:sz="4" w:space="0" w:color="auto"/>
            </w:tcBorders>
            <w:noWrap/>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Сети от котельной ул. Московская</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431</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32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33</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35</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36</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37</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38</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39</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43</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44</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45</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46</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46</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47</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602</w:t>
            </w:r>
          </w:p>
        </w:tc>
      </w:tr>
      <w:tr w:rsidR="006C4183" w:rsidRPr="00522647" w:rsidTr="00F94DB7">
        <w:trPr>
          <w:trHeight w:val="510"/>
        </w:trPr>
        <w:tc>
          <w:tcPr>
            <w:tcW w:w="224" w:type="pct"/>
            <w:tcBorders>
              <w:top w:val="single" w:sz="4" w:space="0" w:color="auto"/>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b/>
                <w:bCs/>
                <w:color w:val="000000"/>
                <w:sz w:val="20"/>
                <w:szCs w:val="20"/>
                <w:lang w:eastAsia="ru-RU"/>
              </w:rPr>
            </w:pPr>
            <w:r w:rsidRPr="00A46365">
              <w:rPr>
                <w:b/>
                <w:bCs/>
                <w:color w:val="000000"/>
                <w:sz w:val="20"/>
                <w:szCs w:val="20"/>
                <w:lang w:eastAsia="ru-RU"/>
              </w:rPr>
              <w:t>Замена насосов с установкой ПЧР на насосном оборудовании ГВС, в т. ч.:</w:t>
            </w:r>
          </w:p>
        </w:tc>
        <w:tc>
          <w:tcPr>
            <w:tcW w:w="282"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5 916</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706</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535</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607</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801</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999</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636</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607</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626</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645</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661</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675</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690</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8 186</w:t>
            </w:r>
          </w:p>
        </w:tc>
      </w:tr>
      <w:tr w:rsidR="006C4183" w:rsidRPr="00522647" w:rsidTr="00F94DB7">
        <w:trPr>
          <w:trHeight w:val="51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2.1</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на ЦТП №2 ул. Кооперативная мощностью 15 кВт</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587</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706</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706</w:t>
            </w:r>
          </w:p>
        </w:tc>
      </w:tr>
      <w:tr w:rsidR="006C4183" w:rsidRPr="00522647" w:rsidTr="00F94DB7">
        <w:trPr>
          <w:trHeight w:val="51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2.2</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на ЦТП №3 ул. Менделеева мощностью 15 кВт</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425</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535</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535</w:t>
            </w:r>
          </w:p>
        </w:tc>
      </w:tr>
      <w:tr w:rsidR="006C4183" w:rsidRPr="00522647" w:rsidTr="00F94DB7">
        <w:trPr>
          <w:trHeight w:val="51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2.3</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на ЦТП №4 ул. Строителей мощностью 15 кВт</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462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607</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607</w:t>
            </w:r>
          </w:p>
        </w:tc>
      </w:tr>
      <w:tr w:rsidR="006C4183" w:rsidRPr="00522647" w:rsidTr="00F94DB7">
        <w:trPr>
          <w:trHeight w:val="51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2.4</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на ЦТП №5 ул. Разведчика Петрова мощностью 15 кВт</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587</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801</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801</w:t>
            </w:r>
          </w:p>
        </w:tc>
      </w:tr>
      <w:tr w:rsidR="006C4183" w:rsidRPr="00522647" w:rsidTr="00F94DB7">
        <w:trPr>
          <w:trHeight w:val="51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2.5</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на ЦТП №6 ул. Маяковского мощностью 15 кВт</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713</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999</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999</w:t>
            </w:r>
          </w:p>
        </w:tc>
      </w:tr>
      <w:tr w:rsidR="006C4183" w:rsidRPr="00522647" w:rsidTr="00F94DB7">
        <w:trPr>
          <w:trHeight w:val="51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2.6</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на ЦТП №7 ул. Октябрьская мощностью 15 кВт</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441</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636</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636</w:t>
            </w:r>
          </w:p>
        </w:tc>
      </w:tr>
      <w:tr w:rsidR="006C4183" w:rsidRPr="00522647" w:rsidTr="00F94DB7">
        <w:trPr>
          <w:trHeight w:val="51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2.8</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на ЦТП «АРЗ» ул. Заводская мощностью 7,5 кВт</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408</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607</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607</w:t>
            </w:r>
          </w:p>
        </w:tc>
      </w:tr>
      <w:tr w:rsidR="006C4183" w:rsidRPr="00522647" w:rsidTr="00F94DB7">
        <w:trPr>
          <w:trHeight w:val="51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2.9</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на ЦТП «132 кв» ул. Пушкина мощностью 7,5 кВт</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639</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626</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626</w:t>
            </w:r>
          </w:p>
        </w:tc>
      </w:tr>
      <w:tr w:rsidR="006C4183" w:rsidRPr="00522647" w:rsidTr="00F94DB7">
        <w:trPr>
          <w:trHeight w:val="51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2.10</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на ЦТП «127 кв» ул. Свободы мощностью 5,5 кВт</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304</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645</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645</w:t>
            </w:r>
          </w:p>
        </w:tc>
      </w:tr>
      <w:tr w:rsidR="006C4183" w:rsidRPr="00522647" w:rsidTr="00F94DB7">
        <w:trPr>
          <w:trHeight w:val="51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2.11</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на ЦТП «ИПС» ул. Полевая мощностью 15 кВт</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710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661</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661</w:t>
            </w:r>
          </w:p>
        </w:tc>
      </w:tr>
      <w:tr w:rsidR="006C4183" w:rsidRPr="00522647" w:rsidTr="00F94DB7">
        <w:trPr>
          <w:trHeight w:val="51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2.12</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на ЦТП «Фрегат» ул. Ростовская мощностью 3 кВт</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467</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675</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675</w:t>
            </w:r>
          </w:p>
        </w:tc>
      </w:tr>
      <w:tr w:rsidR="006C4183" w:rsidRPr="00522647" w:rsidTr="00F94DB7">
        <w:trPr>
          <w:trHeight w:val="51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2.13</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на ЦТП «Конная» ул. Конная мощностью 5,5 кВт</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174</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690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690</w:t>
            </w:r>
          </w:p>
        </w:tc>
      </w:tr>
      <w:tr w:rsidR="006C4183" w:rsidRPr="00522647" w:rsidTr="00F94DB7">
        <w:trPr>
          <w:trHeight w:val="51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b/>
                <w:bCs/>
                <w:color w:val="000000"/>
                <w:sz w:val="20"/>
                <w:szCs w:val="20"/>
                <w:lang w:eastAsia="ru-RU"/>
              </w:rPr>
            </w:pPr>
            <w:r w:rsidRPr="00A46365">
              <w:rPr>
                <w:b/>
                <w:bCs/>
                <w:color w:val="000000"/>
                <w:sz w:val="20"/>
                <w:szCs w:val="20"/>
                <w:lang w:eastAsia="ru-RU"/>
              </w:rPr>
              <w:t>Замена теплообменного оборудования ЦТП, в т.ч.:</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1 661</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232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299</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520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148</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378</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112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169</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125</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107</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89</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91</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2 269</w:t>
            </w:r>
          </w:p>
        </w:tc>
      </w:tr>
      <w:tr w:rsidR="006C4183" w:rsidRPr="00522647" w:rsidTr="00F94DB7">
        <w:trPr>
          <w:trHeight w:val="315"/>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3.1</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 xml:space="preserve">на ЦТП №2 ул. Кооперативная </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193</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232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232</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3.2</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 xml:space="preserve">на ЦТП №4 ул. Строителей </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237</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299</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 </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299</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3.3</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 xml:space="preserve">на ЦТП №5 ул. Разведчика Петрова </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397</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520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520</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3.4</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 xml:space="preserve">на ЦТП №6 ул. Маяковского </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109</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148</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148</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3.5</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 xml:space="preserve">на ЦТП №7 ул. Октябрьская </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272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378</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 </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378</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3.6</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 xml:space="preserve">на ЦТП «АРЗ» ул. Заводская </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79</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112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112</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3.7</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 xml:space="preserve">на ЦТП «132 кв» ул. Пушкина </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114</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169</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169</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3.8</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 xml:space="preserve">на ЦТП «127 кв» ул. Свободы </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82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125</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125</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3.9</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 xml:space="preserve">на ЦТП «ИПС» ул. Полевая </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68</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107</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107</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3.10</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ЦТП «Фрегат» ул. Ростовская</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55</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89</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89</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3.11</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ЦТП «Конная» ул. Конная</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55</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91</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91</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b/>
                <w:bCs/>
                <w:color w:val="000000"/>
                <w:sz w:val="20"/>
                <w:szCs w:val="20"/>
                <w:lang w:eastAsia="ru-RU"/>
              </w:rPr>
            </w:pPr>
            <w:r w:rsidRPr="00A46365">
              <w:rPr>
                <w:b/>
                <w:bCs/>
                <w:color w:val="000000"/>
                <w:sz w:val="20"/>
                <w:szCs w:val="20"/>
                <w:lang w:eastAsia="ru-RU"/>
              </w:rPr>
              <w:t>Автоматизация оборудования ГВС</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5 860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639</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554</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576</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597</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610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628</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648</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670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692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712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727</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742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7 795</w:t>
            </w:r>
          </w:p>
        </w:tc>
      </w:tr>
      <w:tr w:rsidR="006C4183" w:rsidRPr="00522647" w:rsidTr="00F94DB7">
        <w:trPr>
          <w:trHeight w:val="51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4.1</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Предпроектное обследование тепловых пунктов</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100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110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110</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4.2</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ЦТП №1 ул. 50 лет Комсомола</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480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529</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529</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4.3</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ЦТП №2 ул. Кооперативная</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480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554</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554</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4.4</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ЦТП №3 ул. Менделеева</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480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576</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576</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4.5</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ЦТП №4 ул. Строителей</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480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597</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597</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4.6</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ЦТП №5 ул. Разведчика Петрова</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480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610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610</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4.7</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ЦТП №6 ул. Маяковского</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480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628</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628</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4.8</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ЦТП №7 ул. Октябрьская</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480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648</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648</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4.10</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ЦТП «АРЗ» ул. Заводская</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480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670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670</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4.11</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ЦТП «132 кв» ул. Пушкина</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480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692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692</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4.12</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ЦТП «127 кв» ул. Свободы</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480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712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712</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4.13</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ЦТП «ИПС» ул. Полевая</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480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727</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727</w:t>
            </w:r>
          </w:p>
        </w:tc>
      </w:tr>
      <w:tr w:rsidR="006C4183" w:rsidRPr="00522647" w:rsidTr="00F94DB7">
        <w:trPr>
          <w:trHeight w:val="33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4.15</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ЦТП «Фрегат» ул. Ростовская</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480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742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742</w:t>
            </w:r>
          </w:p>
        </w:tc>
      </w:tr>
      <w:tr w:rsidR="006C4183" w:rsidRPr="00522647" w:rsidTr="00F94DB7">
        <w:trPr>
          <w:trHeight w:val="525"/>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5</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b/>
                <w:bCs/>
                <w:color w:val="000000"/>
                <w:sz w:val="20"/>
                <w:szCs w:val="20"/>
                <w:lang w:eastAsia="ru-RU"/>
              </w:rPr>
            </w:pPr>
            <w:r w:rsidRPr="00A46365">
              <w:rPr>
                <w:b/>
                <w:bCs/>
                <w:color w:val="000000"/>
                <w:sz w:val="20"/>
                <w:szCs w:val="20"/>
                <w:lang w:eastAsia="ru-RU"/>
              </w:rPr>
              <w:t>Создание единой диспетчерской службы</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7 501</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6 095</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612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637</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660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0</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8 004</w:t>
            </w:r>
          </w:p>
        </w:tc>
      </w:tr>
      <w:tr w:rsidR="006C4183" w:rsidRPr="00522647" w:rsidTr="00F94DB7">
        <w:trPr>
          <w:trHeight w:val="1035"/>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5.1</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Организация Центрального диспетчерского пункта (ЦДП) с внедрением автоматизированной системы передачи данных  и др.</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5 265</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5 510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5 510</w:t>
            </w:r>
          </w:p>
        </w:tc>
      </w:tr>
      <w:tr w:rsidR="006C4183" w:rsidRPr="00522647" w:rsidTr="00F94DB7">
        <w:trPr>
          <w:trHeight w:val="780"/>
        </w:trPr>
        <w:tc>
          <w:tcPr>
            <w:tcW w:w="224" w:type="pct"/>
            <w:tcBorders>
              <w:top w:val="nil"/>
              <w:left w:val="single" w:sz="4" w:space="0" w:color="auto"/>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5.2</w:t>
            </w:r>
          </w:p>
        </w:tc>
        <w:tc>
          <w:tcPr>
            <w:tcW w:w="801"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rPr>
                <w:color w:val="000000"/>
                <w:sz w:val="20"/>
                <w:szCs w:val="20"/>
                <w:lang w:eastAsia="ru-RU"/>
              </w:rPr>
            </w:pPr>
            <w:r w:rsidRPr="00A46365">
              <w:rPr>
                <w:color w:val="000000"/>
                <w:sz w:val="20"/>
                <w:szCs w:val="20"/>
                <w:lang w:eastAsia="ru-RU"/>
              </w:rPr>
              <w:t>Организация диспетчеризации и телемеханизации объектов системы горячего водоснабжения города</w:t>
            </w:r>
          </w:p>
        </w:tc>
        <w:tc>
          <w:tcPr>
            <w:tcW w:w="282"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2 236</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585</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612</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637</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660</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31" w:type="pct"/>
            <w:tcBorders>
              <w:top w:val="nil"/>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color w:val="000000"/>
                <w:sz w:val="20"/>
                <w:szCs w:val="20"/>
                <w:lang w:eastAsia="ru-RU"/>
              </w:rPr>
            </w:pPr>
            <w:r w:rsidRPr="00A46365">
              <w:rPr>
                <w:color w:val="000000"/>
                <w:sz w:val="20"/>
                <w:szCs w:val="20"/>
                <w:lang w:eastAsia="ru-RU"/>
              </w:rPr>
              <w:t>-</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2 494</w:t>
            </w:r>
          </w:p>
        </w:tc>
      </w:tr>
      <w:tr w:rsidR="006C4183" w:rsidRPr="00522647" w:rsidTr="00F94DB7">
        <w:trPr>
          <w:trHeight w:val="330"/>
        </w:trPr>
        <w:tc>
          <w:tcPr>
            <w:tcW w:w="224" w:type="pct"/>
            <w:tcBorders>
              <w:top w:val="single" w:sz="4" w:space="0" w:color="auto"/>
              <w:left w:val="single" w:sz="4" w:space="0" w:color="auto"/>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 </w:t>
            </w:r>
          </w:p>
        </w:tc>
        <w:tc>
          <w:tcPr>
            <w:tcW w:w="80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rPr>
                <w:b/>
                <w:bCs/>
                <w:color w:val="000000"/>
                <w:sz w:val="20"/>
                <w:szCs w:val="20"/>
                <w:lang w:eastAsia="ru-RU"/>
              </w:rPr>
            </w:pPr>
            <w:r w:rsidRPr="00A46365">
              <w:rPr>
                <w:b/>
                <w:bCs/>
                <w:color w:val="000000"/>
                <w:sz w:val="20"/>
                <w:szCs w:val="20"/>
                <w:lang w:eastAsia="ru-RU"/>
              </w:rPr>
              <w:t>Всего смета проекта</w:t>
            </w:r>
          </w:p>
        </w:tc>
        <w:tc>
          <w:tcPr>
            <w:tcW w:w="282"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50 308</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9 830</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4 263</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4 699</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4 654</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4 502</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3 965</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4 094</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4 176</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4 284</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4 374</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4 468</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4 468</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3 100</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3 165</w:t>
            </w:r>
          </w:p>
        </w:tc>
        <w:tc>
          <w:tcPr>
            <w:tcW w:w="231" w:type="pct"/>
            <w:tcBorders>
              <w:top w:val="single" w:sz="4" w:space="0" w:color="auto"/>
              <w:left w:val="nil"/>
              <w:bottom w:val="single" w:sz="4" w:space="0" w:color="auto"/>
              <w:right w:val="single" w:sz="4" w:space="0" w:color="auto"/>
            </w:tcBorders>
            <w:noWrap/>
            <w:vAlign w:val="center"/>
          </w:tcPr>
          <w:p w:rsidR="006C4183" w:rsidRPr="00A46365" w:rsidRDefault="006C4183" w:rsidP="00A46365">
            <w:pPr>
              <w:spacing w:after="0" w:line="240" w:lineRule="auto"/>
              <w:jc w:val="center"/>
              <w:rPr>
                <w:b/>
                <w:bCs/>
                <w:color w:val="000000"/>
                <w:sz w:val="20"/>
                <w:szCs w:val="20"/>
                <w:lang w:eastAsia="ru-RU"/>
              </w:rPr>
            </w:pPr>
            <w:r w:rsidRPr="00A46365">
              <w:rPr>
                <w:b/>
                <w:bCs/>
                <w:color w:val="000000"/>
                <w:sz w:val="20"/>
                <w:szCs w:val="20"/>
                <w:lang w:eastAsia="ru-RU"/>
              </w:rPr>
              <w:t>3 218</w:t>
            </w:r>
          </w:p>
        </w:tc>
        <w:tc>
          <w:tcPr>
            <w:tcW w:w="229" w:type="pct"/>
            <w:tcBorders>
              <w:top w:val="nil"/>
              <w:left w:val="nil"/>
              <w:bottom w:val="single" w:sz="4" w:space="0" w:color="auto"/>
              <w:right w:val="single" w:sz="4" w:space="0" w:color="auto"/>
            </w:tcBorders>
            <w:vAlign w:val="center"/>
          </w:tcPr>
          <w:p w:rsidR="006C4183" w:rsidRPr="00A46365" w:rsidRDefault="006C4183" w:rsidP="00A46365">
            <w:pPr>
              <w:spacing w:after="0" w:line="240" w:lineRule="auto"/>
              <w:ind w:left="-62" w:right="-31"/>
              <w:jc w:val="center"/>
              <w:rPr>
                <w:b/>
                <w:bCs/>
                <w:color w:val="000000"/>
                <w:sz w:val="20"/>
                <w:szCs w:val="20"/>
                <w:lang w:eastAsia="ru-RU"/>
              </w:rPr>
            </w:pPr>
            <w:r w:rsidRPr="00A46365">
              <w:rPr>
                <w:b/>
                <w:bCs/>
                <w:color w:val="000000"/>
                <w:sz w:val="20"/>
                <w:szCs w:val="20"/>
                <w:lang w:eastAsia="ru-RU"/>
              </w:rPr>
              <w:t>67 259</w:t>
            </w:r>
          </w:p>
        </w:tc>
      </w:tr>
    </w:tbl>
    <w:p w:rsidR="006C4183" w:rsidRPr="00A46365" w:rsidRDefault="006C4183" w:rsidP="00A46365"/>
    <w:bookmarkEnd w:id="156"/>
    <w:bookmarkEnd w:id="157"/>
    <w:bookmarkEnd w:id="158"/>
    <w:p w:rsidR="006C4183" w:rsidRPr="00A46365" w:rsidRDefault="006C4183" w:rsidP="00A46365">
      <w:pPr>
        <w:sectPr w:rsidR="006C4183" w:rsidRPr="00A46365" w:rsidSect="000E586B">
          <w:pgSz w:w="16838" w:h="11906" w:orient="landscape"/>
          <w:pgMar w:top="851" w:right="1134" w:bottom="1134" w:left="851" w:header="425" w:footer="335" w:gutter="0"/>
          <w:pgBorders>
            <w:top w:val="single" w:sz="8" w:space="5" w:color="E36C0A"/>
            <w:bottom w:val="thinThickMediumGap" w:sz="24" w:space="1" w:color="E36C0A"/>
          </w:pgBorders>
          <w:cols w:space="708"/>
          <w:docGrid w:linePitch="360"/>
        </w:sectPr>
      </w:pPr>
    </w:p>
    <w:p w:rsidR="006C4183" w:rsidRPr="00A46365" w:rsidRDefault="006C4183" w:rsidP="00A46365">
      <w:pPr>
        <w:pStyle w:val="Heading1"/>
        <w:keepNext w:val="0"/>
        <w:numPr>
          <w:ilvl w:val="0"/>
          <w:numId w:val="34"/>
        </w:numPr>
      </w:pPr>
      <w:bookmarkStart w:id="162" w:name="_Toc389833839"/>
      <w:bookmarkStart w:id="163" w:name="_Toc429046723"/>
      <w:bookmarkStart w:id="164" w:name="_Toc437566861"/>
      <w:r w:rsidRPr="00A46365">
        <w:rPr>
          <w:caps w:val="0"/>
        </w:rPr>
        <w:t>ЦЕЛЕВЫЕ ПОКАЗАТЕЛИ РАЗВИТИЯ ЦЕНТРАЛИЗОВАННЫХ СИСТЕМ ГОРЯЧЕГО ВОДОСНАБЖЕНИЯ</w:t>
      </w:r>
      <w:bookmarkEnd w:id="162"/>
      <w:bookmarkEnd w:id="163"/>
      <w:bookmarkEnd w:id="164"/>
    </w:p>
    <w:p w:rsidR="006C4183" w:rsidRPr="00A46365" w:rsidRDefault="006C4183" w:rsidP="00A46365">
      <w:pPr>
        <w:pStyle w:val="Heading2"/>
        <w:keepNext w:val="0"/>
        <w:numPr>
          <w:ilvl w:val="1"/>
          <w:numId w:val="34"/>
        </w:numPr>
        <w:spacing w:before="0"/>
        <w:jc w:val="both"/>
      </w:pPr>
      <w:bookmarkStart w:id="165" w:name="_Toc381890973"/>
      <w:bookmarkStart w:id="166" w:name="_Toc389833840"/>
      <w:bookmarkStart w:id="167" w:name="_Toc429046724"/>
      <w:bookmarkStart w:id="168" w:name="_Toc437566862"/>
      <w:r w:rsidRPr="00A46365">
        <w:t xml:space="preserve">Основные направления, принципы, задачи и целевые показатели развития централизованной системы горячего водоснабжения ГО г. </w:t>
      </w:r>
      <w:bookmarkEnd w:id="165"/>
      <w:bookmarkEnd w:id="166"/>
      <w:r w:rsidRPr="00A46365">
        <w:t>Переславль-Залесский</w:t>
      </w:r>
      <w:bookmarkEnd w:id="167"/>
      <w:bookmarkEnd w:id="168"/>
    </w:p>
    <w:p w:rsidR="006C4183" w:rsidRPr="00A46365" w:rsidRDefault="006C4183" w:rsidP="00A46365">
      <w:pPr>
        <w:pStyle w:val="NoSpacing"/>
      </w:pPr>
      <w:bookmarkStart w:id="169" w:name="_Toc380354361"/>
      <w:bookmarkEnd w:id="145"/>
      <w:r w:rsidRPr="00A46365">
        <w:t>Основные направления, принципы, задачи и целевые показатели развития централизованной системы ГВС ГО г. Переславль-Залесский устанавливаются в целях реализации государственной политики в сфере водоснабжения и водоотведения, направленной на обеспечение охраны здоровья населения и улучшения качества жизни населения путем обеспечения бесперебойного и качественного ГВС; повышение энергетической эффективности путем экономного потребления горячей воды; обеспечение развития централизованной системы ГВС путем развития эффективных форм управления этой системой.</w:t>
      </w:r>
    </w:p>
    <w:p w:rsidR="006C4183" w:rsidRPr="00A46365" w:rsidRDefault="006C4183" w:rsidP="00A46365">
      <w:pPr>
        <w:pStyle w:val="NoSpacing"/>
      </w:pPr>
      <w:r w:rsidRPr="00A46365">
        <w:t>Целевые показатели развития централизованных систем водоснабжения рассчитываются на основании Приказа Министерства строительства и ЖКХ РФ N 162/пр от 04.04.2014 г. «Об утверждении перечня показателей надежности, качества, энергетической эффективности объектов централизованных систем ГВС, холодного водоснабжения и (или) водоотведения, порядка и правил определения плановых значений и фактических значений таких показателей».</w:t>
      </w:r>
    </w:p>
    <w:p w:rsidR="006C4183" w:rsidRPr="00A46365" w:rsidRDefault="006C4183" w:rsidP="00A46365">
      <w:pPr>
        <w:pStyle w:val="NoSpacing"/>
      </w:pPr>
      <w:r w:rsidRPr="00A46365">
        <w:t>К целевым показателям деятельности организаций, осуществляющих централизованное горячее водоснабжение потребителей ГО г. Переславль-Залесский относятся:</w:t>
      </w:r>
    </w:p>
    <w:p w:rsidR="006C4183" w:rsidRPr="00A46365" w:rsidRDefault="006C4183" w:rsidP="00A46365">
      <w:pPr>
        <w:pStyle w:val="NoSpacing"/>
        <w:numPr>
          <w:ilvl w:val="0"/>
          <w:numId w:val="37"/>
        </w:numPr>
      </w:pPr>
      <w:r w:rsidRPr="00A46365">
        <w:rPr>
          <w:szCs w:val="28"/>
        </w:rPr>
        <w:t>показатели качества воды;</w:t>
      </w:r>
    </w:p>
    <w:p w:rsidR="006C4183" w:rsidRPr="00A46365" w:rsidRDefault="006C4183" w:rsidP="00A46365">
      <w:pPr>
        <w:pStyle w:val="NoSpacing"/>
        <w:numPr>
          <w:ilvl w:val="0"/>
          <w:numId w:val="37"/>
        </w:numPr>
      </w:pPr>
      <w:r w:rsidRPr="00A46365">
        <w:rPr>
          <w:szCs w:val="28"/>
        </w:rPr>
        <w:t>показатели надежности и бесперебойности водоснабжения;</w:t>
      </w:r>
    </w:p>
    <w:p w:rsidR="006C4183" w:rsidRPr="00A46365" w:rsidRDefault="006C4183" w:rsidP="00A46365">
      <w:pPr>
        <w:pStyle w:val="NoSpacing"/>
        <w:numPr>
          <w:ilvl w:val="0"/>
          <w:numId w:val="37"/>
        </w:numPr>
      </w:pPr>
      <w:r w:rsidRPr="00A46365">
        <w:rPr>
          <w:szCs w:val="28"/>
        </w:rPr>
        <w:t>показатели энергетической эффективности.</w:t>
      </w:r>
    </w:p>
    <w:p w:rsidR="006C4183" w:rsidRPr="00A46365" w:rsidRDefault="006C4183" w:rsidP="00A46365">
      <w:pPr>
        <w:pStyle w:val="Heading2"/>
        <w:keepNext w:val="0"/>
        <w:numPr>
          <w:ilvl w:val="1"/>
          <w:numId w:val="34"/>
        </w:numPr>
        <w:spacing w:before="0"/>
        <w:jc w:val="both"/>
      </w:pPr>
      <w:bookmarkStart w:id="170" w:name="_Toc389833841"/>
      <w:bookmarkStart w:id="171" w:name="_Toc429046725"/>
      <w:bookmarkStart w:id="172" w:name="_Toc437566863"/>
      <w:r w:rsidRPr="00A46365">
        <w:t xml:space="preserve">Показатели деятельности организаций, осуществляющих централизованное горячее водоснабжение потребителей  ГО г. </w:t>
      </w:r>
      <w:bookmarkEnd w:id="170"/>
      <w:r w:rsidRPr="00A46365">
        <w:t>Переславль-Залесский</w:t>
      </w:r>
      <w:bookmarkEnd w:id="171"/>
      <w:bookmarkEnd w:id="172"/>
    </w:p>
    <w:p w:rsidR="006C4183" w:rsidRPr="00A46365" w:rsidRDefault="006C4183" w:rsidP="00A46365">
      <w:pPr>
        <w:pStyle w:val="Heading3"/>
        <w:keepNext w:val="0"/>
        <w:numPr>
          <w:ilvl w:val="2"/>
          <w:numId w:val="34"/>
        </w:numPr>
      </w:pPr>
      <w:bookmarkStart w:id="173" w:name="_Toc389833842"/>
      <w:bookmarkStart w:id="174" w:name="_Toc429046726"/>
      <w:bookmarkStart w:id="175" w:name="_Toc437566864"/>
      <w:r w:rsidRPr="00A46365">
        <w:t>Показатели качества воды</w:t>
      </w:r>
      <w:bookmarkEnd w:id="173"/>
      <w:bookmarkEnd w:id="174"/>
      <w:bookmarkEnd w:id="175"/>
    </w:p>
    <w:p w:rsidR="006C4183" w:rsidRPr="00A46365" w:rsidRDefault="006C4183" w:rsidP="00A46365">
      <w:pPr>
        <w:pStyle w:val="NoSpacing"/>
      </w:pPr>
      <w:r w:rsidRPr="00A46365">
        <w:t>К показателям качества горячей воды относятся</w:t>
      </w:r>
      <w:r>
        <w:t xml:space="preserve"> </w:t>
      </w:r>
      <w:r w:rsidRPr="00A46365">
        <w:t>следующие:</w:t>
      </w:r>
    </w:p>
    <w:p w:rsidR="006C4183" w:rsidRPr="00A46365" w:rsidRDefault="006C4183" w:rsidP="00A46365">
      <w:pPr>
        <w:pStyle w:val="NoSpacing"/>
        <w:numPr>
          <w:ilvl w:val="0"/>
          <w:numId w:val="38"/>
        </w:numPr>
      </w:pPr>
      <w:r w:rsidRPr="00A46365">
        <w:t>доля проб горячей воды в тепловой сети или в сети ГВС, не соответствующих установленным требованиям по температуре, в общем объеме проб, отобранных по результатам производственного контроля качества горячей воды;</w:t>
      </w:r>
    </w:p>
    <w:p w:rsidR="006C4183" w:rsidRPr="00A46365" w:rsidRDefault="006C4183" w:rsidP="00A46365">
      <w:pPr>
        <w:pStyle w:val="NoSpacing"/>
        <w:numPr>
          <w:ilvl w:val="0"/>
          <w:numId w:val="38"/>
        </w:numPr>
      </w:pPr>
      <w:r w:rsidRPr="00A46365">
        <w:t xml:space="preserve">доля проб горячей воды в тепловой сети или в сети ГВС, не соответствующих установленным требованиям (за исключением температуры), в общем объеме проб, отобранных по результатам производственного контроля качества горячей воды (бактериологический анализ); </w:t>
      </w:r>
    </w:p>
    <w:p w:rsidR="006C4183" w:rsidRPr="00A46365" w:rsidRDefault="006C4183" w:rsidP="00A46365">
      <w:pPr>
        <w:pStyle w:val="NoSpacing"/>
        <w:numPr>
          <w:ilvl w:val="0"/>
          <w:numId w:val="38"/>
        </w:numPr>
      </w:pPr>
      <w:r w:rsidRPr="00A46365">
        <w:t>доля проб горячей воды в тепловой сети или в сети ГВС, не соответствующих установленным требованиям (за исключением температуры), в общем объеме проб, отобранных по результатам производственного контроля качества горячей воды (химический анализ).</w:t>
      </w:r>
    </w:p>
    <w:p w:rsidR="006C4183" w:rsidRPr="00A46365" w:rsidRDefault="006C4183" w:rsidP="00A46365">
      <w:pPr>
        <w:pStyle w:val="Heading3"/>
        <w:keepNext w:val="0"/>
        <w:numPr>
          <w:ilvl w:val="2"/>
          <w:numId w:val="34"/>
        </w:numPr>
      </w:pPr>
      <w:bookmarkStart w:id="176" w:name="_Toc389833843"/>
      <w:bookmarkStart w:id="177" w:name="_Toc429046727"/>
      <w:bookmarkStart w:id="178" w:name="_Toc437566865"/>
      <w:r w:rsidRPr="00A46365">
        <w:t>Показатели надежности и бесперебойности водоснабжения</w:t>
      </w:r>
      <w:bookmarkEnd w:id="176"/>
      <w:bookmarkEnd w:id="177"/>
      <w:bookmarkEnd w:id="178"/>
    </w:p>
    <w:p w:rsidR="006C4183" w:rsidRPr="00A46365" w:rsidRDefault="006C4183" w:rsidP="00A46365">
      <w:pPr>
        <w:pStyle w:val="NoSpacing"/>
      </w:pPr>
      <w:r w:rsidRPr="00A46365">
        <w:t>К показателям надежности и бесперебойности ГВС относятся следующие:</w:t>
      </w:r>
    </w:p>
    <w:p w:rsidR="006C4183" w:rsidRPr="00A46365" w:rsidRDefault="006C4183" w:rsidP="00A46365">
      <w:pPr>
        <w:pStyle w:val="NoSpacing"/>
        <w:numPr>
          <w:ilvl w:val="0"/>
          <w:numId w:val="39"/>
        </w:numPr>
      </w:pPr>
      <w:r w:rsidRPr="00A46365">
        <w:t>количество перерывов в подаче воды, зафиксированных в местах исполнения обязательств организацией, осуществляющей горячее водоснабжение, по подаче горячей воды, возникших в результате аварий, повреждений и иных технологических нарушений на объектах централизованной системы ГВС, принадлежащих организации, осуществляющей горячее водоснабжение, в расчете на протяженность водопроводной сети в год.</w:t>
      </w:r>
    </w:p>
    <w:p w:rsidR="006C4183" w:rsidRPr="00A46365" w:rsidRDefault="006C4183" w:rsidP="00A46365">
      <w:pPr>
        <w:pStyle w:val="Heading3"/>
        <w:keepNext w:val="0"/>
        <w:numPr>
          <w:ilvl w:val="2"/>
          <w:numId w:val="34"/>
        </w:numPr>
      </w:pPr>
      <w:bookmarkStart w:id="179" w:name="_Toc389833844"/>
      <w:bookmarkStart w:id="180" w:name="_Toc429046728"/>
      <w:bookmarkStart w:id="181" w:name="_Toc437566866"/>
      <w:r w:rsidRPr="00A46365">
        <w:t>Показатели энергетической эффективности</w:t>
      </w:r>
      <w:bookmarkEnd w:id="179"/>
      <w:bookmarkEnd w:id="180"/>
      <w:bookmarkEnd w:id="181"/>
    </w:p>
    <w:p w:rsidR="006C4183" w:rsidRPr="00A46365" w:rsidRDefault="006C4183" w:rsidP="00A46365">
      <w:pPr>
        <w:pStyle w:val="NoSpacing"/>
      </w:pPr>
      <w:r w:rsidRPr="00A46365">
        <w:t>Целевые показатели эффективности описываются следующими показателями:</w:t>
      </w:r>
    </w:p>
    <w:p w:rsidR="006C4183" w:rsidRPr="00A46365" w:rsidRDefault="006C4183" w:rsidP="00A46365">
      <w:pPr>
        <w:pStyle w:val="NoSpacing"/>
        <w:numPr>
          <w:ilvl w:val="0"/>
          <w:numId w:val="40"/>
        </w:numPr>
      </w:pPr>
      <w:r w:rsidRPr="00A46365">
        <w:t>удельное количество тепловой энергии, расходуемое на подогрев горячей воды (Гкал/м</w:t>
      </w:r>
      <w:r w:rsidRPr="00A46365">
        <w:rPr>
          <w:vertAlign w:val="superscript"/>
        </w:rPr>
        <w:t>3</w:t>
      </w:r>
      <w:r w:rsidRPr="00A46365">
        <w:t>).</w:t>
      </w:r>
    </w:p>
    <w:p w:rsidR="006C4183" w:rsidRPr="00A46365" w:rsidRDefault="006C4183" w:rsidP="00A46365">
      <w:pPr>
        <w:pStyle w:val="NoSpacing"/>
      </w:pPr>
      <w:r w:rsidRPr="00A46365">
        <w:t xml:space="preserve">Фактических данных по целевым показателям деятельности организаций, осуществляющих горячее водоснабжение ГО г. Переславль-Залесский на момент разработки Схемы отсутствуют и в дальнейшем необходимо проводить мониторинг и последующий анализ данных показателей. И, как следствие, улучшать эти показатели посредством мероприятий, предлагаемых к реализации в рамках разрабатываемой Схемы. </w:t>
      </w:r>
    </w:p>
    <w:p w:rsidR="006C4183" w:rsidRPr="00A46365" w:rsidRDefault="006C4183" w:rsidP="00A46365">
      <w:pPr>
        <w:pStyle w:val="NoSpacing"/>
        <w:sectPr w:rsidR="006C4183" w:rsidRPr="00A46365" w:rsidSect="00452A98">
          <w:pgSz w:w="11906" w:h="16838"/>
          <w:pgMar w:top="962" w:right="851" w:bottom="1134" w:left="1418" w:header="425" w:footer="335" w:gutter="0"/>
          <w:pgBorders>
            <w:top w:val="single" w:sz="8" w:space="5" w:color="E36C0A"/>
            <w:bottom w:val="thinThickMediumGap" w:sz="24" w:space="1" w:color="E36C0A"/>
          </w:pgBorders>
          <w:cols w:space="708"/>
          <w:docGrid w:linePitch="360"/>
        </w:sectPr>
      </w:pPr>
    </w:p>
    <w:p w:rsidR="006C4183" w:rsidRPr="00A46365" w:rsidRDefault="006C4183" w:rsidP="00A46365">
      <w:pPr>
        <w:pStyle w:val="Heading1"/>
        <w:keepNext w:val="0"/>
        <w:numPr>
          <w:ilvl w:val="0"/>
          <w:numId w:val="34"/>
        </w:numPr>
      </w:pPr>
      <w:bookmarkStart w:id="182" w:name="_Toc389833846"/>
      <w:bookmarkStart w:id="183" w:name="_Toc429046729"/>
      <w:bookmarkStart w:id="184" w:name="_Toc437566867"/>
      <w:r w:rsidRPr="00A46365">
        <w:t>ПЕРЕЧЕНЬ ВЫЯВЛЕННЫХ БЕСХОЗЯЙНЫХ ОБЪЕКТОВ ЦЕНТРАЛИЗОВАННЫХ СИСТЕМ ВОДОСНАБЖЕНИЯ (В СЛУЧАЕ ИХ ВЫЯВЛЕНИЯ) И ПЕРЕЧЕНЬ ОРГАНИЗАЦИЙ, УПОЛНОГОЧЕННЫХ НА ИХ ЭКСПЛУАТАЦИЮ</w:t>
      </w:r>
      <w:bookmarkEnd w:id="169"/>
      <w:bookmarkEnd w:id="182"/>
      <w:bookmarkEnd w:id="183"/>
      <w:bookmarkEnd w:id="184"/>
    </w:p>
    <w:p w:rsidR="006C4183" w:rsidRPr="007D06F2" w:rsidRDefault="006C4183" w:rsidP="00A46365">
      <w:pPr>
        <w:pStyle w:val="NoSpacing"/>
      </w:pPr>
      <w:r w:rsidRPr="00A46365">
        <w:t>На момент разработки данной Схемы бесхозяйные сети и объекты централизованного ГВС на территории ГО г. Переславль-Залесский не обнаружены (не определены в явном виде). При обнаружении таких сетей на территории населенного пункта, они переходят в собственность администрации ГО и впоследствии передаются во временное пользование/аренду соответствующей эксплуатирующей организации, обеспечивающей централизованное горячее водоснабжение на территории данного населенного пункта.</w:t>
      </w:r>
    </w:p>
    <w:bookmarkEnd w:id="0"/>
    <w:p w:rsidR="006C4183" w:rsidRPr="00FB52F8" w:rsidRDefault="006C4183" w:rsidP="00A46365">
      <w:pPr>
        <w:pStyle w:val="NoSpacing"/>
        <w:rPr>
          <w:b/>
          <w:caps/>
        </w:rPr>
      </w:pPr>
    </w:p>
    <w:sectPr w:rsidR="006C4183" w:rsidRPr="00FB52F8" w:rsidSect="006974F9">
      <w:pgSz w:w="11906" w:h="16838"/>
      <w:pgMar w:top="1107" w:right="851" w:bottom="1134" w:left="1418" w:header="567" w:footer="567" w:gutter="0"/>
      <w:pgBorders>
        <w:top w:val="single" w:sz="8" w:space="5" w:color="E36C0A"/>
        <w:bottom w:val="thinThickMediumGap" w:sz="24" w:space="1" w:color="E36C0A"/>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4183" w:rsidRDefault="006C4183" w:rsidP="00334052">
      <w:pPr>
        <w:spacing w:line="240" w:lineRule="auto"/>
      </w:pPr>
      <w:r>
        <w:separator/>
      </w:r>
    </w:p>
  </w:endnote>
  <w:endnote w:type="continuationSeparator" w:id="1">
    <w:p w:rsidR="006C4183" w:rsidRDefault="006C4183" w:rsidP="0033405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ГОСТ тип А">
    <w:altName w:val="Arial"/>
    <w:panose1 w:val="00000000000000000000"/>
    <w:charset w:val="CC"/>
    <w:family w:val="swiss"/>
    <w:notTrueType/>
    <w:pitch w:val="variable"/>
    <w:sig w:usb0="00000201" w:usb1="00000000" w:usb2="00000000" w:usb3="00000000" w:csb0="00000004" w:csb1="00000000"/>
  </w:font>
  <w:font w:name="TimesNewRoman">
    <w:altName w:val="MS Mincho"/>
    <w:panose1 w:val="00000000000000000000"/>
    <w:charset w:val="80"/>
    <w:family w:val="auto"/>
    <w:notTrueType/>
    <w:pitch w:val="default"/>
    <w:sig w:usb0="00000001" w:usb1="08070000" w:usb2="00000010" w:usb3="00000000" w:csb0="00020000" w:csb1="00000000"/>
  </w:font>
  <w:font w:name="Microsoft YaHei">
    <w:panose1 w:val="00000000000000000000"/>
    <w:charset w:val="86"/>
    <w:family w:val="swiss"/>
    <w:notTrueType/>
    <w:pitch w:val="variable"/>
    <w:sig w:usb0="00000001" w:usb1="080E0000" w:usb2="00000010" w:usb3="00000000" w:csb0="00040000" w:csb1="00000000"/>
  </w:font>
  <w:font w:name="Arial Black">
    <w:panose1 w:val="020B0A04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Consolas">
    <w:panose1 w:val="020B0609020204030204"/>
    <w:charset w:val="CC"/>
    <w:family w:val="modern"/>
    <w:pitch w:val="fixed"/>
    <w:sig w:usb0="A00002EF" w:usb1="40002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alatino Linotype">
    <w:panose1 w:val="02040502050505030304"/>
    <w:charset w:val="CC"/>
    <w:family w:val="roman"/>
    <w:pitch w:val="variable"/>
    <w:sig w:usb0="E0000387" w:usb1="40000013" w:usb2="00000000" w:usb3="00000000" w:csb0="0000019F" w:csb1="00000000"/>
  </w:font>
  <w:font w:name="Arial CYR">
    <w:panose1 w:val="020B0604020202020204"/>
    <w:charset w:val="CC"/>
    <w:family w:val="swiss"/>
    <w:pitch w:val="variable"/>
    <w:sig w:usb0="20002A87" w:usb1="80000000" w:usb2="00000008" w:usb3="00000000" w:csb0="000001FF" w:csb1="00000000"/>
  </w:font>
  <w:font w:name="Trebuchet MS">
    <w:panose1 w:val="020B06030202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183" w:rsidRPr="005872B1" w:rsidRDefault="006C4183" w:rsidP="003C66A6">
    <w:pPr>
      <w:pStyle w:val="Footer"/>
      <w:tabs>
        <w:tab w:val="clear" w:pos="4677"/>
        <w:tab w:val="clear" w:pos="9355"/>
      </w:tabs>
      <w:spacing w:before="120"/>
      <w:jc w:val="center"/>
      <w:rPr>
        <w:b/>
        <w:spacing w:val="-10"/>
        <w:sz w:val="20"/>
        <w:lang w:val="en-US"/>
      </w:rPr>
    </w:pPr>
    <w:r w:rsidRPr="003D422F">
      <w:rPr>
        <w:b/>
        <w:sz w:val="20"/>
        <w:szCs w:val="32"/>
        <w:lang w:eastAsia="ru-RU"/>
      </w:rPr>
      <w:t>65/15</w:t>
    </w:r>
    <w:r w:rsidRPr="003D422F">
      <w:rPr>
        <w:b/>
        <w:spacing w:val="-10"/>
        <w:sz w:val="20"/>
      </w:rPr>
      <w:t>.</w:t>
    </w:r>
    <w:r w:rsidRPr="003D422F">
      <w:rPr>
        <w:b/>
        <w:sz w:val="20"/>
        <w:szCs w:val="32"/>
        <w:lang w:eastAsia="ru-RU"/>
      </w:rPr>
      <w:t>С</w:t>
    </w:r>
    <w:r>
      <w:rPr>
        <w:b/>
        <w:sz w:val="20"/>
        <w:szCs w:val="32"/>
        <w:lang w:eastAsia="ru-RU"/>
      </w:rPr>
      <w:t>Г</w:t>
    </w:r>
    <w:r w:rsidRPr="003D422F">
      <w:rPr>
        <w:b/>
        <w:sz w:val="20"/>
        <w:szCs w:val="32"/>
        <w:lang w:eastAsia="ru-RU"/>
      </w:rPr>
      <w:t>ВС.01.0</w:t>
    </w:r>
    <w:r>
      <w:rPr>
        <w:b/>
        <w:sz w:val="20"/>
        <w:szCs w:val="32"/>
        <w:lang w:eastAsia="ru-RU"/>
      </w:rPr>
      <w:t>2</w:t>
    </w:r>
  </w:p>
  <w:p w:rsidR="006C4183" w:rsidRPr="002620F4" w:rsidRDefault="006C4183" w:rsidP="003C66A6">
    <w:pPr>
      <w:pStyle w:val="Footer"/>
      <w:tabs>
        <w:tab w:val="clear" w:pos="4677"/>
        <w:tab w:val="clear" w:pos="9355"/>
      </w:tabs>
      <w:jc w:val="right"/>
      <w:rPr>
        <w:b/>
        <w:spacing w:val="-10"/>
        <w:sz w:val="20"/>
        <w:lang w:val="en-US"/>
      </w:rPr>
    </w:pPr>
    <w:r>
      <w:rPr>
        <w:b/>
        <w:spacing w:val="-10"/>
        <w:lang w:val="en-US"/>
      </w:rPr>
      <w:fldChar w:fldCharType="begin"/>
    </w:r>
    <w:r>
      <w:rPr>
        <w:b/>
        <w:spacing w:val="-10"/>
        <w:lang w:val="en-US"/>
      </w:rPr>
      <w:instrText xml:space="preserve"> PAGE  \* Arabic  \* MERGEFORMAT </w:instrText>
    </w:r>
    <w:r>
      <w:rPr>
        <w:b/>
        <w:spacing w:val="-10"/>
        <w:lang w:val="en-US"/>
      </w:rPr>
      <w:fldChar w:fldCharType="separate"/>
    </w:r>
    <w:r>
      <w:rPr>
        <w:b/>
        <w:noProof/>
        <w:spacing w:val="-10"/>
        <w:lang w:val="en-US"/>
      </w:rPr>
      <w:t>2</w:t>
    </w:r>
    <w:r>
      <w:rPr>
        <w:b/>
        <w:spacing w:val="-10"/>
        <w:lang w:val="en-US"/>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183" w:rsidRDefault="006C4183" w:rsidP="000E586B">
    <w:pPr>
      <w:pStyle w:val="Footer"/>
      <w:tabs>
        <w:tab w:val="clear" w:pos="4677"/>
        <w:tab w:val="clear" w:pos="9355"/>
      </w:tabs>
      <w:spacing w:before="120"/>
      <w:jc w:val="center"/>
      <w:rPr>
        <w:b/>
        <w:spacing w:val="-10"/>
        <w:sz w:val="20"/>
        <w:lang w:val="en-US"/>
      </w:rPr>
    </w:pPr>
    <w:r w:rsidRPr="00D7141B">
      <w:rPr>
        <w:b/>
        <w:spacing w:val="-6"/>
        <w:sz w:val="20"/>
      </w:rPr>
      <w:t>65/15</w:t>
    </w:r>
    <w:r w:rsidRPr="00D7141B">
      <w:rPr>
        <w:b/>
        <w:spacing w:val="-6"/>
        <w:sz w:val="20"/>
        <w:lang w:val="en-US"/>
      </w:rPr>
      <w:t>.</w:t>
    </w:r>
    <w:r w:rsidRPr="00D7141B">
      <w:rPr>
        <w:b/>
        <w:spacing w:val="-6"/>
        <w:sz w:val="20"/>
      </w:rPr>
      <w:t>СГВС</w:t>
    </w:r>
    <w:r w:rsidRPr="00D7141B">
      <w:rPr>
        <w:b/>
        <w:spacing w:val="-6"/>
        <w:sz w:val="20"/>
        <w:lang w:val="en-US"/>
      </w:rPr>
      <w:t>.01.0</w:t>
    </w:r>
    <w:r w:rsidRPr="00D7141B">
      <w:rPr>
        <w:b/>
        <w:spacing w:val="-6"/>
        <w:sz w:val="20"/>
      </w:rPr>
      <w:t>2</w:t>
    </w:r>
    <w:r>
      <w:rPr>
        <w:b/>
        <w:spacing w:val="-10"/>
        <w:sz w:val="20"/>
        <w:lang w:val="en-US"/>
      </w:rPr>
      <w:tab/>
    </w:r>
  </w:p>
  <w:p w:rsidR="006C4183" w:rsidRPr="002620F4" w:rsidRDefault="006C4183" w:rsidP="000E586B">
    <w:pPr>
      <w:pStyle w:val="Footer"/>
      <w:tabs>
        <w:tab w:val="clear" w:pos="4677"/>
        <w:tab w:val="clear" w:pos="9355"/>
      </w:tabs>
      <w:jc w:val="right"/>
      <w:rPr>
        <w:b/>
        <w:spacing w:val="-10"/>
        <w:sz w:val="20"/>
        <w:lang w:val="en-US"/>
      </w:rPr>
    </w:pPr>
    <w:r>
      <w:rPr>
        <w:b/>
        <w:spacing w:val="-10"/>
        <w:lang w:val="en-US"/>
      </w:rPr>
      <w:fldChar w:fldCharType="begin"/>
    </w:r>
    <w:r>
      <w:rPr>
        <w:b/>
        <w:spacing w:val="-10"/>
        <w:lang w:val="en-US"/>
      </w:rPr>
      <w:instrText xml:space="preserve"> PAGE  \* Arabic  \* MERGEFORMAT </w:instrText>
    </w:r>
    <w:r>
      <w:rPr>
        <w:b/>
        <w:spacing w:val="-10"/>
        <w:lang w:val="en-US"/>
      </w:rPr>
      <w:fldChar w:fldCharType="separate"/>
    </w:r>
    <w:r>
      <w:rPr>
        <w:b/>
        <w:noProof/>
        <w:spacing w:val="-10"/>
        <w:lang w:val="en-US"/>
      </w:rPr>
      <w:t>41</w:t>
    </w:r>
    <w:r>
      <w:rPr>
        <w:b/>
        <w:spacing w:val="-10"/>
        <w:lang w:val="en-US"/>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183" w:rsidRDefault="006C4183">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183" w:rsidRDefault="006C41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4183" w:rsidRDefault="006C4183" w:rsidP="00334052">
      <w:pPr>
        <w:spacing w:line="240" w:lineRule="auto"/>
      </w:pPr>
      <w:r>
        <w:separator/>
      </w:r>
    </w:p>
  </w:footnote>
  <w:footnote w:type="continuationSeparator" w:id="1">
    <w:p w:rsidR="006C4183" w:rsidRDefault="006C4183" w:rsidP="0033405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183" w:rsidRPr="00ED45B4" w:rsidRDefault="006C4183" w:rsidP="00FA5973">
    <w:pPr>
      <w:pStyle w:val="Header"/>
      <w:spacing w:after="0"/>
      <w:jc w:val="center"/>
    </w:pPr>
    <w:r w:rsidRPr="00BD2A12">
      <w:rPr>
        <w:b/>
        <w:spacing w:val="-10"/>
        <w:sz w:val="16"/>
        <w:szCs w:val="16"/>
      </w:rPr>
      <w:t xml:space="preserve">СХЕМА </w:t>
    </w:r>
    <w:r>
      <w:rPr>
        <w:b/>
        <w:spacing w:val="-10"/>
        <w:sz w:val="16"/>
        <w:szCs w:val="16"/>
      </w:rPr>
      <w:t>ГОРЯЧЕГО ВОДОСНАБЖЕНИЯ</w:t>
    </w:r>
    <w:r w:rsidRPr="00BD2A12">
      <w:rPr>
        <w:b/>
        <w:spacing w:val="-10"/>
        <w:sz w:val="16"/>
        <w:szCs w:val="16"/>
      </w:rPr>
      <w:t xml:space="preserve"> МУНИЦИПАЛЬНОГО ОБРАЗОВАНИЯ </w:t>
    </w:r>
    <w:r>
      <w:rPr>
        <w:b/>
        <w:spacing w:val="-10"/>
        <w:sz w:val="16"/>
        <w:szCs w:val="16"/>
      </w:rPr>
      <w:t>ГОРОДСКОЙ ОКРУГ ГОРОДПЕРЕСЛАВЛЬ-ЗАЛЕССКИЙ</w:t>
    </w:r>
    <w:r w:rsidRPr="003D422F">
      <w:rPr>
        <w:b/>
        <w:spacing w:val="-10"/>
        <w:sz w:val="16"/>
        <w:szCs w:val="16"/>
      </w:rPr>
      <w:t>ДО 2030Г.</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183" w:rsidRPr="00D7141B" w:rsidRDefault="006C4183" w:rsidP="00D7141B">
    <w:pPr>
      <w:pStyle w:val="Header"/>
      <w:spacing w:after="0"/>
      <w:jc w:val="center"/>
    </w:pPr>
    <w:r w:rsidRPr="00BD2A12">
      <w:rPr>
        <w:b/>
        <w:spacing w:val="-10"/>
        <w:sz w:val="16"/>
        <w:szCs w:val="16"/>
      </w:rPr>
      <w:t xml:space="preserve">СХЕМА </w:t>
    </w:r>
    <w:r>
      <w:rPr>
        <w:b/>
        <w:spacing w:val="-10"/>
        <w:sz w:val="16"/>
        <w:szCs w:val="16"/>
      </w:rPr>
      <w:t>ГОРЯЧЕГО ВОДОСНАБЖЕНИЯ</w:t>
    </w:r>
    <w:r w:rsidRPr="00BD2A12">
      <w:rPr>
        <w:b/>
        <w:spacing w:val="-10"/>
        <w:sz w:val="16"/>
        <w:szCs w:val="16"/>
      </w:rPr>
      <w:t xml:space="preserve"> МУНИЦИПАЛЬНОГО ОБРАЗОВАНИЯ </w:t>
    </w:r>
    <w:r>
      <w:rPr>
        <w:b/>
        <w:spacing w:val="-10"/>
        <w:sz w:val="16"/>
        <w:szCs w:val="16"/>
      </w:rPr>
      <w:t>ГОРОДСКОЙ ОКРУГ ГОРОДПЕРЕСЛАВЛЬ-ЗАЛЕССКИЙ</w:t>
    </w:r>
    <w:r w:rsidRPr="003D422F">
      <w:rPr>
        <w:b/>
        <w:spacing w:val="-10"/>
        <w:sz w:val="16"/>
        <w:szCs w:val="16"/>
      </w:rPr>
      <w:t>ДО 2030Г.</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183" w:rsidRPr="00D7141B" w:rsidRDefault="006C4183" w:rsidP="00D7141B">
    <w:pPr>
      <w:pStyle w:val="Header"/>
      <w:spacing w:after="0"/>
      <w:jc w:val="center"/>
    </w:pPr>
    <w:r w:rsidRPr="00BD2A12">
      <w:rPr>
        <w:b/>
        <w:spacing w:val="-10"/>
        <w:sz w:val="16"/>
        <w:szCs w:val="16"/>
      </w:rPr>
      <w:t xml:space="preserve">СХЕМА </w:t>
    </w:r>
    <w:r>
      <w:rPr>
        <w:b/>
        <w:spacing w:val="-10"/>
        <w:sz w:val="16"/>
        <w:szCs w:val="16"/>
      </w:rPr>
      <w:t>ГОРЯЧЕГО ВОДОСНАБЖЕНИЯ</w:t>
    </w:r>
    <w:r w:rsidRPr="00BD2A12">
      <w:rPr>
        <w:b/>
        <w:spacing w:val="-10"/>
        <w:sz w:val="16"/>
        <w:szCs w:val="16"/>
      </w:rPr>
      <w:t xml:space="preserve"> МУНИЦИПАЛЬНОГО ОБРАЗОВАНИЯ </w:t>
    </w:r>
    <w:r>
      <w:rPr>
        <w:b/>
        <w:spacing w:val="-10"/>
        <w:sz w:val="16"/>
        <w:szCs w:val="16"/>
      </w:rPr>
      <w:t>ГОРОДСКОЙ ОКРУГ ГОРОДПЕРЕСЛАВЛЬ-ЗАЛЕССКИЙ</w:t>
    </w:r>
    <w:r w:rsidRPr="003D422F">
      <w:rPr>
        <w:b/>
        <w:spacing w:val="-10"/>
        <w:sz w:val="16"/>
        <w:szCs w:val="16"/>
      </w:rPr>
      <w:t>ДО 2030Г.</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183" w:rsidRDefault="006C418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bullet="t">
        <v:imagedata r:id="rId1" o:title=""/>
      </v:shape>
    </w:pict>
  </w:numPicBullet>
  <w:abstractNum w:abstractNumId="0">
    <w:nsid w:val="FFFFFF7C"/>
    <w:multiLevelType w:val="singleLevel"/>
    <w:tmpl w:val="EE7E045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97AA19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76A86DDC"/>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99D0296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69835E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01C7DF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C4216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760535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687EB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D10B834"/>
    <w:lvl w:ilvl="0">
      <w:start w:val="1"/>
      <w:numFmt w:val="bullet"/>
      <w:lvlText w:val=""/>
      <w:lvlJc w:val="left"/>
      <w:pPr>
        <w:tabs>
          <w:tab w:val="num" w:pos="360"/>
        </w:tabs>
        <w:ind w:left="360" w:hanging="360"/>
      </w:pPr>
      <w:rPr>
        <w:rFonts w:ascii="Symbol" w:hAnsi="Symbol" w:hint="default"/>
      </w:rPr>
    </w:lvl>
  </w:abstractNum>
  <w:abstractNum w:abstractNumId="10">
    <w:nsid w:val="00C35494"/>
    <w:multiLevelType w:val="hybridMultilevel"/>
    <w:tmpl w:val="0680BA00"/>
    <w:styleLink w:val="ArticleSection"/>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019B4298"/>
    <w:multiLevelType w:val="hybridMultilevel"/>
    <w:tmpl w:val="114C009A"/>
    <w:lvl w:ilvl="0" w:tplc="2F94C582">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3C424A1"/>
    <w:multiLevelType w:val="hybridMultilevel"/>
    <w:tmpl w:val="01C07246"/>
    <w:lvl w:ilvl="0" w:tplc="2F94C582">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075F03CC"/>
    <w:multiLevelType w:val="hybridMultilevel"/>
    <w:tmpl w:val="D38ACD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2045A24"/>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5">
    <w:nsid w:val="12243332"/>
    <w:multiLevelType w:val="multilevel"/>
    <w:tmpl w:val="606212D2"/>
    <w:styleLink w:val="WW8Num1"/>
    <w:lvl w:ilvl="0">
      <w:start w:val="1"/>
      <w:numFmt w:val="decimal"/>
      <w:lvlText w:val="%1."/>
      <w:lvlJc w:val="left"/>
      <w:pPr>
        <w:ind w:left="360" w:hanging="360"/>
      </w:pPr>
      <w:rPr>
        <w:rFonts w:cs="Times New Roman"/>
      </w:rPr>
    </w:lvl>
    <w:lvl w:ilvl="1">
      <w:start w:val="1"/>
      <w:numFmt w:val="lowerLetter"/>
      <w:lvlText w:val="%2."/>
      <w:lvlJc w:val="left"/>
      <w:pPr>
        <w:ind w:left="1080" w:hanging="360"/>
      </w:pPr>
      <w:rPr>
        <w:rFonts w:cs="Times New Roman"/>
      </w:rPr>
    </w:lvl>
    <w:lvl w:ilvl="2">
      <w:start w:val="1"/>
      <w:numFmt w:val="lowerRoman"/>
      <w:lvlText w:val="%3."/>
      <w:lvlJc w:val="right"/>
      <w:pPr>
        <w:ind w:left="198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414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300" w:hanging="180"/>
      </w:pPr>
      <w:rPr>
        <w:rFonts w:cs="Times New Roman"/>
      </w:rPr>
    </w:lvl>
  </w:abstractNum>
  <w:abstractNum w:abstractNumId="16">
    <w:nsid w:val="14972156"/>
    <w:multiLevelType w:val="multilevel"/>
    <w:tmpl w:val="6F90491A"/>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
    <w:nsid w:val="1825741F"/>
    <w:multiLevelType w:val="multilevel"/>
    <w:tmpl w:val="FFFFFFFF"/>
    <w:lvl w:ilvl="0">
      <w:start w:val="1"/>
      <w:numFmt w:val="upperRoman"/>
      <w:lvlText w:val="Article %1."/>
      <w:lvlJc w:val="left"/>
      <w:rPr>
        <w:rFonts w:cs="Times New Roman"/>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18">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nsid w:val="1E874CA2"/>
    <w:multiLevelType w:val="hybridMultilevel"/>
    <w:tmpl w:val="3B5E0D3E"/>
    <w:lvl w:ilvl="0" w:tplc="2F94C582">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43967F3"/>
    <w:multiLevelType w:val="multilevel"/>
    <w:tmpl w:val="A7F60960"/>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nsid w:val="290858C5"/>
    <w:multiLevelType w:val="hybridMultilevel"/>
    <w:tmpl w:val="969A2D88"/>
    <w:lvl w:ilvl="0" w:tplc="2F94C582">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C0A2B58"/>
    <w:multiLevelType w:val="hybridMultilevel"/>
    <w:tmpl w:val="FE14DB7A"/>
    <w:lvl w:ilvl="0" w:tplc="2F94C582">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309E68E2"/>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32B3E38"/>
    <w:multiLevelType w:val="hybridMultilevel"/>
    <w:tmpl w:val="57BC4780"/>
    <w:lvl w:ilvl="0" w:tplc="0419000F">
      <w:start w:val="1"/>
      <w:numFmt w:val="decimal"/>
      <w:lvlText w:val="%1."/>
      <w:lvlJc w:val="left"/>
      <w:pPr>
        <w:ind w:left="1069" w:hanging="360"/>
      </w:pPr>
      <w:rPr>
        <w:rFonts w:cs="Times New Roman"/>
      </w:rPr>
    </w:lvl>
    <w:lvl w:ilvl="1" w:tplc="04190003">
      <w:start w:val="1"/>
      <w:numFmt w:val="bullet"/>
      <w:lvlText w:val="o"/>
      <w:lvlJc w:val="left"/>
      <w:pPr>
        <w:ind w:left="1789" w:hanging="360"/>
      </w:pPr>
      <w:rPr>
        <w:rFonts w:ascii="Courier New" w:hAnsi="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hint="default"/>
      </w:rPr>
    </w:lvl>
    <w:lvl w:ilvl="8" w:tplc="04190005">
      <w:start w:val="1"/>
      <w:numFmt w:val="bullet"/>
      <w:lvlText w:val=""/>
      <w:lvlJc w:val="left"/>
      <w:pPr>
        <w:ind w:left="6829" w:hanging="360"/>
      </w:pPr>
      <w:rPr>
        <w:rFonts w:ascii="Wingdings" w:hAnsi="Wingdings" w:hint="default"/>
      </w:rPr>
    </w:lvl>
  </w:abstractNum>
  <w:abstractNum w:abstractNumId="25">
    <w:nsid w:val="345D1796"/>
    <w:multiLevelType w:val="hybridMultilevel"/>
    <w:tmpl w:val="2666A130"/>
    <w:lvl w:ilvl="0" w:tplc="9FD2E2E6">
      <w:start w:val="1"/>
      <w:numFmt w:val="bullet"/>
      <w:pStyle w:val="ListBullet2"/>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26">
    <w:nsid w:val="36F5048D"/>
    <w:multiLevelType w:val="hybridMultilevel"/>
    <w:tmpl w:val="5AF84E9C"/>
    <w:lvl w:ilvl="0" w:tplc="04190001">
      <w:start w:val="1"/>
      <w:numFmt w:val="bullet"/>
      <w:lvlText w:val=""/>
      <w:lvlJc w:val="left"/>
      <w:pPr>
        <w:ind w:left="1545" w:hanging="360"/>
      </w:pPr>
      <w:rPr>
        <w:rFonts w:ascii="Symbol" w:hAnsi="Symbol" w:hint="default"/>
      </w:rPr>
    </w:lvl>
    <w:lvl w:ilvl="1" w:tplc="04190003" w:tentative="1">
      <w:start w:val="1"/>
      <w:numFmt w:val="bullet"/>
      <w:lvlText w:val="o"/>
      <w:lvlJc w:val="left"/>
      <w:pPr>
        <w:ind w:left="2265" w:hanging="360"/>
      </w:pPr>
      <w:rPr>
        <w:rFonts w:ascii="Courier New" w:hAnsi="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pStyle w:val="Heading8"/>
      <w:lvlText w:val="o"/>
      <w:lvlJc w:val="left"/>
      <w:pPr>
        <w:ind w:left="6585" w:hanging="360"/>
      </w:pPr>
      <w:rPr>
        <w:rFonts w:ascii="Courier New" w:hAnsi="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27">
    <w:nsid w:val="41C86530"/>
    <w:multiLevelType w:val="hybridMultilevel"/>
    <w:tmpl w:val="03F2A1A4"/>
    <w:lvl w:ilvl="0" w:tplc="ACEC547A">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4A77B0E"/>
    <w:multiLevelType w:val="hybridMultilevel"/>
    <w:tmpl w:val="22E890BA"/>
    <w:lvl w:ilvl="0" w:tplc="B2D081C6">
      <w:start w:val="1"/>
      <w:numFmt w:val="bullet"/>
      <w:lvlText w:val=""/>
      <w:lvlJc w:val="left"/>
      <w:pPr>
        <w:ind w:left="720" w:hanging="360"/>
      </w:pPr>
      <w:rPr>
        <w:rFonts w:ascii="Symbol" w:hAnsi="Symbol"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287F5A"/>
    <w:multiLevelType w:val="multilevel"/>
    <w:tmpl w:val="0419001F"/>
    <w:styleLink w:val="111112"/>
    <w:lvl w:ilvl="0">
      <w:start w:val="1"/>
      <w:numFmt w:val="decimal"/>
      <w:lvlText w:val="%1."/>
      <w:lvlJc w:val="left"/>
      <w:pPr>
        <w:tabs>
          <w:tab w:val="num" w:pos="360"/>
        </w:tabs>
        <w:ind w:left="360" w:hanging="360"/>
      </w:pPr>
      <w:rPr>
        <w:rFonts w:ascii="Arial" w:hAnsi="Arial" w:cs="Times New Roman"/>
        <w:b/>
        <w:sz w:val="22"/>
      </w:rPr>
    </w:lvl>
    <w:lvl w:ilvl="1">
      <w:start w:val="1"/>
      <w:numFmt w:val="decimal"/>
      <w:lvlText w:val="%1.%2."/>
      <w:lvlJc w:val="left"/>
      <w:pPr>
        <w:tabs>
          <w:tab w:val="num" w:pos="792"/>
        </w:tabs>
        <w:ind w:left="792" w:hanging="432"/>
      </w:pPr>
      <w:rPr>
        <w:rFonts w:ascii="Arial" w:hAnsi="Arial" w:cs="Times New Roman"/>
        <w:b/>
        <w:sz w:val="22"/>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5AD84EB1"/>
    <w:multiLevelType w:val="hybridMultilevel"/>
    <w:tmpl w:val="63067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1B777AC"/>
    <w:multiLevelType w:val="hybridMultilevel"/>
    <w:tmpl w:val="C1D815B6"/>
    <w:styleLink w:val="1ai3"/>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2">
    <w:nsid w:val="6BF02C62"/>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6E952AA6"/>
    <w:multiLevelType w:val="multilevel"/>
    <w:tmpl w:val="FFFFFFF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nsid w:val="741232A6"/>
    <w:multiLevelType w:val="multilevel"/>
    <w:tmpl w:val="0E1A4B4C"/>
    <w:styleLink w:val="11"/>
    <w:lvl w:ilvl="0">
      <w:start w:val="1"/>
      <w:numFmt w:val="decimal"/>
      <w:lvlText w:val="%1."/>
      <w:lvlJc w:val="left"/>
      <w:pPr>
        <w:ind w:left="927" w:hanging="360"/>
      </w:pPr>
      <w:rPr>
        <w:rFonts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287" w:hanging="720"/>
      </w:pPr>
      <w:rPr>
        <w:rFonts w:cs="Times New Roman"/>
      </w:rPr>
    </w:lvl>
    <w:lvl w:ilvl="3">
      <w:start w:val="1"/>
      <w:numFmt w:val="decimal"/>
      <w:isLgl/>
      <w:lvlText w:val="%1.%2.%3.%4"/>
      <w:lvlJc w:val="left"/>
      <w:pPr>
        <w:ind w:left="1287" w:hanging="720"/>
      </w:pPr>
      <w:rPr>
        <w:rFonts w:cs="Times New Roman"/>
      </w:rPr>
    </w:lvl>
    <w:lvl w:ilvl="4">
      <w:start w:val="1"/>
      <w:numFmt w:val="decimal"/>
      <w:isLgl/>
      <w:lvlText w:val="%1.%2.%3.%4.%5"/>
      <w:lvlJc w:val="left"/>
      <w:pPr>
        <w:ind w:left="1647" w:hanging="1080"/>
      </w:pPr>
      <w:rPr>
        <w:rFonts w:cs="Times New Roman"/>
      </w:rPr>
    </w:lvl>
    <w:lvl w:ilvl="5">
      <w:start w:val="1"/>
      <w:numFmt w:val="decimal"/>
      <w:isLgl/>
      <w:lvlText w:val="%1.%2.%3.%4.%5.%6"/>
      <w:lvlJc w:val="left"/>
      <w:pPr>
        <w:ind w:left="1647" w:hanging="1080"/>
      </w:pPr>
      <w:rPr>
        <w:rFonts w:cs="Times New Roman"/>
      </w:rPr>
    </w:lvl>
    <w:lvl w:ilvl="6">
      <w:start w:val="1"/>
      <w:numFmt w:val="decimal"/>
      <w:isLgl/>
      <w:lvlText w:val="%1.%2.%3.%4.%5.%6.%7"/>
      <w:lvlJc w:val="left"/>
      <w:pPr>
        <w:ind w:left="2007" w:hanging="1440"/>
      </w:pPr>
      <w:rPr>
        <w:rFonts w:cs="Times New Roman"/>
      </w:rPr>
    </w:lvl>
    <w:lvl w:ilvl="7">
      <w:start w:val="1"/>
      <w:numFmt w:val="decimal"/>
      <w:isLgl/>
      <w:lvlText w:val="%1.%2.%3.%4.%5.%6.%7.%8"/>
      <w:lvlJc w:val="left"/>
      <w:pPr>
        <w:ind w:left="2007" w:hanging="1440"/>
      </w:pPr>
      <w:rPr>
        <w:rFonts w:cs="Times New Roman"/>
      </w:rPr>
    </w:lvl>
    <w:lvl w:ilvl="8">
      <w:start w:val="1"/>
      <w:numFmt w:val="decimal"/>
      <w:isLgl/>
      <w:lvlText w:val="%1.%2.%3.%4.%5.%6.%7.%8.%9"/>
      <w:lvlJc w:val="left"/>
      <w:pPr>
        <w:ind w:left="2007" w:hanging="1440"/>
      </w:pPr>
      <w:rPr>
        <w:rFonts w:cs="Times New Roman"/>
      </w:rPr>
    </w:lvl>
  </w:abstractNum>
  <w:abstractNum w:abstractNumId="36">
    <w:nsid w:val="758253FF"/>
    <w:multiLevelType w:val="hybridMultilevel"/>
    <w:tmpl w:val="DA1AD200"/>
    <w:styleLink w:val="1ai3161"/>
    <w:lvl w:ilvl="0" w:tplc="3D1E1024">
      <w:start w:val="1"/>
      <w:numFmt w:val="decimal"/>
      <w:lvlText w:val="%1."/>
      <w:lvlJc w:val="left"/>
      <w:pPr>
        <w:ind w:left="720" w:hanging="360"/>
      </w:pPr>
      <w:rPr>
        <w:rFonts w:cs="Times New Roman"/>
      </w:r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9"/>
  </w:num>
  <w:num w:numId="3">
    <w:abstractNumId w:val="8"/>
  </w:num>
  <w:num w:numId="4">
    <w:abstractNumId w:val="7"/>
  </w:num>
  <w:num w:numId="5">
    <w:abstractNumId w:val="5"/>
  </w:num>
  <w:num w:numId="6">
    <w:abstractNumId w:val="4"/>
  </w:num>
  <w:num w:numId="7">
    <w:abstractNumId w:val="3"/>
  </w:num>
  <w:num w:numId="8">
    <w:abstractNumId w:val="2"/>
  </w:num>
  <w:num w:numId="9">
    <w:abstractNumId w:val="1"/>
  </w:num>
  <w:num w:numId="10">
    <w:abstractNumId w:val="0"/>
  </w:num>
  <w:num w:numId="11">
    <w:abstractNumId w:val="6"/>
  </w:num>
  <w:num w:numId="12">
    <w:abstractNumId w:val="9"/>
  </w:num>
  <w:num w:numId="13">
    <w:abstractNumId w:val="8"/>
  </w:num>
  <w:num w:numId="14">
    <w:abstractNumId w:val="7"/>
  </w:num>
  <w:num w:numId="15">
    <w:abstractNumId w:val="5"/>
  </w:num>
  <w:num w:numId="16">
    <w:abstractNumId w:val="4"/>
  </w:num>
  <w:num w:numId="17">
    <w:abstractNumId w:val="3"/>
  </w:num>
  <w:num w:numId="18">
    <w:abstractNumId w:val="2"/>
  </w:num>
  <w:num w:numId="19">
    <w:abstractNumId w:val="1"/>
  </w:num>
  <w:num w:numId="20">
    <w:abstractNumId w:val="0"/>
  </w:num>
  <w:num w:numId="21">
    <w:abstractNumId w:val="6"/>
  </w:num>
  <w:num w:numId="22">
    <w:abstractNumId w:val="9"/>
  </w:num>
  <w:num w:numId="23">
    <w:abstractNumId w:val="8"/>
  </w:num>
  <w:num w:numId="24">
    <w:abstractNumId w:val="7"/>
  </w:num>
  <w:num w:numId="25">
    <w:abstractNumId w:val="5"/>
  </w:num>
  <w:num w:numId="26">
    <w:abstractNumId w:val="4"/>
  </w:num>
  <w:num w:numId="27">
    <w:abstractNumId w:val="3"/>
  </w:num>
  <w:num w:numId="28">
    <w:abstractNumId w:val="2"/>
  </w:num>
  <w:num w:numId="29">
    <w:abstractNumId w:val="1"/>
  </w:num>
  <w:num w:numId="30">
    <w:abstractNumId w:val="0"/>
  </w:num>
  <w:num w:numId="31">
    <w:abstractNumId w:val="6"/>
  </w:num>
  <w:num w:numId="32">
    <w:abstractNumId w:val="9"/>
  </w:num>
  <w:num w:numId="33">
    <w:abstractNumId w:val="15"/>
  </w:num>
  <w:num w:numId="34">
    <w:abstractNumId w:val="20"/>
  </w:num>
  <w:num w:numId="35">
    <w:abstractNumId w:val="12"/>
  </w:num>
  <w:num w:numId="36">
    <w:abstractNumId w:val="30"/>
  </w:num>
  <w:num w:numId="37">
    <w:abstractNumId w:val="22"/>
  </w:num>
  <w:num w:numId="38">
    <w:abstractNumId w:val="21"/>
  </w:num>
  <w:num w:numId="39">
    <w:abstractNumId w:val="19"/>
  </w:num>
  <w:num w:numId="40">
    <w:abstractNumId w:val="11"/>
  </w:num>
  <w:num w:numId="41">
    <w:abstractNumId w:val="26"/>
  </w:num>
  <w:num w:numId="42">
    <w:abstractNumId w:val="25"/>
  </w:num>
  <w:num w:numId="43">
    <w:abstractNumId w:val="10"/>
  </w:num>
  <w:num w:numId="44">
    <w:abstractNumId w:val="18"/>
  </w:num>
  <w:num w:numId="45">
    <w:abstractNumId w:val="29"/>
  </w:num>
  <w:num w:numId="46">
    <w:abstractNumId w:val="33"/>
  </w:num>
  <w:num w:numId="47">
    <w:abstractNumId w:val="35"/>
  </w:num>
  <w:num w:numId="48">
    <w:abstractNumId w:val="27"/>
  </w:num>
  <w:num w:numId="49">
    <w:abstractNumId w:val="28"/>
  </w:num>
  <w:num w:numId="50">
    <w:abstractNumId w:val="16"/>
  </w:num>
  <w:num w:numId="51">
    <w:abstractNumId w:val="24"/>
  </w:num>
  <w:num w:numId="52">
    <w:abstractNumId w:val="31"/>
  </w:num>
  <w:num w:numId="53">
    <w:abstractNumId w:val="36"/>
  </w:num>
  <w:num w:numId="54">
    <w:abstractNumId w:val="13"/>
  </w:num>
  <w:num w:numId="55">
    <w:abstractNumId w:val="17"/>
  </w:num>
  <w:num w:numId="56">
    <w:abstractNumId w:val="14"/>
  </w:num>
  <w:num w:numId="57">
    <w:abstractNumId w:val="23"/>
  </w:num>
  <w:num w:numId="58">
    <w:abstractNumId w:val="34"/>
  </w:num>
  <w:num w:numId="59">
    <w:abstractNumId w:val="32"/>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09"/>
  <w:drawingGridHorizontalSpacing w:val="120"/>
  <w:displayHorizontalDrawingGridEvery w:val="2"/>
  <w:displayVertic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34052"/>
    <w:rsid w:val="0000078D"/>
    <w:rsid w:val="00000899"/>
    <w:rsid w:val="00000BA6"/>
    <w:rsid w:val="00000C65"/>
    <w:rsid w:val="00001E42"/>
    <w:rsid w:val="00002359"/>
    <w:rsid w:val="000024CC"/>
    <w:rsid w:val="000025CD"/>
    <w:rsid w:val="00003699"/>
    <w:rsid w:val="00003C67"/>
    <w:rsid w:val="00003EAB"/>
    <w:rsid w:val="00003ED7"/>
    <w:rsid w:val="0000497D"/>
    <w:rsid w:val="00004D81"/>
    <w:rsid w:val="00005020"/>
    <w:rsid w:val="000055B2"/>
    <w:rsid w:val="000060A5"/>
    <w:rsid w:val="000062C9"/>
    <w:rsid w:val="000074B3"/>
    <w:rsid w:val="00010660"/>
    <w:rsid w:val="0001071F"/>
    <w:rsid w:val="0001083C"/>
    <w:rsid w:val="00010F68"/>
    <w:rsid w:val="0001172E"/>
    <w:rsid w:val="00011734"/>
    <w:rsid w:val="00011ADA"/>
    <w:rsid w:val="00011AF3"/>
    <w:rsid w:val="0001218A"/>
    <w:rsid w:val="0001223E"/>
    <w:rsid w:val="0001258A"/>
    <w:rsid w:val="00012FFD"/>
    <w:rsid w:val="00013471"/>
    <w:rsid w:val="00013505"/>
    <w:rsid w:val="00013A34"/>
    <w:rsid w:val="00014EED"/>
    <w:rsid w:val="00014FB2"/>
    <w:rsid w:val="00014FCC"/>
    <w:rsid w:val="00015176"/>
    <w:rsid w:val="000154F3"/>
    <w:rsid w:val="0001555B"/>
    <w:rsid w:val="000155ED"/>
    <w:rsid w:val="00015917"/>
    <w:rsid w:val="00015E6C"/>
    <w:rsid w:val="00015F9D"/>
    <w:rsid w:val="000170F3"/>
    <w:rsid w:val="00017983"/>
    <w:rsid w:val="00017BF6"/>
    <w:rsid w:val="00020136"/>
    <w:rsid w:val="0002015F"/>
    <w:rsid w:val="000209F0"/>
    <w:rsid w:val="00021234"/>
    <w:rsid w:val="000218B2"/>
    <w:rsid w:val="00021EFD"/>
    <w:rsid w:val="000220DB"/>
    <w:rsid w:val="000221C5"/>
    <w:rsid w:val="000225C4"/>
    <w:rsid w:val="000231AD"/>
    <w:rsid w:val="000239C6"/>
    <w:rsid w:val="000243CE"/>
    <w:rsid w:val="00024911"/>
    <w:rsid w:val="000249FF"/>
    <w:rsid w:val="00024ADA"/>
    <w:rsid w:val="00025A59"/>
    <w:rsid w:val="00025E86"/>
    <w:rsid w:val="0002602D"/>
    <w:rsid w:val="00026AA3"/>
    <w:rsid w:val="000270F2"/>
    <w:rsid w:val="000273F9"/>
    <w:rsid w:val="000274E3"/>
    <w:rsid w:val="0002799C"/>
    <w:rsid w:val="00027E19"/>
    <w:rsid w:val="0003042B"/>
    <w:rsid w:val="00030DF4"/>
    <w:rsid w:val="000313C4"/>
    <w:rsid w:val="00031586"/>
    <w:rsid w:val="00031A64"/>
    <w:rsid w:val="00031DA7"/>
    <w:rsid w:val="00032774"/>
    <w:rsid w:val="00033141"/>
    <w:rsid w:val="00034213"/>
    <w:rsid w:val="00034AD0"/>
    <w:rsid w:val="00034FCD"/>
    <w:rsid w:val="00035717"/>
    <w:rsid w:val="00035720"/>
    <w:rsid w:val="00035A22"/>
    <w:rsid w:val="00036A30"/>
    <w:rsid w:val="00036CDB"/>
    <w:rsid w:val="00036F8D"/>
    <w:rsid w:val="00037009"/>
    <w:rsid w:val="000372DD"/>
    <w:rsid w:val="00037968"/>
    <w:rsid w:val="00037CC4"/>
    <w:rsid w:val="00040132"/>
    <w:rsid w:val="00040539"/>
    <w:rsid w:val="0004060D"/>
    <w:rsid w:val="00040677"/>
    <w:rsid w:val="00040A70"/>
    <w:rsid w:val="00041DB3"/>
    <w:rsid w:val="00041EFB"/>
    <w:rsid w:val="00042039"/>
    <w:rsid w:val="000421A6"/>
    <w:rsid w:val="000424E5"/>
    <w:rsid w:val="0004272C"/>
    <w:rsid w:val="000429BE"/>
    <w:rsid w:val="00042CAB"/>
    <w:rsid w:val="00043739"/>
    <w:rsid w:val="00044153"/>
    <w:rsid w:val="000441BF"/>
    <w:rsid w:val="000444D0"/>
    <w:rsid w:val="0004454B"/>
    <w:rsid w:val="00044EA2"/>
    <w:rsid w:val="0004579D"/>
    <w:rsid w:val="00045870"/>
    <w:rsid w:val="000458C6"/>
    <w:rsid w:val="00045E1B"/>
    <w:rsid w:val="00046323"/>
    <w:rsid w:val="0004658D"/>
    <w:rsid w:val="000467F1"/>
    <w:rsid w:val="000473E7"/>
    <w:rsid w:val="00047CE4"/>
    <w:rsid w:val="00050101"/>
    <w:rsid w:val="00050222"/>
    <w:rsid w:val="00050991"/>
    <w:rsid w:val="00050CAD"/>
    <w:rsid w:val="00050F4B"/>
    <w:rsid w:val="000510BC"/>
    <w:rsid w:val="000514B1"/>
    <w:rsid w:val="000516E8"/>
    <w:rsid w:val="000516F2"/>
    <w:rsid w:val="00051F57"/>
    <w:rsid w:val="00052186"/>
    <w:rsid w:val="000523B7"/>
    <w:rsid w:val="000528E5"/>
    <w:rsid w:val="00052E1F"/>
    <w:rsid w:val="00052F6C"/>
    <w:rsid w:val="0005325A"/>
    <w:rsid w:val="00053342"/>
    <w:rsid w:val="00053D09"/>
    <w:rsid w:val="0005425B"/>
    <w:rsid w:val="00054437"/>
    <w:rsid w:val="00054880"/>
    <w:rsid w:val="00054CCC"/>
    <w:rsid w:val="00055384"/>
    <w:rsid w:val="00055533"/>
    <w:rsid w:val="000557BD"/>
    <w:rsid w:val="00055E63"/>
    <w:rsid w:val="000560EE"/>
    <w:rsid w:val="00056475"/>
    <w:rsid w:val="00056A4F"/>
    <w:rsid w:val="000573EA"/>
    <w:rsid w:val="000576E1"/>
    <w:rsid w:val="00057D04"/>
    <w:rsid w:val="00057D86"/>
    <w:rsid w:val="0006075C"/>
    <w:rsid w:val="000608A5"/>
    <w:rsid w:val="00061203"/>
    <w:rsid w:val="00061321"/>
    <w:rsid w:val="00061A39"/>
    <w:rsid w:val="00061E3A"/>
    <w:rsid w:val="00062564"/>
    <w:rsid w:val="00062C47"/>
    <w:rsid w:val="0006443F"/>
    <w:rsid w:val="00064949"/>
    <w:rsid w:val="00064A06"/>
    <w:rsid w:val="00064C9E"/>
    <w:rsid w:val="00064D23"/>
    <w:rsid w:val="000656A4"/>
    <w:rsid w:val="00065FBD"/>
    <w:rsid w:val="0006650A"/>
    <w:rsid w:val="00066951"/>
    <w:rsid w:val="00066D5F"/>
    <w:rsid w:val="00066EA4"/>
    <w:rsid w:val="00067812"/>
    <w:rsid w:val="000709D4"/>
    <w:rsid w:val="00070CFA"/>
    <w:rsid w:val="00070FCA"/>
    <w:rsid w:val="00071B4F"/>
    <w:rsid w:val="00071BD8"/>
    <w:rsid w:val="00072612"/>
    <w:rsid w:val="00072951"/>
    <w:rsid w:val="000729C6"/>
    <w:rsid w:val="000729ED"/>
    <w:rsid w:val="00072A6D"/>
    <w:rsid w:val="00072FC1"/>
    <w:rsid w:val="000732D0"/>
    <w:rsid w:val="00073ECC"/>
    <w:rsid w:val="0007434B"/>
    <w:rsid w:val="00074698"/>
    <w:rsid w:val="00074CE8"/>
    <w:rsid w:val="00075BC7"/>
    <w:rsid w:val="00075E6B"/>
    <w:rsid w:val="00076655"/>
    <w:rsid w:val="00076846"/>
    <w:rsid w:val="00076AAE"/>
    <w:rsid w:val="000771FE"/>
    <w:rsid w:val="00077397"/>
    <w:rsid w:val="0007779D"/>
    <w:rsid w:val="00077C42"/>
    <w:rsid w:val="0008069E"/>
    <w:rsid w:val="0008075F"/>
    <w:rsid w:val="00080A45"/>
    <w:rsid w:val="00080BC2"/>
    <w:rsid w:val="00080E51"/>
    <w:rsid w:val="000813CD"/>
    <w:rsid w:val="00081EB4"/>
    <w:rsid w:val="000822DC"/>
    <w:rsid w:val="000827A3"/>
    <w:rsid w:val="000834C2"/>
    <w:rsid w:val="00083ADD"/>
    <w:rsid w:val="00083C32"/>
    <w:rsid w:val="00083D9B"/>
    <w:rsid w:val="00084B58"/>
    <w:rsid w:val="00084C11"/>
    <w:rsid w:val="00084C43"/>
    <w:rsid w:val="00085AB8"/>
    <w:rsid w:val="00086DBA"/>
    <w:rsid w:val="00086F02"/>
    <w:rsid w:val="00087CD3"/>
    <w:rsid w:val="000903F0"/>
    <w:rsid w:val="0009065D"/>
    <w:rsid w:val="00090BF9"/>
    <w:rsid w:val="0009104D"/>
    <w:rsid w:val="000917AD"/>
    <w:rsid w:val="00091F1A"/>
    <w:rsid w:val="00092399"/>
    <w:rsid w:val="00092D3A"/>
    <w:rsid w:val="00092E5F"/>
    <w:rsid w:val="00093021"/>
    <w:rsid w:val="0009327A"/>
    <w:rsid w:val="000935E0"/>
    <w:rsid w:val="00093668"/>
    <w:rsid w:val="00094466"/>
    <w:rsid w:val="00094E2E"/>
    <w:rsid w:val="00095C95"/>
    <w:rsid w:val="00095CFB"/>
    <w:rsid w:val="0009679E"/>
    <w:rsid w:val="0009698E"/>
    <w:rsid w:val="00097189"/>
    <w:rsid w:val="000A07D3"/>
    <w:rsid w:val="000A0832"/>
    <w:rsid w:val="000A22BC"/>
    <w:rsid w:val="000A294E"/>
    <w:rsid w:val="000A3CDB"/>
    <w:rsid w:val="000A3DA6"/>
    <w:rsid w:val="000A453F"/>
    <w:rsid w:val="000A4798"/>
    <w:rsid w:val="000A4CCB"/>
    <w:rsid w:val="000A4D46"/>
    <w:rsid w:val="000A50E0"/>
    <w:rsid w:val="000A561F"/>
    <w:rsid w:val="000A58DB"/>
    <w:rsid w:val="000A59F9"/>
    <w:rsid w:val="000A5A41"/>
    <w:rsid w:val="000A5AFA"/>
    <w:rsid w:val="000A5BB8"/>
    <w:rsid w:val="000A6477"/>
    <w:rsid w:val="000A737A"/>
    <w:rsid w:val="000A7D72"/>
    <w:rsid w:val="000A7DE0"/>
    <w:rsid w:val="000B0082"/>
    <w:rsid w:val="000B0B4A"/>
    <w:rsid w:val="000B17E8"/>
    <w:rsid w:val="000B1C3D"/>
    <w:rsid w:val="000B2645"/>
    <w:rsid w:val="000B2A70"/>
    <w:rsid w:val="000B30CD"/>
    <w:rsid w:val="000B38CB"/>
    <w:rsid w:val="000B401D"/>
    <w:rsid w:val="000B402E"/>
    <w:rsid w:val="000B4DA4"/>
    <w:rsid w:val="000B54B3"/>
    <w:rsid w:val="000B5622"/>
    <w:rsid w:val="000B5772"/>
    <w:rsid w:val="000B585B"/>
    <w:rsid w:val="000B58A8"/>
    <w:rsid w:val="000B6009"/>
    <w:rsid w:val="000B67AC"/>
    <w:rsid w:val="000B7125"/>
    <w:rsid w:val="000C058D"/>
    <w:rsid w:val="000C0CC7"/>
    <w:rsid w:val="000C13A4"/>
    <w:rsid w:val="000C172E"/>
    <w:rsid w:val="000C1CB8"/>
    <w:rsid w:val="000C1FEA"/>
    <w:rsid w:val="000C27A2"/>
    <w:rsid w:val="000C2ED6"/>
    <w:rsid w:val="000C3314"/>
    <w:rsid w:val="000C3896"/>
    <w:rsid w:val="000C3A0E"/>
    <w:rsid w:val="000C3EC9"/>
    <w:rsid w:val="000C4C8F"/>
    <w:rsid w:val="000C51E1"/>
    <w:rsid w:val="000C5C85"/>
    <w:rsid w:val="000C69EB"/>
    <w:rsid w:val="000C71E4"/>
    <w:rsid w:val="000C74CE"/>
    <w:rsid w:val="000C7A02"/>
    <w:rsid w:val="000D0572"/>
    <w:rsid w:val="000D0AFB"/>
    <w:rsid w:val="000D1563"/>
    <w:rsid w:val="000D170F"/>
    <w:rsid w:val="000D1FFE"/>
    <w:rsid w:val="000D338C"/>
    <w:rsid w:val="000D3638"/>
    <w:rsid w:val="000D36AC"/>
    <w:rsid w:val="000D3F21"/>
    <w:rsid w:val="000D4CF4"/>
    <w:rsid w:val="000D5DF7"/>
    <w:rsid w:val="000D5F59"/>
    <w:rsid w:val="000D6051"/>
    <w:rsid w:val="000D62A3"/>
    <w:rsid w:val="000D6AE2"/>
    <w:rsid w:val="000D715E"/>
    <w:rsid w:val="000E0145"/>
    <w:rsid w:val="000E099D"/>
    <w:rsid w:val="000E0B94"/>
    <w:rsid w:val="000E0EB2"/>
    <w:rsid w:val="000E1345"/>
    <w:rsid w:val="000E188A"/>
    <w:rsid w:val="000E1FB8"/>
    <w:rsid w:val="000E1FDE"/>
    <w:rsid w:val="000E209C"/>
    <w:rsid w:val="000E21EE"/>
    <w:rsid w:val="000E246D"/>
    <w:rsid w:val="000E2997"/>
    <w:rsid w:val="000E2B60"/>
    <w:rsid w:val="000E31F3"/>
    <w:rsid w:val="000E3B08"/>
    <w:rsid w:val="000E3CDB"/>
    <w:rsid w:val="000E4171"/>
    <w:rsid w:val="000E47CD"/>
    <w:rsid w:val="000E483E"/>
    <w:rsid w:val="000E48B3"/>
    <w:rsid w:val="000E4FB5"/>
    <w:rsid w:val="000E586B"/>
    <w:rsid w:val="000E5DB2"/>
    <w:rsid w:val="000E63B9"/>
    <w:rsid w:val="000E65AC"/>
    <w:rsid w:val="000E73ED"/>
    <w:rsid w:val="000E7426"/>
    <w:rsid w:val="000E75B4"/>
    <w:rsid w:val="000E76AB"/>
    <w:rsid w:val="000E797E"/>
    <w:rsid w:val="000F100E"/>
    <w:rsid w:val="000F109E"/>
    <w:rsid w:val="000F1984"/>
    <w:rsid w:val="000F1BA8"/>
    <w:rsid w:val="000F2616"/>
    <w:rsid w:val="000F2852"/>
    <w:rsid w:val="000F32EF"/>
    <w:rsid w:val="000F346B"/>
    <w:rsid w:val="000F3871"/>
    <w:rsid w:val="000F401A"/>
    <w:rsid w:val="000F40E2"/>
    <w:rsid w:val="000F4DD1"/>
    <w:rsid w:val="000F5151"/>
    <w:rsid w:val="000F5391"/>
    <w:rsid w:val="000F5B14"/>
    <w:rsid w:val="000F5C3E"/>
    <w:rsid w:val="000F5D57"/>
    <w:rsid w:val="000F6226"/>
    <w:rsid w:val="000F675E"/>
    <w:rsid w:val="000F67D4"/>
    <w:rsid w:val="000F68E9"/>
    <w:rsid w:val="000F6B31"/>
    <w:rsid w:val="000F733D"/>
    <w:rsid w:val="000F77AF"/>
    <w:rsid w:val="001003A9"/>
    <w:rsid w:val="001006F5"/>
    <w:rsid w:val="00100775"/>
    <w:rsid w:val="00100E2F"/>
    <w:rsid w:val="00101CC0"/>
    <w:rsid w:val="001021E4"/>
    <w:rsid w:val="00102B0A"/>
    <w:rsid w:val="0010332B"/>
    <w:rsid w:val="00103990"/>
    <w:rsid w:val="00103DEF"/>
    <w:rsid w:val="001042F6"/>
    <w:rsid w:val="001050FD"/>
    <w:rsid w:val="0010523A"/>
    <w:rsid w:val="001054F3"/>
    <w:rsid w:val="0010570E"/>
    <w:rsid w:val="00105745"/>
    <w:rsid w:val="001078EE"/>
    <w:rsid w:val="00107B3E"/>
    <w:rsid w:val="001104B8"/>
    <w:rsid w:val="001105CD"/>
    <w:rsid w:val="001106B6"/>
    <w:rsid w:val="001106C9"/>
    <w:rsid w:val="00110FBE"/>
    <w:rsid w:val="00111065"/>
    <w:rsid w:val="001114DA"/>
    <w:rsid w:val="00111769"/>
    <w:rsid w:val="0011215F"/>
    <w:rsid w:val="00112AB2"/>
    <w:rsid w:val="00112D3C"/>
    <w:rsid w:val="00112DD6"/>
    <w:rsid w:val="00113429"/>
    <w:rsid w:val="00113BF1"/>
    <w:rsid w:val="00114712"/>
    <w:rsid w:val="0011486D"/>
    <w:rsid w:val="001158B6"/>
    <w:rsid w:val="001158E8"/>
    <w:rsid w:val="00115984"/>
    <w:rsid w:val="0011610B"/>
    <w:rsid w:val="001161F7"/>
    <w:rsid w:val="00116CEF"/>
    <w:rsid w:val="001172F7"/>
    <w:rsid w:val="00117A54"/>
    <w:rsid w:val="00117AB6"/>
    <w:rsid w:val="00117C1D"/>
    <w:rsid w:val="00117C5C"/>
    <w:rsid w:val="00117E5E"/>
    <w:rsid w:val="001201CF"/>
    <w:rsid w:val="00120376"/>
    <w:rsid w:val="001209A5"/>
    <w:rsid w:val="00120B6B"/>
    <w:rsid w:val="00120ED0"/>
    <w:rsid w:val="001210AA"/>
    <w:rsid w:val="001219F0"/>
    <w:rsid w:val="00121B88"/>
    <w:rsid w:val="00122FA3"/>
    <w:rsid w:val="00123578"/>
    <w:rsid w:val="00123686"/>
    <w:rsid w:val="00123C21"/>
    <w:rsid w:val="00123C26"/>
    <w:rsid w:val="00124400"/>
    <w:rsid w:val="00124DA0"/>
    <w:rsid w:val="00125121"/>
    <w:rsid w:val="001252A3"/>
    <w:rsid w:val="00125A45"/>
    <w:rsid w:val="00125ECE"/>
    <w:rsid w:val="00125F6C"/>
    <w:rsid w:val="00126150"/>
    <w:rsid w:val="0012620A"/>
    <w:rsid w:val="001268F0"/>
    <w:rsid w:val="00126A62"/>
    <w:rsid w:val="00126C04"/>
    <w:rsid w:val="00126E44"/>
    <w:rsid w:val="001272E1"/>
    <w:rsid w:val="0012748A"/>
    <w:rsid w:val="00127985"/>
    <w:rsid w:val="00127C6A"/>
    <w:rsid w:val="00130205"/>
    <w:rsid w:val="001305CE"/>
    <w:rsid w:val="00130A00"/>
    <w:rsid w:val="00130C40"/>
    <w:rsid w:val="00130D79"/>
    <w:rsid w:val="00131836"/>
    <w:rsid w:val="00131BCE"/>
    <w:rsid w:val="00131BEE"/>
    <w:rsid w:val="001337AB"/>
    <w:rsid w:val="00133FA5"/>
    <w:rsid w:val="001341D5"/>
    <w:rsid w:val="00134531"/>
    <w:rsid w:val="00134BEF"/>
    <w:rsid w:val="00134C79"/>
    <w:rsid w:val="001355E2"/>
    <w:rsid w:val="00136022"/>
    <w:rsid w:val="0013643A"/>
    <w:rsid w:val="0013651F"/>
    <w:rsid w:val="00136BC2"/>
    <w:rsid w:val="00137ABF"/>
    <w:rsid w:val="00137B90"/>
    <w:rsid w:val="00140579"/>
    <w:rsid w:val="00140A6E"/>
    <w:rsid w:val="00140CEE"/>
    <w:rsid w:val="001418A8"/>
    <w:rsid w:val="00141E6E"/>
    <w:rsid w:val="00144201"/>
    <w:rsid w:val="0014427C"/>
    <w:rsid w:val="00145C99"/>
    <w:rsid w:val="00145D1E"/>
    <w:rsid w:val="00145F06"/>
    <w:rsid w:val="001466C2"/>
    <w:rsid w:val="00146DB2"/>
    <w:rsid w:val="00146DED"/>
    <w:rsid w:val="00146FD4"/>
    <w:rsid w:val="00147588"/>
    <w:rsid w:val="00147A55"/>
    <w:rsid w:val="00147D05"/>
    <w:rsid w:val="00147E57"/>
    <w:rsid w:val="0015014E"/>
    <w:rsid w:val="0015033D"/>
    <w:rsid w:val="0015050C"/>
    <w:rsid w:val="001506F2"/>
    <w:rsid w:val="001507EF"/>
    <w:rsid w:val="00150A7A"/>
    <w:rsid w:val="00150F67"/>
    <w:rsid w:val="00151297"/>
    <w:rsid w:val="0015138D"/>
    <w:rsid w:val="0015165D"/>
    <w:rsid w:val="001519C7"/>
    <w:rsid w:val="00151E91"/>
    <w:rsid w:val="00152535"/>
    <w:rsid w:val="001527B3"/>
    <w:rsid w:val="00152818"/>
    <w:rsid w:val="00152B89"/>
    <w:rsid w:val="00153BEA"/>
    <w:rsid w:val="00153DAB"/>
    <w:rsid w:val="001542F6"/>
    <w:rsid w:val="001546BC"/>
    <w:rsid w:val="001549F9"/>
    <w:rsid w:val="001550D6"/>
    <w:rsid w:val="001560F3"/>
    <w:rsid w:val="00157327"/>
    <w:rsid w:val="0015766A"/>
    <w:rsid w:val="00157C8B"/>
    <w:rsid w:val="0016047A"/>
    <w:rsid w:val="001605BC"/>
    <w:rsid w:val="0016066E"/>
    <w:rsid w:val="00161A28"/>
    <w:rsid w:val="00162548"/>
    <w:rsid w:val="001636BF"/>
    <w:rsid w:val="00163951"/>
    <w:rsid w:val="00164020"/>
    <w:rsid w:val="00164810"/>
    <w:rsid w:val="00164C23"/>
    <w:rsid w:val="00164C59"/>
    <w:rsid w:val="00164F60"/>
    <w:rsid w:val="001657CA"/>
    <w:rsid w:val="001666B7"/>
    <w:rsid w:val="00166BFF"/>
    <w:rsid w:val="00166C6E"/>
    <w:rsid w:val="00166D74"/>
    <w:rsid w:val="001670F5"/>
    <w:rsid w:val="00167238"/>
    <w:rsid w:val="0016729C"/>
    <w:rsid w:val="0016736D"/>
    <w:rsid w:val="0016760D"/>
    <w:rsid w:val="00167834"/>
    <w:rsid w:val="00170782"/>
    <w:rsid w:val="00170C84"/>
    <w:rsid w:val="001715CC"/>
    <w:rsid w:val="001716F8"/>
    <w:rsid w:val="00171A0C"/>
    <w:rsid w:val="001721D6"/>
    <w:rsid w:val="00172BE1"/>
    <w:rsid w:val="00172E9A"/>
    <w:rsid w:val="001731EA"/>
    <w:rsid w:val="0017348F"/>
    <w:rsid w:val="00173909"/>
    <w:rsid w:val="00174179"/>
    <w:rsid w:val="00174880"/>
    <w:rsid w:val="00174BF9"/>
    <w:rsid w:val="00175D84"/>
    <w:rsid w:val="00175F1F"/>
    <w:rsid w:val="00177DC2"/>
    <w:rsid w:val="00177E7F"/>
    <w:rsid w:val="00177F99"/>
    <w:rsid w:val="00180DCF"/>
    <w:rsid w:val="001810E7"/>
    <w:rsid w:val="001815B9"/>
    <w:rsid w:val="0018174F"/>
    <w:rsid w:val="00182D42"/>
    <w:rsid w:val="00182FB7"/>
    <w:rsid w:val="001833F1"/>
    <w:rsid w:val="001846A3"/>
    <w:rsid w:val="00184ED3"/>
    <w:rsid w:val="001852D3"/>
    <w:rsid w:val="001853D6"/>
    <w:rsid w:val="00185A68"/>
    <w:rsid w:val="001861D1"/>
    <w:rsid w:val="00186BD9"/>
    <w:rsid w:val="001874FF"/>
    <w:rsid w:val="0018782A"/>
    <w:rsid w:val="00187C67"/>
    <w:rsid w:val="001907E1"/>
    <w:rsid w:val="00190AE8"/>
    <w:rsid w:val="00190B8A"/>
    <w:rsid w:val="00190DC7"/>
    <w:rsid w:val="00190FF6"/>
    <w:rsid w:val="001914D6"/>
    <w:rsid w:val="00191EEA"/>
    <w:rsid w:val="00192013"/>
    <w:rsid w:val="00192188"/>
    <w:rsid w:val="001926F2"/>
    <w:rsid w:val="00192876"/>
    <w:rsid w:val="001928A7"/>
    <w:rsid w:val="00192EEA"/>
    <w:rsid w:val="00193284"/>
    <w:rsid w:val="00193D7A"/>
    <w:rsid w:val="00193E1F"/>
    <w:rsid w:val="00194EE9"/>
    <w:rsid w:val="00194F6E"/>
    <w:rsid w:val="001957C2"/>
    <w:rsid w:val="001964E9"/>
    <w:rsid w:val="00196621"/>
    <w:rsid w:val="00196770"/>
    <w:rsid w:val="0019677D"/>
    <w:rsid w:val="00196901"/>
    <w:rsid w:val="001971DF"/>
    <w:rsid w:val="001A0088"/>
    <w:rsid w:val="001A0804"/>
    <w:rsid w:val="001A0B59"/>
    <w:rsid w:val="001A1654"/>
    <w:rsid w:val="001A1A19"/>
    <w:rsid w:val="001A1A2F"/>
    <w:rsid w:val="001A1F03"/>
    <w:rsid w:val="001A236A"/>
    <w:rsid w:val="001A323A"/>
    <w:rsid w:val="001A32D2"/>
    <w:rsid w:val="001A32DD"/>
    <w:rsid w:val="001A3B56"/>
    <w:rsid w:val="001A3BFC"/>
    <w:rsid w:val="001A42E2"/>
    <w:rsid w:val="001A48FC"/>
    <w:rsid w:val="001A4A84"/>
    <w:rsid w:val="001A4FE3"/>
    <w:rsid w:val="001A5186"/>
    <w:rsid w:val="001A557B"/>
    <w:rsid w:val="001A6524"/>
    <w:rsid w:val="001A666C"/>
    <w:rsid w:val="001A6808"/>
    <w:rsid w:val="001A6B44"/>
    <w:rsid w:val="001A70C5"/>
    <w:rsid w:val="001A75C4"/>
    <w:rsid w:val="001A7676"/>
    <w:rsid w:val="001A76CB"/>
    <w:rsid w:val="001A7984"/>
    <w:rsid w:val="001A7A3E"/>
    <w:rsid w:val="001A7A8B"/>
    <w:rsid w:val="001B0024"/>
    <w:rsid w:val="001B0439"/>
    <w:rsid w:val="001B2002"/>
    <w:rsid w:val="001B236F"/>
    <w:rsid w:val="001B27F0"/>
    <w:rsid w:val="001B2865"/>
    <w:rsid w:val="001B2B61"/>
    <w:rsid w:val="001B2C64"/>
    <w:rsid w:val="001B2DC8"/>
    <w:rsid w:val="001B2FA2"/>
    <w:rsid w:val="001B329F"/>
    <w:rsid w:val="001B3C2A"/>
    <w:rsid w:val="001B4AB8"/>
    <w:rsid w:val="001B4EA7"/>
    <w:rsid w:val="001B54DF"/>
    <w:rsid w:val="001B55C9"/>
    <w:rsid w:val="001B5684"/>
    <w:rsid w:val="001B5C34"/>
    <w:rsid w:val="001B5D4E"/>
    <w:rsid w:val="001B6533"/>
    <w:rsid w:val="001B6DAA"/>
    <w:rsid w:val="001B75D6"/>
    <w:rsid w:val="001B78BD"/>
    <w:rsid w:val="001B7BE7"/>
    <w:rsid w:val="001B7C36"/>
    <w:rsid w:val="001C002A"/>
    <w:rsid w:val="001C0DEA"/>
    <w:rsid w:val="001C17AB"/>
    <w:rsid w:val="001C1CA5"/>
    <w:rsid w:val="001C2DB7"/>
    <w:rsid w:val="001C3B49"/>
    <w:rsid w:val="001C502B"/>
    <w:rsid w:val="001C51FD"/>
    <w:rsid w:val="001C5556"/>
    <w:rsid w:val="001C5A8F"/>
    <w:rsid w:val="001C6270"/>
    <w:rsid w:val="001C6910"/>
    <w:rsid w:val="001C698A"/>
    <w:rsid w:val="001C7077"/>
    <w:rsid w:val="001C78D9"/>
    <w:rsid w:val="001D038F"/>
    <w:rsid w:val="001D05DC"/>
    <w:rsid w:val="001D1131"/>
    <w:rsid w:val="001D1847"/>
    <w:rsid w:val="001D1C7D"/>
    <w:rsid w:val="001D259E"/>
    <w:rsid w:val="001D2654"/>
    <w:rsid w:val="001D2C5F"/>
    <w:rsid w:val="001D304C"/>
    <w:rsid w:val="001D3078"/>
    <w:rsid w:val="001D4296"/>
    <w:rsid w:val="001D438D"/>
    <w:rsid w:val="001D490F"/>
    <w:rsid w:val="001D55CF"/>
    <w:rsid w:val="001D63B6"/>
    <w:rsid w:val="001D683B"/>
    <w:rsid w:val="001D6E94"/>
    <w:rsid w:val="001D764F"/>
    <w:rsid w:val="001D78CB"/>
    <w:rsid w:val="001D798F"/>
    <w:rsid w:val="001E058F"/>
    <w:rsid w:val="001E05D9"/>
    <w:rsid w:val="001E0860"/>
    <w:rsid w:val="001E094E"/>
    <w:rsid w:val="001E182D"/>
    <w:rsid w:val="001E189E"/>
    <w:rsid w:val="001E1A0C"/>
    <w:rsid w:val="001E25D1"/>
    <w:rsid w:val="001E2AD4"/>
    <w:rsid w:val="001E2D4E"/>
    <w:rsid w:val="001E32F5"/>
    <w:rsid w:val="001E3699"/>
    <w:rsid w:val="001E3B96"/>
    <w:rsid w:val="001E437E"/>
    <w:rsid w:val="001E48CC"/>
    <w:rsid w:val="001E4927"/>
    <w:rsid w:val="001E4A2A"/>
    <w:rsid w:val="001E4CE3"/>
    <w:rsid w:val="001E4E17"/>
    <w:rsid w:val="001E4F6E"/>
    <w:rsid w:val="001E547F"/>
    <w:rsid w:val="001E5BC5"/>
    <w:rsid w:val="001E6144"/>
    <w:rsid w:val="001E6EBA"/>
    <w:rsid w:val="001E702C"/>
    <w:rsid w:val="001E7250"/>
    <w:rsid w:val="001E72C8"/>
    <w:rsid w:val="001E7732"/>
    <w:rsid w:val="001F0B75"/>
    <w:rsid w:val="001F0F4E"/>
    <w:rsid w:val="001F102D"/>
    <w:rsid w:val="001F10A4"/>
    <w:rsid w:val="001F1644"/>
    <w:rsid w:val="001F17C5"/>
    <w:rsid w:val="001F1D29"/>
    <w:rsid w:val="001F1FE0"/>
    <w:rsid w:val="001F2047"/>
    <w:rsid w:val="001F2D34"/>
    <w:rsid w:val="001F31B9"/>
    <w:rsid w:val="001F3348"/>
    <w:rsid w:val="001F338B"/>
    <w:rsid w:val="001F387D"/>
    <w:rsid w:val="001F3946"/>
    <w:rsid w:val="001F3A81"/>
    <w:rsid w:val="001F3DD9"/>
    <w:rsid w:val="001F42B9"/>
    <w:rsid w:val="001F43FA"/>
    <w:rsid w:val="001F4A0D"/>
    <w:rsid w:val="001F50E8"/>
    <w:rsid w:val="001F516F"/>
    <w:rsid w:val="001F5366"/>
    <w:rsid w:val="001F593E"/>
    <w:rsid w:val="001F5AD3"/>
    <w:rsid w:val="001F5B6F"/>
    <w:rsid w:val="001F5FC3"/>
    <w:rsid w:val="001F638B"/>
    <w:rsid w:val="001F65C3"/>
    <w:rsid w:val="001F68DA"/>
    <w:rsid w:val="001F6C08"/>
    <w:rsid w:val="001F6D2B"/>
    <w:rsid w:val="001F6D40"/>
    <w:rsid w:val="001F6F27"/>
    <w:rsid w:val="001F722D"/>
    <w:rsid w:val="001F7646"/>
    <w:rsid w:val="001F7724"/>
    <w:rsid w:val="00200811"/>
    <w:rsid w:val="0020109A"/>
    <w:rsid w:val="0020175A"/>
    <w:rsid w:val="002017CA"/>
    <w:rsid w:val="00201EBF"/>
    <w:rsid w:val="002023DB"/>
    <w:rsid w:val="00202546"/>
    <w:rsid w:val="002028D7"/>
    <w:rsid w:val="00202A5D"/>
    <w:rsid w:val="00202FA6"/>
    <w:rsid w:val="0020370B"/>
    <w:rsid w:val="00204D17"/>
    <w:rsid w:val="002051F0"/>
    <w:rsid w:val="00205405"/>
    <w:rsid w:val="002055C7"/>
    <w:rsid w:val="00205822"/>
    <w:rsid w:val="0020587D"/>
    <w:rsid w:val="0020597D"/>
    <w:rsid w:val="00205CE3"/>
    <w:rsid w:val="00205E2F"/>
    <w:rsid w:val="00205F82"/>
    <w:rsid w:val="00207372"/>
    <w:rsid w:val="002076B3"/>
    <w:rsid w:val="00207A64"/>
    <w:rsid w:val="00207AAC"/>
    <w:rsid w:val="00207C2E"/>
    <w:rsid w:val="0021028D"/>
    <w:rsid w:val="00210317"/>
    <w:rsid w:val="00210C1C"/>
    <w:rsid w:val="002115B9"/>
    <w:rsid w:val="00212553"/>
    <w:rsid w:val="00212710"/>
    <w:rsid w:val="0021353F"/>
    <w:rsid w:val="00213FD3"/>
    <w:rsid w:val="00214B4E"/>
    <w:rsid w:val="00215145"/>
    <w:rsid w:val="00215C0A"/>
    <w:rsid w:val="00216040"/>
    <w:rsid w:val="00216D9D"/>
    <w:rsid w:val="00217895"/>
    <w:rsid w:val="002208A7"/>
    <w:rsid w:val="00220912"/>
    <w:rsid w:val="00220C37"/>
    <w:rsid w:val="002213AD"/>
    <w:rsid w:val="00221813"/>
    <w:rsid w:val="00221CE4"/>
    <w:rsid w:val="00221D5F"/>
    <w:rsid w:val="00221EF4"/>
    <w:rsid w:val="00222404"/>
    <w:rsid w:val="002229E5"/>
    <w:rsid w:val="002230BD"/>
    <w:rsid w:val="00223358"/>
    <w:rsid w:val="002237D7"/>
    <w:rsid w:val="00223F16"/>
    <w:rsid w:val="002243BB"/>
    <w:rsid w:val="002247ED"/>
    <w:rsid w:val="00224C29"/>
    <w:rsid w:val="00224E87"/>
    <w:rsid w:val="00225218"/>
    <w:rsid w:val="0022550E"/>
    <w:rsid w:val="002258F6"/>
    <w:rsid w:val="00225A7E"/>
    <w:rsid w:val="00225C57"/>
    <w:rsid w:val="0022652D"/>
    <w:rsid w:val="00226DA4"/>
    <w:rsid w:val="00226FD0"/>
    <w:rsid w:val="002272B4"/>
    <w:rsid w:val="00227371"/>
    <w:rsid w:val="0022768D"/>
    <w:rsid w:val="00227788"/>
    <w:rsid w:val="002279D0"/>
    <w:rsid w:val="00230B55"/>
    <w:rsid w:val="002320A3"/>
    <w:rsid w:val="00232471"/>
    <w:rsid w:val="00233607"/>
    <w:rsid w:val="0023372A"/>
    <w:rsid w:val="002341D3"/>
    <w:rsid w:val="00234890"/>
    <w:rsid w:val="00234BB6"/>
    <w:rsid w:val="00234D32"/>
    <w:rsid w:val="00234D48"/>
    <w:rsid w:val="00234E45"/>
    <w:rsid w:val="0023532F"/>
    <w:rsid w:val="0023557B"/>
    <w:rsid w:val="002355DE"/>
    <w:rsid w:val="0023598C"/>
    <w:rsid w:val="00235A77"/>
    <w:rsid w:val="00235DF1"/>
    <w:rsid w:val="00236DF7"/>
    <w:rsid w:val="002372FC"/>
    <w:rsid w:val="002373C0"/>
    <w:rsid w:val="00237A35"/>
    <w:rsid w:val="00237AF5"/>
    <w:rsid w:val="002406D5"/>
    <w:rsid w:val="002406EC"/>
    <w:rsid w:val="00240B79"/>
    <w:rsid w:val="00240EDE"/>
    <w:rsid w:val="0024147F"/>
    <w:rsid w:val="002417D5"/>
    <w:rsid w:val="00241855"/>
    <w:rsid w:val="002425A8"/>
    <w:rsid w:val="002427D8"/>
    <w:rsid w:val="00242DD3"/>
    <w:rsid w:val="00242F15"/>
    <w:rsid w:val="002431C7"/>
    <w:rsid w:val="0024380F"/>
    <w:rsid w:val="002439B1"/>
    <w:rsid w:val="00245122"/>
    <w:rsid w:val="00245C32"/>
    <w:rsid w:val="00245F7F"/>
    <w:rsid w:val="002462BD"/>
    <w:rsid w:val="00246333"/>
    <w:rsid w:val="002470D1"/>
    <w:rsid w:val="0024747A"/>
    <w:rsid w:val="002475DE"/>
    <w:rsid w:val="00247688"/>
    <w:rsid w:val="00247A7C"/>
    <w:rsid w:val="00247E4C"/>
    <w:rsid w:val="002502CA"/>
    <w:rsid w:val="002508B3"/>
    <w:rsid w:val="002508C1"/>
    <w:rsid w:val="00250B2D"/>
    <w:rsid w:val="00250B36"/>
    <w:rsid w:val="00250EDD"/>
    <w:rsid w:val="00251172"/>
    <w:rsid w:val="0025153B"/>
    <w:rsid w:val="002517FE"/>
    <w:rsid w:val="0025279D"/>
    <w:rsid w:val="00252F9C"/>
    <w:rsid w:val="0025385A"/>
    <w:rsid w:val="00253B7D"/>
    <w:rsid w:val="00254275"/>
    <w:rsid w:val="00254EF5"/>
    <w:rsid w:val="00255004"/>
    <w:rsid w:val="002558BE"/>
    <w:rsid w:val="00255ADA"/>
    <w:rsid w:val="002561C3"/>
    <w:rsid w:val="00256468"/>
    <w:rsid w:val="00256A38"/>
    <w:rsid w:val="00256F37"/>
    <w:rsid w:val="00256FA5"/>
    <w:rsid w:val="002570DA"/>
    <w:rsid w:val="0025742C"/>
    <w:rsid w:val="0025763A"/>
    <w:rsid w:val="00257678"/>
    <w:rsid w:val="00257706"/>
    <w:rsid w:val="0026016E"/>
    <w:rsid w:val="0026056D"/>
    <w:rsid w:val="00260755"/>
    <w:rsid w:val="00260A8F"/>
    <w:rsid w:val="00260B17"/>
    <w:rsid w:val="00260CFB"/>
    <w:rsid w:val="00260FD7"/>
    <w:rsid w:val="002612DA"/>
    <w:rsid w:val="002613BB"/>
    <w:rsid w:val="0026187A"/>
    <w:rsid w:val="002618F0"/>
    <w:rsid w:val="00261961"/>
    <w:rsid w:val="00261D63"/>
    <w:rsid w:val="00261E83"/>
    <w:rsid w:val="002620F4"/>
    <w:rsid w:val="002625E9"/>
    <w:rsid w:val="002644D0"/>
    <w:rsid w:val="00264943"/>
    <w:rsid w:val="002651C5"/>
    <w:rsid w:val="0026647F"/>
    <w:rsid w:val="0026659B"/>
    <w:rsid w:val="00266C27"/>
    <w:rsid w:val="002671AA"/>
    <w:rsid w:val="00267462"/>
    <w:rsid w:val="002674B9"/>
    <w:rsid w:val="0026782A"/>
    <w:rsid w:val="002678EE"/>
    <w:rsid w:val="00267D8A"/>
    <w:rsid w:val="00267E16"/>
    <w:rsid w:val="002706C5"/>
    <w:rsid w:val="00270B37"/>
    <w:rsid w:val="00270E05"/>
    <w:rsid w:val="002710CD"/>
    <w:rsid w:val="0027118A"/>
    <w:rsid w:val="0027118B"/>
    <w:rsid w:val="002720EB"/>
    <w:rsid w:val="00272200"/>
    <w:rsid w:val="0027245F"/>
    <w:rsid w:val="002729BB"/>
    <w:rsid w:val="00272BC6"/>
    <w:rsid w:val="002732A8"/>
    <w:rsid w:val="00273AEC"/>
    <w:rsid w:val="00273E05"/>
    <w:rsid w:val="002749B0"/>
    <w:rsid w:val="00274D28"/>
    <w:rsid w:val="00274DEB"/>
    <w:rsid w:val="00275089"/>
    <w:rsid w:val="00275405"/>
    <w:rsid w:val="002761D5"/>
    <w:rsid w:val="0027622E"/>
    <w:rsid w:val="00276453"/>
    <w:rsid w:val="00276923"/>
    <w:rsid w:val="00276F2E"/>
    <w:rsid w:val="00277502"/>
    <w:rsid w:val="00277E39"/>
    <w:rsid w:val="0028047D"/>
    <w:rsid w:val="002805F1"/>
    <w:rsid w:val="0028074E"/>
    <w:rsid w:val="0028090D"/>
    <w:rsid w:val="00280EE7"/>
    <w:rsid w:val="00281235"/>
    <w:rsid w:val="00281618"/>
    <w:rsid w:val="00281A13"/>
    <w:rsid w:val="00281A2D"/>
    <w:rsid w:val="00281D4A"/>
    <w:rsid w:val="00282045"/>
    <w:rsid w:val="00282251"/>
    <w:rsid w:val="002824CC"/>
    <w:rsid w:val="00282609"/>
    <w:rsid w:val="00282968"/>
    <w:rsid w:val="002829CB"/>
    <w:rsid w:val="00282ABD"/>
    <w:rsid w:val="00282BB9"/>
    <w:rsid w:val="00282D3B"/>
    <w:rsid w:val="00282FCD"/>
    <w:rsid w:val="002833FB"/>
    <w:rsid w:val="00283414"/>
    <w:rsid w:val="002842A5"/>
    <w:rsid w:val="002842C3"/>
    <w:rsid w:val="0028467E"/>
    <w:rsid w:val="00284A77"/>
    <w:rsid w:val="00285266"/>
    <w:rsid w:val="00285476"/>
    <w:rsid w:val="00285589"/>
    <w:rsid w:val="002856EF"/>
    <w:rsid w:val="00285E56"/>
    <w:rsid w:val="00285FB9"/>
    <w:rsid w:val="0028611C"/>
    <w:rsid w:val="0028700A"/>
    <w:rsid w:val="0028719C"/>
    <w:rsid w:val="00287AAD"/>
    <w:rsid w:val="00287FE3"/>
    <w:rsid w:val="00290287"/>
    <w:rsid w:val="00290612"/>
    <w:rsid w:val="00290ACE"/>
    <w:rsid w:val="002912CE"/>
    <w:rsid w:val="0029179B"/>
    <w:rsid w:val="00291DEF"/>
    <w:rsid w:val="00291ED4"/>
    <w:rsid w:val="002924CA"/>
    <w:rsid w:val="00293A25"/>
    <w:rsid w:val="00293DEC"/>
    <w:rsid w:val="00294273"/>
    <w:rsid w:val="0029449B"/>
    <w:rsid w:val="002945F4"/>
    <w:rsid w:val="00295137"/>
    <w:rsid w:val="00295176"/>
    <w:rsid w:val="002957A6"/>
    <w:rsid w:val="002969F5"/>
    <w:rsid w:val="00296C88"/>
    <w:rsid w:val="00296CC1"/>
    <w:rsid w:val="00296EBA"/>
    <w:rsid w:val="00297322"/>
    <w:rsid w:val="00297AF3"/>
    <w:rsid w:val="00297C20"/>
    <w:rsid w:val="002A000B"/>
    <w:rsid w:val="002A039C"/>
    <w:rsid w:val="002A0E21"/>
    <w:rsid w:val="002A14D7"/>
    <w:rsid w:val="002A1DFF"/>
    <w:rsid w:val="002A263D"/>
    <w:rsid w:val="002A2CA2"/>
    <w:rsid w:val="002A35FA"/>
    <w:rsid w:val="002A376F"/>
    <w:rsid w:val="002A38AE"/>
    <w:rsid w:val="002A38C0"/>
    <w:rsid w:val="002A3913"/>
    <w:rsid w:val="002A39BE"/>
    <w:rsid w:val="002A3C85"/>
    <w:rsid w:val="002A4AB6"/>
    <w:rsid w:val="002A4C40"/>
    <w:rsid w:val="002A504D"/>
    <w:rsid w:val="002A54EE"/>
    <w:rsid w:val="002A5537"/>
    <w:rsid w:val="002A55CF"/>
    <w:rsid w:val="002A58CE"/>
    <w:rsid w:val="002A5BBC"/>
    <w:rsid w:val="002A5DC5"/>
    <w:rsid w:val="002A5FF0"/>
    <w:rsid w:val="002A64D4"/>
    <w:rsid w:val="002A71C4"/>
    <w:rsid w:val="002B044B"/>
    <w:rsid w:val="002B0C10"/>
    <w:rsid w:val="002B0D56"/>
    <w:rsid w:val="002B0EDC"/>
    <w:rsid w:val="002B1230"/>
    <w:rsid w:val="002B13CC"/>
    <w:rsid w:val="002B244B"/>
    <w:rsid w:val="002B2AEC"/>
    <w:rsid w:val="002B2F42"/>
    <w:rsid w:val="002B2F88"/>
    <w:rsid w:val="002B3E54"/>
    <w:rsid w:val="002B42EF"/>
    <w:rsid w:val="002B52FC"/>
    <w:rsid w:val="002B537F"/>
    <w:rsid w:val="002B5433"/>
    <w:rsid w:val="002B5D91"/>
    <w:rsid w:val="002B616C"/>
    <w:rsid w:val="002B69C6"/>
    <w:rsid w:val="002B7014"/>
    <w:rsid w:val="002B726B"/>
    <w:rsid w:val="002B74F4"/>
    <w:rsid w:val="002B7E61"/>
    <w:rsid w:val="002B7FE5"/>
    <w:rsid w:val="002C069A"/>
    <w:rsid w:val="002C1237"/>
    <w:rsid w:val="002C1264"/>
    <w:rsid w:val="002C15D1"/>
    <w:rsid w:val="002C16AC"/>
    <w:rsid w:val="002C1AC8"/>
    <w:rsid w:val="002C1DBE"/>
    <w:rsid w:val="002C2391"/>
    <w:rsid w:val="002C25B7"/>
    <w:rsid w:val="002C36A4"/>
    <w:rsid w:val="002C37AA"/>
    <w:rsid w:val="002C3A9E"/>
    <w:rsid w:val="002C3D9A"/>
    <w:rsid w:val="002C3FC1"/>
    <w:rsid w:val="002C40DA"/>
    <w:rsid w:val="002C4200"/>
    <w:rsid w:val="002C422A"/>
    <w:rsid w:val="002C48A5"/>
    <w:rsid w:val="002C4F45"/>
    <w:rsid w:val="002C5DA7"/>
    <w:rsid w:val="002C60ED"/>
    <w:rsid w:val="002C7765"/>
    <w:rsid w:val="002C7D27"/>
    <w:rsid w:val="002D049F"/>
    <w:rsid w:val="002D0849"/>
    <w:rsid w:val="002D127F"/>
    <w:rsid w:val="002D1300"/>
    <w:rsid w:val="002D15FD"/>
    <w:rsid w:val="002D1AFA"/>
    <w:rsid w:val="002D2308"/>
    <w:rsid w:val="002D25A7"/>
    <w:rsid w:val="002D2F9D"/>
    <w:rsid w:val="002D3280"/>
    <w:rsid w:val="002D34CA"/>
    <w:rsid w:val="002D4487"/>
    <w:rsid w:val="002D4547"/>
    <w:rsid w:val="002D51C7"/>
    <w:rsid w:val="002D53FE"/>
    <w:rsid w:val="002D54F1"/>
    <w:rsid w:val="002D5CD6"/>
    <w:rsid w:val="002D6581"/>
    <w:rsid w:val="002D6863"/>
    <w:rsid w:val="002D7043"/>
    <w:rsid w:val="002D731F"/>
    <w:rsid w:val="002D7370"/>
    <w:rsid w:val="002D7A28"/>
    <w:rsid w:val="002D7ABB"/>
    <w:rsid w:val="002D7D7E"/>
    <w:rsid w:val="002E0456"/>
    <w:rsid w:val="002E065C"/>
    <w:rsid w:val="002E1334"/>
    <w:rsid w:val="002E18B2"/>
    <w:rsid w:val="002E1E87"/>
    <w:rsid w:val="002E254C"/>
    <w:rsid w:val="002E3382"/>
    <w:rsid w:val="002E37F9"/>
    <w:rsid w:val="002E3FBB"/>
    <w:rsid w:val="002E400D"/>
    <w:rsid w:val="002E4CC0"/>
    <w:rsid w:val="002E4D78"/>
    <w:rsid w:val="002E5A98"/>
    <w:rsid w:val="002E663F"/>
    <w:rsid w:val="002E6676"/>
    <w:rsid w:val="002E6818"/>
    <w:rsid w:val="002E6B91"/>
    <w:rsid w:val="002E6D24"/>
    <w:rsid w:val="002E6E61"/>
    <w:rsid w:val="002E7A12"/>
    <w:rsid w:val="002E7E91"/>
    <w:rsid w:val="002F0730"/>
    <w:rsid w:val="002F0BC5"/>
    <w:rsid w:val="002F1536"/>
    <w:rsid w:val="002F16C6"/>
    <w:rsid w:val="002F1899"/>
    <w:rsid w:val="002F1AD2"/>
    <w:rsid w:val="002F2068"/>
    <w:rsid w:val="002F30EE"/>
    <w:rsid w:val="002F356A"/>
    <w:rsid w:val="002F36DF"/>
    <w:rsid w:val="002F4127"/>
    <w:rsid w:val="002F4391"/>
    <w:rsid w:val="002F4704"/>
    <w:rsid w:val="002F4829"/>
    <w:rsid w:val="002F51A0"/>
    <w:rsid w:val="002F5A35"/>
    <w:rsid w:val="002F60DB"/>
    <w:rsid w:val="002F68E7"/>
    <w:rsid w:val="002F6CC6"/>
    <w:rsid w:val="002F6D2A"/>
    <w:rsid w:val="002F73F6"/>
    <w:rsid w:val="002F7929"/>
    <w:rsid w:val="002F7CA7"/>
    <w:rsid w:val="00300406"/>
    <w:rsid w:val="00300444"/>
    <w:rsid w:val="00300484"/>
    <w:rsid w:val="00300591"/>
    <w:rsid w:val="00300695"/>
    <w:rsid w:val="00300883"/>
    <w:rsid w:val="00300BB7"/>
    <w:rsid w:val="00300E47"/>
    <w:rsid w:val="00300F41"/>
    <w:rsid w:val="0030150B"/>
    <w:rsid w:val="003017D9"/>
    <w:rsid w:val="00301ABE"/>
    <w:rsid w:val="00301CDC"/>
    <w:rsid w:val="00301F91"/>
    <w:rsid w:val="003020D5"/>
    <w:rsid w:val="003023EB"/>
    <w:rsid w:val="00302B8C"/>
    <w:rsid w:val="0030314D"/>
    <w:rsid w:val="0030401A"/>
    <w:rsid w:val="0030426F"/>
    <w:rsid w:val="0030430E"/>
    <w:rsid w:val="00304360"/>
    <w:rsid w:val="00304730"/>
    <w:rsid w:val="00304C04"/>
    <w:rsid w:val="00305147"/>
    <w:rsid w:val="0030554E"/>
    <w:rsid w:val="00305CF6"/>
    <w:rsid w:val="003061F0"/>
    <w:rsid w:val="003065A0"/>
    <w:rsid w:val="00306766"/>
    <w:rsid w:val="00306A64"/>
    <w:rsid w:val="00306A94"/>
    <w:rsid w:val="00307860"/>
    <w:rsid w:val="0031020B"/>
    <w:rsid w:val="00310C1A"/>
    <w:rsid w:val="003110D9"/>
    <w:rsid w:val="00312819"/>
    <w:rsid w:val="00312AC6"/>
    <w:rsid w:val="0031325D"/>
    <w:rsid w:val="00313C85"/>
    <w:rsid w:val="003140DA"/>
    <w:rsid w:val="0031431C"/>
    <w:rsid w:val="00314D61"/>
    <w:rsid w:val="00314FA6"/>
    <w:rsid w:val="003151DC"/>
    <w:rsid w:val="003153EF"/>
    <w:rsid w:val="00315458"/>
    <w:rsid w:val="00315C3B"/>
    <w:rsid w:val="00316070"/>
    <w:rsid w:val="003165D6"/>
    <w:rsid w:val="00316901"/>
    <w:rsid w:val="00316F7B"/>
    <w:rsid w:val="00317583"/>
    <w:rsid w:val="00317590"/>
    <w:rsid w:val="00317630"/>
    <w:rsid w:val="00320457"/>
    <w:rsid w:val="00320838"/>
    <w:rsid w:val="0032094F"/>
    <w:rsid w:val="00322664"/>
    <w:rsid w:val="0032270D"/>
    <w:rsid w:val="00322815"/>
    <w:rsid w:val="003230BB"/>
    <w:rsid w:val="003236AE"/>
    <w:rsid w:val="00323BB1"/>
    <w:rsid w:val="003240B0"/>
    <w:rsid w:val="00324EED"/>
    <w:rsid w:val="00325130"/>
    <w:rsid w:val="00325357"/>
    <w:rsid w:val="00325CA9"/>
    <w:rsid w:val="00325FC8"/>
    <w:rsid w:val="00326583"/>
    <w:rsid w:val="003266E9"/>
    <w:rsid w:val="00326D15"/>
    <w:rsid w:val="00327366"/>
    <w:rsid w:val="00327648"/>
    <w:rsid w:val="003276E3"/>
    <w:rsid w:val="00327B63"/>
    <w:rsid w:val="00330464"/>
    <w:rsid w:val="0033098C"/>
    <w:rsid w:val="003309EB"/>
    <w:rsid w:val="003310EE"/>
    <w:rsid w:val="00331643"/>
    <w:rsid w:val="00331A26"/>
    <w:rsid w:val="00331E1A"/>
    <w:rsid w:val="003320F5"/>
    <w:rsid w:val="0033294A"/>
    <w:rsid w:val="00332A82"/>
    <w:rsid w:val="00332E85"/>
    <w:rsid w:val="003330F8"/>
    <w:rsid w:val="00333478"/>
    <w:rsid w:val="00333681"/>
    <w:rsid w:val="00334052"/>
    <w:rsid w:val="003341E7"/>
    <w:rsid w:val="00334204"/>
    <w:rsid w:val="003342EE"/>
    <w:rsid w:val="003344AD"/>
    <w:rsid w:val="00334523"/>
    <w:rsid w:val="00334ACF"/>
    <w:rsid w:val="00334B1D"/>
    <w:rsid w:val="00334F2F"/>
    <w:rsid w:val="0033511F"/>
    <w:rsid w:val="00335359"/>
    <w:rsid w:val="003356E2"/>
    <w:rsid w:val="00335D2B"/>
    <w:rsid w:val="00335E73"/>
    <w:rsid w:val="0033636A"/>
    <w:rsid w:val="003368F4"/>
    <w:rsid w:val="00336A22"/>
    <w:rsid w:val="00337296"/>
    <w:rsid w:val="003376ED"/>
    <w:rsid w:val="0033799F"/>
    <w:rsid w:val="00337AF9"/>
    <w:rsid w:val="00337FE5"/>
    <w:rsid w:val="00337FE9"/>
    <w:rsid w:val="003403A4"/>
    <w:rsid w:val="0034053B"/>
    <w:rsid w:val="00340B7F"/>
    <w:rsid w:val="00340C38"/>
    <w:rsid w:val="00340F60"/>
    <w:rsid w:val="00341613"/>
    <w:rsid w:val="00341CD3"/>
    <w:rsid w:val="00341D9F"/>
    <w:rsid w:val="00341DA4"/>
    <w:rsid w:val="00342293"/>
    <w:rsid w:val="0034251E"/>
    <w:rsid w:val="0034259B"/>
    <w:rsid w:val="00342B7D"/>
    <w:rsid w:val="00342ED7"/>
    <w:rsid w:val="003446F1"/>
    <w:rsid w:val="00344AC7"/>
    <w:rsid w:val="00344B9B"/>
    <w:rsid w:val="00345DF9"/>
    <w:rsid w:val="00345F8F"/>
    <w:rsid w:val="00346270"/>
    <w:rsid w:val="0034637A"/>
    <w:rsid w:val="003467DD"/>
    <w:rsid w:val="00347426"/>
    <w:rsid w:val="00347746"/>
    <w:rsid w:val="00347FC8"/>
    <w:rsid w:val="00350095"/>
    <w:rsid w:val="003503CF"/>
    <w:rsid w:val="00351A65"/>
    <w:rsid w:val="00352371"/>
    <w:rsid w:val="003523F0"/>
    <w:rsid w:val="00352786"/>
    <w:rsid w:val="00352CCB"/>
    <w:rsid w:val="00352D9B"/>
    <w:rsid w:val="0035331B"/>
    <w:rsid w:val="00353643"/>
    <w:rsid w:val="00353C70"/>
    <w:rsid w:val="00353C95"/>
    <w:rsid w:val="003544D1"/>
    <w:rsid w:val="003549BD"/>
    <w:rsid w:val="003559A1"/>
    <w:rsid w:val="003560F8"/>
    <w:rsid w:val="00356164"/>
    <w:rsid w:val="0035669E"/>
    <w:rsid w:val="00356B4D"/>
    <w:rsid w:val="00356DE9"/>
    <w:rsid w:val="003571AD"/>
    <w:rsid w:val="003572D6"/>
    <w:rsid w:val="00357B79"/>
    <w:rsid w:val="003602AF"/>
    <w:rsid w:val="00360429"/>
    <w:rsid w:val="0036053D"/>
    <w:rsid w:val="003607D7"/>
    <w:rsid w:val="00361566"/>
    <w:rsid w:val="00361A8E"/>
    <w:rsid w:val="003631C7"/>
    <w:rsid w:val="003634C0"/>
    <w:rsid w:val="00363B8E"/>
    <w:rsid w:val="00364043"/>
    <w:rsid w:val="0036451C"/>
    <w:rsid w:val="00364DAB"/>
    <w:rsid w:val="00365034"/>
    <w:rsid w:val="00365070"/>
    <w:rsid w:val="003651CD"/>
    <w:rsid w:val="003654AA"/>
    <w:rsid w:val="00366FD2"/>
    <w:rsid w:val="00367058"/>
    <w:rsid w:val="00367168"/>
    <w:rsid w:val="0036750D"/>
    <w:rsid w:val="00367533"/>
    <w:rsid w:val="0036762A"/>
    <w:rsid w:val="00367C68"/>
    <w:rsid w:val="00367D6E"/>
    <w:rsid w:val="00367FED"/>
    <w:rsid w:val="0037057D"/>
    <w:rsid w:val="00370623"/>
    <w:rsid w:val="00370751"/>
    <w:rsid w:val="0037116B"/>
    <w:rsid w:val="0037135A"/>
    <w:rsid w:val="00371601"/>
    <w:rsid w:val="0037189D"/>
    <w:rsid w:val="0037231A"/>
    <w:rsid w:val="00372536"/>
    <w:rsid w:val="003729A0"/>
    <w:rsid w:val="003734A0"/>
    <w:rsid w:val="003738D2"/>
    <w:rsid w:val="00373FA9"/>
    <w:rsid w:val="003746E6"/>
    <w:rsid w:val="003768CF"/>
    <w:rsid w:val="003772CD"/>
    <w:rsid w:val="00377FC8"/>
    <w:rsid w:val="0038012E"/>
    <w:rsid w:val="00380886"/>
    <w:rsid w:val="0038113D"/>
    <w:rsid w:val="00381BCC"/>
    <w:rsid w:val="003822A5"/>
    <w:rsid w:val="00382549"/>
    <w:rsid w:val="0038281E"/>
    <w:rsid w:val="00382D10"/>
    <w:rsid w:val="00382DC1"/>
    <w:rsid w:val="0038330B"/>
    <w:rsid w:val="003833EC"/>
    <w:rsid w:val="00383441"/>
    <w:rsid w:val="00383475"/>
    <w:rsid w:val="0038353F"/>
    <w:rsid w:val="00383B18"/>
    <w:rsid w:val="00383B94"/>
    <w:rsid w:val="00384389"/>
    <w:rsid w:val="0038478B"/>
    <w:rsid w:val="00384CF9"/>
    <w:rsid w:val="00384E96"/>
    <w:rsid w:val="00384F44"/>
    <w:rsid w:val="0038523B"/>
    <w:rsid w:val="003857A9"/>
    <w:rsid w:val="00386040"/>
    <w:rsid w:val="0038608A"/>
    <w:rsid w:val="00386FD7"/>
    <w:rsid w:val="003870C3"/>
    <w:rsid w:val="003871A8"/>
    <w:rsid w:val="003874B8"/>
    <w:rsid w:val="003878F9"/>
    <w:rsid w:val="00390633"/>
    <w:rsid w:val="00390E91"/>
    <w:rsid w:val="00391FD8"/>
    <w:rsid w:val="00392749"/>
    <w:rsid w:val="00392A96"/>
    <w:rsid w:val="00392C88"/>
    <w:rsid w:val="00392EA5"/>
    <w:rsid w:val="003930EC"/>
    <w:rsid w:val="0039317A"/>
    <w:rsid w:val="00393713"/>
    <w:rsid w:val="00393E4F"/>
    <w:rsid w:val="003943CF"/>
    <w:rsid w:val="00394884"/>
    <w:rsid w:val="00394966"/>
    <w:rsid w:val="00394FC8"/>
    <w:rsid w:val="00395712"/>
    <w:rsid w:val="00395B01"/>
    <w:rsid w:val="00395D9D"/>
    <w:rsid w:val="00395DA0"/>
    <w:rsid w:val="0039604F"/>
    <w:rsid w:val="00396597"/>
    <w:rsid w:val="003965EB"/>
    <w:rsid w:val="0039695D"/>
    <w:rsid w:val="003979D6"/>
    <w:rsid w:val="00397AC6"/>
    <w:rsid w:val="003A0395"/>
    <w:rsid w:val="003A0581"/>
    <w:rsid w:val="003A1072"/>
    <w:rsid w:val="003A10DB"/>
    <w:rsid w:val="003A20D7"/>
    <w:rsid w:val="003A2A45"/>
    <w:rsid w:val="003A2EA0"/>
    <w:rsid w:val="003A31E9"/>
    <w:rsid w:val="003A383D"/>
    <w:rsid w:val="003A39AD"/>
    <w:rsid w:val="003A3DB9"/>
    <w:rsid w:val="003A3DF7"/>
    <w:rsid w:val="003A4D79"/>
    <w:rsid w:val="003A4EF6"/>
    <w:rsid w:val="003A5205"/>
    <w:rsid w:val="003A5386"/>
    <w:rsid w:val="003A5A07"/>
    <w:rsid w:val="003A6811"/>
    <w:rsid w:val="003A68E2"/>
    <w:rsid w:val="003A6AE1"/>
    <w:rsid w:val="003A6E75"/>
    <w:rsid w:val="003A7044"/>
    <w:rsid w:val="003A73B1"/>
    <w:rsid w:val="003A7B14"/>
    <w:rsid w:val="003B05BE"/>
    <w:rsid w:val="003B081A"/>
    <w:rsid w:val="003B10DF"/>
    <w:rsid w:val="003B17CA"/>
    <w:rsid w:val="003B25CC"/>
    <w:rsid w:val="003B287D"/>
    <w:rsid w:val="003B29BF"/>
    <w:rsid w:val="003B32E6"/>
    <w:rsid w:val="003B343E"/>
    <w:rsid w:val="003B3EE7"/>
    <w:rsid w:val="003B40EB"/>
    <w:rsid w:val="003B451E"/>
    <w:rsid w:val="003B4D4F"/>
    <w:rsid w:val="003B5799"/>
    <w:rsid w:val="003B5916"/>
    <w:rsid w:val="003B5952"/>
    <w:rsid w:val="003B5959"/>
    <w:rsid w:val="003B5AA4"/>
    <w:rsid w:val="003B5DD9"/>
    <w:rsid w:val="003B62FF"/>
    <w:rsid w:val="003B63B8"/>
    <w:rsid w:val="003B6A64"/>
    <w:rsid w:val="003B70E1"/>
    <w:rsid w:val="003B713A"/>
    <w:rsid w:val="003B7226"/>
    <w:rsid w:val="003B78EC"/>
    <w:rsid w:val="003B7943"/>
    <w:rsid w:val="003B7969"/>
    <w:rsid w:val="003B7A91"/>
    <w:rsid w:val="003B7BF3"/>
    <w:rsid w:val="003C0C8B"/>
    <w:rsid w:val="003C0EC4"/>
    <w:rsid w:val="003C0F3D"/>
    <w:rsid w:val="003C21D4"/>
    <w:rsid w:val="003C316C"/>
    <w:rsid w:val="003C3418"/>
    <w:rsid w:val="003C356F"/>
    <w:rsid w:val="003C39DC"/>
    <w:rsid w:val="003C4B76"/>
    <w:rsid w:val="003C52F3"/>
    <w:rsid w:val="003C55EB"/>
    <w:rsid w:val="003C600F"/>
    <w:rsid w:val="003C6652"/>
    <w:rsid w:val="003C669F"/>
    <w:rsid w:val="003C66A6"/>
    <w:rsid w:val="003C6910"/>
    <w:rsid w:val="003C69BF"/>
    <w:rsid w:val="003C6CEA"/>
    <w:rsid w:val="003C6D29"/>
    <w:rsid w:val="003C6D3C"/>
    <w:rsid w:val="003C6DFF"/>
    <w:rsid w:val="003C6E8D"/>
    <w:rsid w:val="003C716B"/>
    <w:rsid w:val="003C75C5"/>
    <w:rsid w:val="003C7600"/>
    <w:rsid w:val="003C7A28"/>
    <w:rsid w:val="003D050B"/>
    <w:rsid w:val="003D054D"/>
    <w:rsid w:val="003D0F64"/>
    <w:rsid w:val="003D1455"/>
    <w:rsid w:val="003D1474"/>
    <w:rsid w:val="003D1AA3"/>
    <w:rsid w:val="003D2013"/>
    <w:rsid w:val="003D25AF"/>
    <w:rsid w:val="003D2960"/>
    <w:rsid w:val="003D2CFE"/>
    <w:rsid w:val="003D30AF"/>
    <w:rsid w:val="003D320D"/>
    <w:rsid w:val="003D37D2"/>
    <w:rsid w:val="003D3FA2"/>
    <w:rsid w:val="003D422F"/>
    <w:rsid w:val="003D4243"/>
    <w:rsid w:val="003D445A"/>
    <w:rsid w:val="003D4461"/>
    <w:rsid w:val="003D47FC"/>
    <w:rsid w:val="003D4816"/>
    <w:rsid w:val="003D493D"/>
    <w:rsid w:val="003D4E0B"/>
    <w:rsid w:val="003D508D"/>
    <w:rsid w:val="003D532F"/>
    <w:rsid w:val="003D5637"/>
    <w:rsid w:val="003D5BEE"/>
    <w:rsid w:val="003D6523"/>
    <w:rsid w:val="003D6B54"/>
    <w:rsid w:val="003D71CD"/>
    <w:rsid w:val="003D721B"/>
    <w:rsid w:val="003D7BEE"/>
    <w:rsid w:val="003E0030"/>
    <w:rsid w:val="003E04D2"/>
    <w:rsid w:val="003E0603"/>
    <w:rsid w:val="003E0CB0"/>
    <w:rsid w:val="003E168E"/>
    <w:rsid w:val="003E17A9"/>
    <w:rsid w:val="003E1A9F"/>
    <w:rsid w:val="003E2676"/>
    <w:rsid w:val="003E26BA"/>
    <w:rsid w:val="003E2BF4"/>
    <w:rsid w:val="003E3001"/>
    <w:rsid w:val="003E301F"/>
    <w:rsid w:val="003E3153"/>
    <w:rsid w:val="003E32B1"/>
    <w:rsid w:val="003E353B"/>
    <w:rsid w:val="003E3860"/>
    <w:rsid w:val="003E38AB"/>
    <w:rsid w:val="003E3B82"/>
    <w:rsid w:val="003E42CC"/>
    <w:rsid w:val="003E4681"/>
    <w:rsid w:val="003E4EEB"/>
    <w:rsid w:val="003E50A1"/>
    <w:rsid w:val="003E5423"/>
    <w:rsid w:val="003E557A"/>
    <w:rsid w:val="003E5B02"/>
    <w:rsid w:val="003E5FB0"/>
    <w:rsid w:val="003E638B"/>
    <w:rsid w:val="003E66C4"/>
    <w:rsid w:val="003E7006"/>
    <w:rsid w:val="003E72A5"/>
    <w:rsid w:val="003E7816"/>
    <w:rsid w:val="003E7B82"/>
    <w:rsid w:val="003E7DE5"/>
    <w:rsid w:val="003F01D8"/>
    <w:rsid w:val="003F0614"/>
    <w:rsid w:val="003F06D3"/>
    <w:rsid w:val="003F14CD"/>
    <w:rsid w:val="003F15C4"/>
    <w:rsid w:val="003F24C1"/>
    <w:rsid w:val="003F26FD"/>
    <w:rsid w:val="003F2848"/>
    <w:rsid w:val="003F2E7D"/>
    <w:rsid w:val="003F2F6A"/>
    <w:rsid w:val="003F3661"/>
    <w:rsid w:val="003F39BA"/>
    <w:rsid w:val="003F4CD8"/>
    <w:rsid w:val="003F4E65"/>
    <w:rsid w:val="003F4F87"/>
    <w:rsid w:val="003F54C1"/>
    <w:rsid w:val="003F5C86"/>
    <w:rsid w:val="003F5CD7"/>
    <w:rsid w:val="003F6A4A"/>
    <w:rsid w:val="003F6EAA"/>
    <w:rsid w:val="003F7092"/>
    <w:rsid w:val="003F7643"/>
    <w:rsid w:val="003F793B"/>
    <w:rsid w:val="003F7AAD"/>
    <w:rsid w:val="003F7E80"/>
    <w:rsid w:val="00400E3D"/>
    <w:rsid w:val="00400F43"/>
    <w:rsid w:val="004024B5"/>
    <w:rsid w:val="00402935"/>
    <w:rsid w:val="0040319F"/>
    <w:rsid w:val="00403203"/>
    <w:rsid w:val="0040387F"/>
    <w:rsid w:val="00403BC0"/>
    <w:rsid w:val="00404379"/>
    <w:rsid w:val="0040513E"/>
    <w:rsid w:val="004055DD"/>
    <w:rsid w:val="004060B2"/>
    <w:rsid w:val="00406176"/>
    <w:rsid w:val="0040742F"/>
    <w:rsid w:val="00407C37"/>
    <w:rsid w:val="0041002C"/>
    <w:rsid w:val="00410051"/>
    <w:rsid w:val="00410952"/>
    <w:rsid w:val="00410FEE"/>
    <w:rsid w:val="0041123A"/>
    <w:rsid w:val="004128E3"/>
    <w:rsid w:val="004137E0"/>
    <w:rsid w:val="00413E84"/>
    <w:rsid w:val="00414026"/>
    <w:rsid w:val="00414A12"/>
    <w:rsid w:val="004150EC"/>
    <w:rsid w:val="00415257"/>
    <w:rsid w:val="004154F4"/>
    <w:rsid w:val="00416015"/>
    <w:rsid w:val="00417822"/>
    <w:rsid w:val="0042075E"/>
    <w:rsid w:val="00420C8F"/>
    <w:rsid w:val="0042149E"/>
    <w:rsid w:val="00421C50"/>
    <w:rsid w:val="00421C68"/>
    <w:rsid w:val="00421DBD"/>
    <w:rsid w:val="004226D0"/>
    <w:rsid w:val="00422C9A"/>
    <w:rsid w:val="0042338C"/>
    <w:rsid w:val="00423569"/>
    <w:rsid w:val="00423DE9"/>
    <w:rsid w:val="00424E37"/>
    <w:rsid w:val="0042505D"/>
    <w:rsid w:val="00425137"/>
    <w:rsid w:val="0042554A"/>
    <w:rsid w:val="004261A3"/>
    <w:rsid w:val="004262C5"/>
    <w:rsid w:val="004267D7"/>
    <w:rsid w:val="00426878"/>
    <w:rsid w:val="00426D44"/>
    <w:rsid w:val="00427135"/>
    <w:rsid w:val="004302D2"/>
    <w:rsid w:val="0043063C"/>
    <w:rsid w:val="00430695"/>
    <w:rsid w:val="0043153C"/>
    <w:rsid w:val="004325E8"/>
    <w:rsid w:val="004327FE"/>
    <w:rsid w:val="00432D8B"/>
    <w:rsid w:val="004336CD"/>
    <w:rsid w:val="00433E15"/>
    <w:rsid w:val="00434643"/>
    <w:rsid w:val="00435605"/>
    <w:rsid w:val="00435DE3"/>
    <w:rsid w:val="00435FCD"/>
    <w:rsid w:val="00436055"/>
    <w:rsid w:val="004364EB"/>
    <w:rsid w:val="00437001"/>
    <w:rsid w:val="00437CA8"/>
    <w:rsid w:val="004401EB"/>
    <w:rsid w:val="00440735"/>
    <w:rsid w:val="004408D3"/>
    <w:rsid w:val="00440B02"/>
    <w:rsid w:val="004414BF"/>
    <w:rsid w:val="00441A56"/>
    <w:rsid w:val="00441D4D"/>
    <w:rsid w:val="00442985"/>
    <w:rsid w:val="00443504"/>
    <w:rsid w:val="00443668"/>
    <w:rsid w:val="00443A12"/>
    <w:rsid w:val="00443B59"/>
    <w:rsid w:val="004442C3"/>
    <w:rsid w:val="00444368"/>
    <w:rsid w:val="004444E6"/>
    <w:rsid w:val="004446CD"/>
    <w:rsid w:val="00444816"/>
    <w:rsid w:val="00444B9E"/>
    <w:rsid w:val="00445508"/>
    <w:rsid w:val="00445D8F"/>
    <w:rsid w:val="00446407"/>
    <w:rsid w:val="00446D22"/>
    <w:rsid w:val="00447CBC"/>
    <w:rsid w:val="00447DA3"/>
    <w:rsid w:val="00450066"/>
    <w:rsid w:val="004502A8"/>
    <w:rsid w:val="004505F1"/>
    <w:rsid w:val="00450D93"/>
    <w:rsid w:val="00451438"/>
    <w:rsid w:val="0045233B"/>
    <w:rsid w:val="004526B0"/>
    <w:rsid w:val="00452A98"/>
    <w:rsid w:val="00452E13"/>
    <w:rsid w:val="004530A0"/>
    <w:rsid w:val="0045375B"/>
    <w:rsid w:val="00453BB5"/>
    <w:rsid w:val="00453DBB"/>
    <w:rsid w:val="00454431"/>
    <w:rsid w:val="004548AD"/>
    <w:rsid w:val="00454E7C"/>
    <w:rsid w:val="004563D5"/>
    <w:rsid w:val="00456595"/>
    <w:rsid w:val="0045671C"/>
    <w:rsid w:val="00456A01"/>
    <w:rsid w:val="00457061"/>
    <w:rsid w:val="004570FB"/>
    <w:rsid w:val="00457141"/>
    <w:rsid w:val="004579FE"/>
    <w:rsid w:val="00457F0D"/>
    <w:rsid w:val="0046004C"/>
    <w:rsid w:val="004602F2"/>
    <w:rsid w:val="0046036C"/>
    <w:rsid w:val="00460FA4"/>
    <w:rsid w:val="004610E2"/>
    <w:rsid w:val="00461B64"/>
    <w:rsid w:val="00461BB8"/>
    <w:rsid w:val="004623C7"/>
    <w:rsid w:val="004627A3"/>
    <w:rsid w:val="004629A4"/>
    <w:rsid w:val="00462C11"/>
    <w:rsid w:val="004636C9"/>
    <w:rsid w:val="00463B6C"/>
    <w:rsid w:val="00463C7C"/>
    <w:rsid w:val="004642BC"/>
    <w:rsid w:val="00464433"/>
    <w:rsid w:val="00464D1A"/>
    <w:rsid w:val="00464ECD"/>
    <w:rsid w:val="00465C43"/>
    <w:rsid w:val="004661D2"/>
    <w:rsid w:val="004667AC"/>
    <w:rsid w:val="004668D4"/>
    <w:rsid w:val="00466A2C"/>
    <w:rsid w:val="00467131"/>
    <w:rsid w:val="00467538"/>
    <w:rsid w:val="004679FC"/>
    <w:rsid w:val="00467A4C"/>
    <w:rsid w:val="0047026A"/>
    <w:rsid w:val="004705F2"/>
    <w:rsid w:val="0047096D"/>
    <w:rsid w:val="00470DD1"/>
    <w:rsid w:val="00470FC3"/>
    <w:rsid w:val="004718CC"/>
    <w:rsid w:val="004718CD"/>
    <w:rsid w:val="00471DDB"/>
    <w:rsid w:val="00472E03"/>
    <w:rsid w:val="00472F51"/>
    <w:rsid w:val="00472FF5"/>
    <w:rsid w:val="00473172"/>
    <w:rsid w:val="00473817"/>
    <w:rsid w:val="00474254"/>
    <w:rsid w:val="00474705"/>
    <w:rsid w:val="0047488D"/>
    <w:rsid w:val="00474AB0"/>
    <w:rsid w:val="00474BF3"/>
    <w:rsid w:val="004750AF"/>
    <w:rsid w:val="00476017"/>
    <w:rsid w:val="004763B2"/>
    <w:rsid w:val="0047656B"/>
    <w:rsid w:val="00476C15"/>
    <w:rsid w:val="0047706E"/>
    <w:rsid w:val="00477270"/>
    <w:rsid w:val="00477CBA"/>
    <w:rsid w:val="00480035"/>
    <w:rsid w:val="00480408"/>
    <w:rsid w:val="0048071B"/>
    <w:rsid w:val="0048077A"/>
    <w:rsid w:val="0048144B"/>
    <w:rsid w:val="00481F42"/>
    <w:rsid w:val="00482219"/>
    <w:rsid w:val="00482A5D"/>
    <w:rsid w:val="004831AF"/>
    <w:rsid w:val="004835EB"/>
    <w:rsid w:val="00484143"/>
    <w:rsid w:val="00484C7C"/>
    <w:rsid w:val="00484F6F"/>
    <w:rsid w:val="004851BF"/>
    <w:rsid w:val="00485966"/>
    <w:rsid w:val="0048600A"/>
    <w:rsid w:val="00486165"/>
    <w:rsid w:val="00486243"/>
    <w:rsid w:val="00486E90"/>
    <w:rsid w:val="00487103"/>
    <w:rsid w:val="00490155"/>
    <w:rsid w:val="00490CFA"/>
    <w:rsid w:val="0049102D"/>
    <w:rsid w:val="00491089"/>
    <w:rsid w:val="004912C1"/>
    <w:rsid w:val="0049136F"/>
    <w:rsid w:val="0049167A"/>
    <w:rsid w:val="004916E0"/>
    <w:rsid w:val="00491A25"/>
    <w:rsid w:val="00491B88"/>
    <w:rsid w:val="00491E04"/>
    <w:rsid w:val="0049236E"/>
    <w:rsid w:val="00492EAE"/>
    <w:rsid w:val="00493585"/>
    <w:rsid w:val="00493802"/>
    <w:rsid w:val="0049408C"/>
    <w:rsid w:val="004945ED"/>
    <w:rsid w:val="00494CC0"/>
    <w:rsid w:val="00494F4E"/>
    <w:rsid w:val="0049518B"/>
    <w:rsid w:val="00495430"/>
    <w:rsid w:val="00495E3B"/>
    <w:rsid w:val="00495FBE"/>
    <w:rsid w:val="00496055"/>
    <w:rsid w:val="00496F3D"/>
    <w:rsid w:val="0049753C"/>
    <w:rsid w:val="004976BC"/>
    <w:rsid w:val="004A08FB"/>
    <w:rsid w:val="004A1409"/>
    <w:rsid w:val="004A14E7"/>
    <w:rsid w:val="004A1F0B"/>
    <w:rsid w:val="004A21BF"/>
    <w:rsid w:val="004A239B"/>
    <w:rsid w:val="004A2C68"/>
    <w:rsid w:val="004A2FD0"/>
    <w:rsid w:val="004A3154"/>
    <w:rsid w:val="004A3CE2"/>
    <w:rsid w:val="004A4379"/>
    <w:rsid w:val="004A446A"/>
    <w:rsid w:val="004A46B8"/>
    <w:rsid w:val="004A50B9"/>
    <w:rsid w:val="004A50CB"/>
    <w:rsid w:val="004A5517"/>
    <w:rsid w:val="004A5A02"/>
    <w:rsid w:val="004A6C07"/>
    <w:rsid w:val="004A78EA"/>
    <w:rsid w:val="004B00AD"/>
    <w:rsid w:val="004B00F5"/>
    <w:rsid w:val="004B0840"/>
    <w:rsid w:val="004B0A8C"/>
    <w:rsid w:val="004B0D0C"/>
    <w:rsid w:val="004B1174"/>
    <w:rsid w:val="004B1547"/>
    <w:rsid w:val="004B1EDB"/>
    <w:rsid w:val="004B2503"/>
    <w:rsid w:val="004B314F"/>
    <w:rsid w:val="004B3598"/>
    <w:rsid w:val="004B3A52"/>
    <w:rsid w:val="004B3DAB"/>
    <w:rsid w:val="004B4461"/>
    <w:rsid w:val="004B4996"/>
    <w:rsid w:val="004B4D2F"/>
    <w:rsid w:val="004B50E6"/>
    <w:rsid w:val="004B5BA4"/>
    <w:rsid w:val="004B5D4B"/>
    <w:rsid w:val="004B6138"/>
    <w:rsid w:val="004B6536"/>
    <w:rsid w:val="004B6613"/>
    <w:rsid w:val="004B684C"/>
    <w:rsid w:val="004B6984"/>
    <w:rsid w:val="004B72BD"/>
    <w:rsid w:val="004B790C"/>
    <w:rsid w:val="004B7C1E"/>
    <w:rsid w:val="004B7D62"/>
    <w:rsid w:val="004C0142"/>
    <w:rsid w:val="004C0595"/>
    <w:rsid w:val="004C083C"/>
    <w:rsid w:val="004C0DA8"/>
    <w:rsid w:val="004C149E"/>
    <w:rsid w:val="004C1C76"/>
    <w:rsid w:val="004C2484"/>
    <w:rsid w:val="004C268D"/>
    <w:rsid w:val="004C2F42"/>
    <w:rsid w:val="004C3102"/>
    <w:rsid w:val="004C32F8"/>
    <w:rsid w:val="004C33C0"/>
    <w:rsid w:val="004C3855"/>
    <w:rsid w:val="004C3E06"/>
    <w:rsid w:val="004C4557"/>
    <w:rsid w:val="004C4E54"/>
    <w:rsid w:val="004C614F"/>
    <w:rsid w:val="004C6323"/>
    <w:rsid w:val="004C652C"/>
    <w:rsid w:val="004C662E"/>
    <w:rsid w:val="004C66A2"/>
    <w:rsid w:val="004C6F60"/>
    <w:rsid w:val="004C7307"/>
    <w:rsid w:val="004C7337"/>
    <w:rsid w:val="004C7BD4"/>
    <w:rsid w:val="004D01D9"/>
    <w:rsid w:val="004D01E1"/>
    <w:rsid w:val="004D0556"/>
    <w:rsid w:val="004D0C96"/>
    <w:rsid w:val="004D1CA9"/>
    <w:rsid w:val="004D2EDE"/>
    <w:rsid w:val="004D33D6"/>
    <w:rsid w:val="004D34BF"/>
    <w:rsid w:val="004D4830"/>
    <w:rsid w:val="004D4CCD"/>
    <w:rsid w:val="004D514F"/>
    <w:rsid w:val="004D51A5"/>
    <w:rsid w:val="004D5435"/>
    <w:rsid w:val="004D54A1"/>
    <w:rsid w:val="004D5A7B"/>
    <w:rsid w:val="004D5BEC"/>
    <w:rsid w:val="004D5F1A"/>
    <w:rsid w:val="004D6A4F"/>
    <w:rsid w:val="004D6D2F"/>
    <w:rsid w:val="004D6DDD"/>
    <w:rsid w:val="004D74A2"/>
    <w:rsid w:val="004D7651"/>
    <w:rsid w:val="004D7946"/>
    <w:rsid w:val="004D7A85"/>
    <w:rsid w:val="004D7B21"/>
    <w:rsid w:val="004E04E8"/>
    <w:rsid w:val="004E0ADA"/>
    <w:rsid w:val="004E0C1E"/>
    <w:rsid w:val="004E1C8F"/>
    <w:rsid w:val="004E1D84"/>
    <w:rsid w:val="004E2004"/>
    <w:rsid w:val="004E2CD6"/>
    <w:rsid w:val="004E4066"/>
    <w:rsid w:val="004E4227"/>
    <w:rsid w:val="004E4274"/>
    <w:rsid w:val="004E4705"/>
    <w:rsid w:val="004E4E26"/>
    <w:rsid w:val="004E4FE6"/>
    <w:rsid w:val="004E54C4"/>
    <w:rsid w:val="004E5845"/>
    <w:rsid w:val="004E5A95"/>
    <w:rsid w:val="004E5B2E"/>
    <w:rsid w:val="004E6065"/>
    <w:rsid w:val="004E630E"/>
    <w:rsid w:val="004E6E40"/>
    <w:rsid w:val="004E7248"/>
    <w:rsid w:val="004E724B"/>
    <w:rsid w:val="004E76F1"/>
    <w:rsid w:val="004E79AB"/>
    <w:rsid w:val="004E7E4D"/>
    <w:rsid w:val="004F06B4"/>
    <w:rsid w:val="004F06F0"/>
    <w:rsid w:val="004F0B13"/>
    <w:rsid w:val="004F1117"/>
    <w:rsid w:val="004F1F35"/>
    <w:rsid w:val="004F24B6"/>
    <w:rsid w:val="004F25B9"/>
    <w:rsid w:val="004F28E0"/>
    <w:rsid w:val="004F2E8A"/>
    <w:rsid w:val="004F2F6F"/>
    <w:rsid w:val="004F339C"/>
    <w:rsid w:val="004F387D"/>
    <w:rsid w:val="004F413B"/>
    <w:rsid w:val="004F4640"/>
    <w:rsid w:val="004F4793"/>
    <w:rsid w:val="004F49F8"/>
    <w:rsid w:val="004F4D21"/>
    <w:rsid w:val="004F633A"/>
    <w:rsid w:val="004F6699"/>
    <w:rsid w:val="004F68E1"/>
    <w:rsid w:val="004F6A4A"/>
    <w:rsid w:val="004F6E88"/>
    <w:rsid w:val="004F6EBC"/>
    <w:rsid w:val="004F6FA1"/>
    <w:rsid w:val="004F7348"/>
    <w:rsid w:val="004F7832"/>
    <w:rsid w:val="004F7895"/>
    <w:rsid w:val="004F7BAD"/>
    <w:rsid w:val="005006AA"/>
    <w:rsid w:val="005015DC"/>
    <w:rsid w:val="00501956"/>
    <w:rsid w:val="00501F85"/>
    <w:rsid w:val="0050291C"/>
    <w:rsid w:val="00502D03"/>
    <w:rsid w:val="005031C9"/>
    <w:rsid w:val="0050358D"/>
    <w:rsid w:val="005039E6"/>
    <w:rsid w:val="00504083"/>
    <w:rsid w:val="0050431B"/>
    <w:rsid w:val="0050492A"/>
    <w:rsid w:val="00504A71"/>
    <w:rsid w:val="0050510D"/>
    <w:rsid w:val="00505162"/>
    <w:rsid w:val="005061E9"/>
    <w:rsid w:val="0050663E"/>
    <w:rsid w:val="0050672D"/>
    <w:rsid w:val="00506759"/>
    <w:rsid w:val="00506938"/>
    <w:rsid w:val="00506A3D"/>
    <w:rsid w:val="00506CC5"/>
    <w:rsid w:val="005079FF"/>
    <w:rsid w:val="00507B09"/>
    <w:rsid w:val="00507EF9"/>
    <w:rsid w:val="0051037F"/>
    <w:rsid w:val="00510AAE"/>
    <w:rsid w:val="00511AA3"/>
    <w:rsid w:val="00512301"/>
    <w:rsid w:val="00513C81"/>
    <w:rsid w:val="00513D63"/>
    <w:rsid w:val="00513EF7"/>
    <w:rsid w:val="00513F07"/>
    <w:rsid w:val="0051402E"/>
    <w:rsid w:val="0051405B"/>
    <w:rsid w:val="00514A39"/>
    <w:rsid w:val="00514C24"/>
    <w:rsid w:val="00515A82"/>
    <w:rsid w:val="00515EAF"/>
    <w:rsid w:val="0051647C"/>
    <w:rsid w:val="00516E29"/>
    <w:rsid w:val="0051702B"/>
    <w:rsid w:val="00517048"/>
    <w:rsid w:val="005172F0"/>
    <w:rsid w:val="00517863"/>
    <w:rsid w:val="0052007B"/>
    <w:rsid w:val="0052008C"/>
    <w:rsid w:val="00520418"/>
    <w:rsid w:val="00520BA0"/>
    <w:rsid w:val="00520EF9"/>
    <w:rsid w:val="005210BA"/>
    <w:rsid w:val="005210F3"/>
    <w:rsid w:val="00521959"/>
    <w:rsid w:val="00521C13"/>
    <w:rsid w:val="005220AA"/>
    <w:rsid w:val="005224C0"/>
    <w:rsid w:val="00522647"/>
    <w:rsid w:val="00522E42"/>
    <w:rsid w:val="00522F95"/>
    <w:rsid w:val="005230E8"/>
    <w:rsid w:val="00523372"/>
    <w:rsid w:val="00523458"/>
    <w:rsid w:val="00523872"/>
    <w:rsid w:val="005238F1"/>
    <w:rsid w:val="00524C5C"/>
    <w:rsid w:val="00525D21"/>
    <w:rsid w:val="00525D2D"/>
    <w:rsid w:val="00526270"/>
    <w:rsid w:val="00526293"/>
    <w:rsid w:val="00526347"/>
    <w:rsid w:val="005270F9"/>
    <w:rsid w:val="005271E3"/>
    <w:rsid w:val="0052765F"/>
    <w:rsid w:val="005276A8"/>
    <w:rsid w:val="005277F8"/>
    <w:rsid w:val="00527A4A"/>
    <w:rsid w:val="00527E01"/>
    <w:rsid w:val="005300C2"/>
    <w:rsid w:val="00530255"/>
    <w:rsid w:val="00530596"/>
    <w:rsid w:val="00530A16"/>
    <w:rsid w:val="00530ECB"/>
    <w:rsid w:val="00531055"/>
    <w:rsid w:val="0053153E"/>
    <w:rsid w:val="00531E39"/>
    <w:rsid w:val="00532B19"/>
    <w:rsid w:val="00532BEF"/>
    <w:rsid w:val="00532D8B"/>
    <w:rsid w:val="00532F6C"/>
    <w:rsid w:val="00533238"/>
    <w:rsid w:val="00533B84"/>
    <w:rsid w:val="00533D07"/>
    <w:rsid w:val="00533D15"/>
    <w:rsid w:val="00533DBB"/>
    <w:rsid w:val="00534145"/>
    <w:rsid w:val="005344A7"/>
    <w:rsid w:val="005348AD"/>
    <w:rsid w:val="0053526E"/>
    <w:rsid w:val="0053560A"/>
    <w:rsid w:val="005357A9"/>
    <w:rsid w:val="00535BB0"/>
    <w:rsid w:val="0053637A"/>
    <w:rsid w:val="0053651E"/>
    <w:rsid w:val="00536A76"/>
    <w:rsid w:val="00537548"/>
    <w:rsid w:val="00537892"/>
    <w:rsid w:val="005379C5"/>
    <w:rsid w:val="00537B46"/>
    <w:rsid w:val="00540E90"/>
    <w:rsid w:val="00540EF2"/>
    <w:rsid w:val="0054161B"/>
    <w:rsid w:val="00541C8E"/>
    <w:rsid w:val="00543062"/>
    <w:rsid w:val="0054444D"/>
    <w:rsid w:val="00544A30"/>
    <w:rsid w:val="00544BA5"/>
    <w:rsid w:val="00545458"/>
    <w:rsid w:val="005459F9"/>
    <w:rsid w:val="005462FB"/>
    <w:rsid w:val="0054639F"/>
    <w:rsid w:val="005465E0"/>
    <w:rsid w:val="005466A0"/>
    <w:rsid w:val="00546C3A"/>
    <w:rsid w:val="005476AE"/>
    <w:rsid w:val="0054789D"/>
    <w:rsid w:val="00550239"/>
    <w:rsid w:val="00551003"/>
    <w:rsid w:val="00551854"/>
    <w:rsid w:val="00551998"/>
    <w:rsid w:val="00551B77"/>
    <w:rsid w:val="00552699"/>
    <w:rsid w:val="005537C3"/>
    <w:rsid w:val="00553851"/>
    <w:rsid w:val="00553E28"/>
    <w:rsid w:val="005540AB"/>
    <w:rsid w:val="00554303"/>
    <w:rsid w:val="00554D3B"/>
    <w:rsid w:val="0055525D"/>
    <w:rsid w:val="005557D9"/>
    <w:rsid w:val="00555B2C"/>
    <w:rsid w:val="00555C0B"/>
    <w:rsid w:val="00555E10"/>
    <w:rsid w:val="005562D5"/>
    <w:rsid w:val="00556311"/>
    <w:rsid w:val="00556935"/>
    <w:rsid w:val="00556DDA"/>
    <w:rsid w:val="005570EE"/>
    <w:rsid w:val="00557BDF"/>
    <w:rsid w:val="0056061D"/>
    <w:rsid w:val="00560D55"/>
    <w:rsid w:val="00560F0E"/>
    <w:rsid w:val="00561251"/>
    <w:rsid w:val="00561351"/>
    <w:rsid w:val="005613CE"/>
    <w:rsid w:val="00561560"/>
    <w:rsid w:val="00561909"/>
    <w:rsid w:val="00562184"/>
    <w:rsid w:val="00562296"/>
    <w:rsid w:val="005624AC"/>
    <w:rsid w:val="00562943"/>
    <w:rsid w:val="00562C7C"/>
    <w:rsid w:val="00562E31"/>
    <w:rsid w:val="0056308F"/>
    <w:rsid w:val="0056345C"/>
    <w:rsid w:val="0056476C"/>
    <w:rsid w:val="00565006"/>
    <w:rsid w:val="0056538D"/>
    <w:rsid w:val="005655CD"/>
    <w:rsid w:val="0056634F"/>
    <w:rsid w:val="00566932"/>
    <w:rsid w:val="00566BC4"/>
    <w:rsid w:val="00566FBF"/>
    <w:rsid w:val="005673D3"/>
    <w:rsid w:val="00567FC8"/>
    <w:rsid w:val="005707C2"/>
    <w:rsid w:val="00570CEB"/>
    <w:rsid w:val="00570F90"/>
    <w:rsid w:val="00571216"/>
    <w:rsid w:val="005718FD"/>
    <w:rsid w:val="00571E2D"/>
    <w:rsid w:val="00572270"/>
    <w:rsid w:val="00572C05"/>
    <w:rsid w:val="00572D57"/>
    <w:rsid w:val="00572E06"/>
    <w:rsid w:val="005733B5"/>
    <w:rsid w:val="00573E05"/>
    <w:rsid w:val="00574225"/>
    <w:rsid w:val="0057426A"/>
    <w:rsid w:val="00574416"/>
    <w:rsid w:val="00574682"/>
    <w:rsid w:val="00574E16"/>
    <w:rsid w:val="00575147"/>
    <w:rsid w:val="0057539B"/>
    <w:rsid w:val="00575618"/>
    <w:rsid w:val="00575735"/>
    <w:rsid w:val="00575AB3"/>
    <w:rsid w:val="00575EC0"/>
    <w:rsid w:val="0057654F"/>
    <w:rsid w:val="00576C44"/>
    <w:rsid w:val="00576E51"/>
    <w:rsid w:val="00576FC5"/>
    <w:rsid w:val="00577405"/>
    <w:rsid w:val="00577464"/>
    <w:rsid w:val="00577688"/>
    <w:rsid w:val="00577D47"/>
    <w:rsid w:val="0058046E"/>
    <w:rsid w:val="00580498"/>
    <w:rsid w:val="00580C54"/>
    <w:rsid w:val="0058143E"/>
    <w:rsid w:val="00581B81"/>
    <w:rsid w:val="005822B4"/>
    <w:rsid w:val="005830A8"/>
    <w:rsid w:val="005831A2"/>
    <w:rsid w:val="0058338F"/>
    <w:rsid w:val="00583CA8"/>
    <w:rsid w:val="0058429B"/>
    <w:rsid w:val="005844FF"/>
    <w:rsid w:val="00584531"/>
    <w:rsid w:val="00584C96"/>
    <w:rsid w:val="00584F49"/>
    <w:rsid w:val="00585324"/>
    <w:rsid w:val="00585482"/>
    <w:rsid w:val="005854EC"/>
    <w:rsid w:val="0058557D"/>
    <w:rsid w:val="00585980"/>
    <w:rsid w:val="00585BCF"/>
    <w:rsid w:val="00586213"/>
    <w:rsid w:val="00586252"/>
    <w:rsid w:val="00586520"/>
    <w:rsid w:val="00586824"/>
    <w:rsid w:val="00586FEE"/>
    <w:rsid w:val="005872B1"/>
    <w:rsid w:val="00587643"/>
    <w:rsid w:val="00587725"/>
    <w:rsid w:val="00587C73"/>
    <w:rsid w:val="00587CD4"/>
    <w:rsid w:val="00587F6D"/>
    <w:rsid w:val="005905B4"/>
    <w:rsid w:val="0059111D"/>
    <w:rsid w:val="00591BE0"/>
    <w:rsid w:val="00591DDF"/>
    <w:rsid w:val="0059245B"/>
    <w:rsid w:val="00592775"/>
    <w:rsid w:val="00592D0B"/>
    <w:rsid w:val="00592DE0"/>
    <w:rsid w:val="00593355"/>
    <w:rsid w:val="005934FE"/>
    <w:rsid w:val="0059352D"/>
    <w:rsid w:val="005939F7"/>
    <w:rsid w:val="00593EB5"/>
    <w:rsid w:val="0059413C"/>
    <w:rsid w:val="005944FB"/>
    <w:rsid w:val="00594A0A"/>
    <w:rsid w:val="00594ADA"/>
    <w:rsid w:val="00595413"/>
    <w:rsid w:val="00596082"/>
    <w:rsid w:val="005969F1"/>
    <w:rsid w:val="00597833"/>
    <w:rsid w:val="00597C7A"/>
    <w:rsid w:val="00597D35"/>
    <w:rsid w:val="005A019E"/>
    <w:rsid w:val="005A03F1"/>
    <w:rsid w:val="005A0491"/>
    <w:rsid w:val="005A0CAC"/>
    <w:rsid w:val="005A0FBA"/>
    <w:rsid w:val="005A1104"/>
    <w:rsid w:val="005A1DDC"/>
    <w:rsid w:val="005A203E"/>
    <w:rsid w:val="005A2177"/>
    <w:rsid w:val="005A23CB"/>
    <w:rsid w:val="005A23E9"/>
    <w:rsid w:val="005A43EE"/>
    <w:rsid w:val="005A5179"/>
    <w:rsid w:val="005A53BC"/>
    <w:rsid w:val="005A56C2"/>
    <w:rsid w:val="005A5754"/>
    <w:rsid w:val="005A58DF"/>
    <w:rsid w:val="005A5A7F"/>
    <w:rsid w:val="005A6114"/>
    <w:rsid w:val="005A63DF"/>
    <w:rsid w:val="005A6B0F"/>
    <w:rsid w:val="005A6C44"/>
    <w:rsid w:val="005A6C6D"/>
    <w:rsid w:val="005A6DC0"/>
    <w:rsid w:val="005B088D"/>
    <w:rsid w:val="005B0B4F"/>
    <w:rsid w:val="005B0DEB"/>
    <w:rsid w:val="005B0F84"/>
    <w:rsid w:val="005B19D1"/>
    <w:rsid w:val="005B21E9"/>
    <w:rsid w:val="005B26D8"/>
    <w:rsid w:val="005B3620"/>
    <w:rsid w:val="005B3859"/>
    <w:rsid w:val="005B3A7E"/>
    <w:rsid w:val="005B40B4"/>
    <w:rsid w:val="005B422E"/>
    <w:rsid w:val="005B4328"/>
    <w:rsid w:val="005B44BF"/>
    <w:rsid w:val="005B47DF"/>
    <w:rsid w:val="005B53DE"/>
    <w:rsid w:val="005B632D"/>
    <w:rsid w:val="005B6CC9"/>
    <w:rsid w:val="005B6DED"/>
    <w:rsid w:val="005B750C"/>
    <w:rsid w:val="005B75C2"/>
    <w:rsid w:val="005B772B"/>
    <w:rsid w:val="005B7A90"/>
    <w:rsid w:val="005C01C8"/>
    <w:rsid w:val="005C084D"/>
    <w:rsid w:val="005C0C63"/>
    <w:rsid w:val="005C0CBB"/>
    <w:rsid w:val="005C0F83"/>
    <w:rsid w:val="005C1039"/>
    <w:rsid w:val="005C1E0A"/>
    <w:rsid w:val="005C2322"/>
    <w:rsid w:val="005C25B2"/>
    <w:rsid w:val="005C29CA"/>
    <w:rsid w:val="005C2B55"/>
    <w:rsid w:val="005C3378"/>
    <w:rsid w:val="005C3BFC"/>
    <w:rsid w:val="005C3F81"/>
    <w:rsid w:val="005C486B"/>
    <w:rsid w:val="005C4BC1"/>
    <w:rsid w:val="005C4FF0"/>
    <w:rsid w:val="005C56AA"/>
    <w:rsid w:val="005C58B2"/>
    <w:rsid w:val="005C5E6A"/>
    <w:rsid w:val="005C6382"/>
    <w:rsid w:val="005C653D"/>
    <w:rsid w:val="005C6CDA"/>
    <w:rsid w:val="005C735D"/>
    <w:rsid w:val="005C73DC"/>
    <w:rsid w:val="005C7645"/>
    <w:rsid w:val="005D02DB"/>
    <w:rsid w:val="005D043C"/>
    <w:rsid w:val="005D05ED"/>
    <w:rsid w:val="005D0615"/>
    <w:rsid w:val="005D06B1"/>
    <w:rsid w:val="005D08AA"/>
    <w:rsid w:val="005D0B39"/>
    <w:rsid w:val="005D0E32"/>
    <w:rsid w:val="005D15BA"/>
    <w:rsid w:val="005D15F9"/>
    <w:rsid w:val="005D1D22"/>
    <w:rsid w:val="005D266F"/>
    <w:rsid w:val="005D2C71"/>
    <w:rsid w:val="005D34F9"/>
    <w:rsid w:val="005D4317"/>
    <w:rsid w:val="005D5031"/>
    <w:rsid w:val="005D5A88"/>
    <w:rsid w:val="005D618F"/>
    <w:rsid w:val="005D6B47"/>
    <w:rsid w:val="005D6CF7"/>
    <w:rsid w:val="005D751C"/>
    <w:rsid w:val="005D789C"/>
    <w:rsid w:val="005E03F9"/>
    <w:rsid w:val="005E0AB2"/>
    <w:rsid w:val="005E0B7A"/>
    <w:rsid w:val="005E1089"/>
    <w:rsid w:val="005E1247"/>
    <w:rsid w:val="005E13E7"/>
    <w:rsid w:val="005E13FA"/>
    <w:rsid w:val="005E1934"/>
    <w:rsid w:val="005E1A3B"/>
    <w:rsid w:val="005E1B80"/>
    <w:rsid w:val="005E1BE1"/>
    <w:rsid w:val="005E1C0D"/>
    <w:rsid w:val="005E2B44"/>
    <w:rsid w:val="005E2F65"/>
    <w:rsid w:val="005E398D"/>
    <w:rsid w:val="005E3A38"/>
    <w:rsid w:val="005E3ABD"/>
    <w:rsid w:val="005E4282"/>
    <w:rsid w:val="005E4634"/>
    <w:rsid w:val="005E4B51"/>
    <w:rsid w:val="005E4D1E"/>
    <w:rsid w:val="005E4EF0"/>
    <w:rsid w:val="005E569F"/>
    <w:rsid w:val="005E5E9D"/>
    <w:rsid w:val="005E6648"/>
    <w:rsid w:val="005E6AC5"/>
    <w:rsid w:val="005E6F8C"/>
    <w:rsid w:val="005E71D6"/>
    <w:rsid w:val="005E7922"/>
    <w:rsid w:val="005F0017"/>
    <w:rsid w:val="005F0360"/>
    <w:rsid w:val="005F099F"/>
    <w:rsid w:val="005F1075"/>
    <w:rsid w:val="005F1174"/>
    <w:rsid w:val="005F2731"/>
    <w:rsid w:val="005F2AEB"/>
    <w:rsid w:val="005F2D28"/>
    <w:rsid w:val="005F4824"/>
    <w:rsid w:val="005F4C33"/>
    <w:rsid w:val="005F4C86"/>
    <w:rsid w:val="005F4DA5"/>
    <w:rsid w:val="005F573B"/>
    <w:rsid w:val="005F5A26"/>
    <w:rsid w:val="005F5B18"/>
    <w:rsid w:val="005F5E5B"/>
    <w:rsid w:val="005F5EA7"/>
    <w:rsid w:val="005F5FED"/>
    <w:rsid w:val="005F64AF"/>
    <w:rsid w:val="005F6BD3"/>
    <w:rsid w:val="005F6E04"/>
    <w:rsid w:val="005F71E8"/>
    <w:rsid w:val="005F77DB"/>
    <w:rsid w:val="005F79A5"/>
    <w:rsid w:val="005F7BD9"/>
    <w:rsid w:val="0060010C"/>
    <w:rsid w:val="006001FD"/>
    <w:rsid w:val="00600378"/>
    <w:rsid w:val="00600A2F"/>
    <w:rsid w:val="00600A89"/>
    <w:rsid w:val="00600C56"/>
    <w:rsid w:val="00600F0B"/>
    <w:rsid w:val="006011F5"/>
    <w:rsid w:val="00601294"/>
    <w:rsid w:val="00601754"/>
    <w:rsid w:val="006018F4"/>
    <w:rsid w:val="006023CA"/>
    <w:rsid w:val="006026C1"/>
    <w:rsid w:val="006029C4"/>
    <w:rsid w:val="00603592"/>
    <w:rsid w:val="00603838"/>
    <w:rsid w:val="00603A83"/>
    <w:rsid w:val="00604039"/>
    <w:rsid w:val="0060409C"/>
    <w:rsid w:val="006047E3"/>
    <w:rsid w:val="00604AD8"/>
    <w:rsid w:val="00604EF5"/>
    <w:rsid w:val="006051A2"/>
    <w:rsid w:val="00605467"/>
    <w:rsid w:val="00605513"/>
    <w:rsid w:val="0060572A"/>
    <w:rsid w:val="00605A1F"/>
    <w:rsid w:val="00605C86"/>
    <w:rsid w:val="00605DAA"/>
    <w:rsid w:val="0060614D"/>
    <w:rsid w:val="00606521"/>
    <w:rsid w:val="00606A69"/>
    <w:rsid w:val="00607819"/>
    <w:rsid w:val="0061016B"/>
    <w:rsid w:val="0061026A"/>
    <w:rsid w:val="0061027B"/>
    <w:rsid w:val="00610EDA"/>
    <w:rsid w:val="00611082"/>
    <w:rsid w:val="006110EE"/>
    <w:rsid w:val="00611843"/>
    <w:rsid w:val="006118FA"/>
    <w:rsid w:val="006120D7"/>
    <w:rsid w:val="00612552"/>
    <w:rsid w:val="00612A12"/>
    <w:rsid w:val="00612D27"/>
    <w:rsid w:val="00613204"/>
    <w:rsid w:val="0061346C"/>
    <w:rsid w:val="00613695"/>
    <w:rsid w:val="00613E76"/>
    <w:rsid w:val="00613E8A"/>
    <w:rsid w:val="006142CD"/>
    <w:rsid w:val="006147A6"/>
    <w:rsid w:val="006156C3"/>
    <w:rsid w:val="00615B29"/>
    <w:rsid w:val="0061623A"/>
    <w:rsid w:val="006162F1"/>
    <w:rsid w:val="0061701C"/>
    <w:rsid w:val="0061737C"/>
    <w:rsid w:val="00617972"/>
    <w:rsid w:val="00617FB8"/>
    <w:rsid w:val="00620A0C"/>
    <w:rsid w:val="0062114A"/>
    <w:rsid w:val="00621983"/>
    <w:rsid w:val="0062245D"/>
    <w:rsid w:val="0062260C"/>
    <w:rsid w:val="006228DC"/>
    <w:rsid w:val="00623D3C"/>
    <w:rsid w:val="00624134"/>
    <w:rsid w:val="0062465B"/>
    <w:rsid w:val="00624E1F"/>
    <w:rsid w:val="00625014"/>
    <w:rsid w:val="00625227"/>
    <w:rsid w:val="0062561C"/>
    <w:rsid w:val="00625E2E"/>
    <w:rsid w:val="00626215"/>
    <w:rsid w:val="006265B2"/>
    <w:rsid w:val="00626C07"/>
    <w:rsid w:val="00627800"/>
    <w:rsid w:val="006279F6"/>
    <w:rsid w:val="00627A7C"/>
    <w:rsid w:val="00627AE3"/>
    <w:rsid w:val="00627D63"/>
    <w:rsid w:val="00630B77"/>
    <w:rsid w:val="00630B96"/>
    <w:rsid w:val="0063107A"/>
    <w:rsid w:val="0063160A"/>
    <w:rsid w:val="006316BD"/>
    <w:rsid w:val="006329E7"/>
    <w:rsid w:val="00632BE1"/>
    <w:rsid w:val="00632BEB"/>
    <w:rsid w:val="00632FE9"/>
    <w:rsid w:val="00633040"/>
    <w:rsid w:val="006334A5"/>
    <w:rsid w:val="00633B86"/>
    <w:rsid w:val="00633F1D"/>
    <w:rsid w:val="00634223"/>
    <w:rsid w:val="006344DE"/>
    <w:rsid w:val="0063451D"/>
    <w:rsid w:val="006347CB"/>
    <w:rsid w:val="00635336"/>
    <w:rsid w:val="00635FCC"/>
    <w:rsid w:val="0063600F"/>
    <w:rsid w:val="0063608B"/>
    <w:rsid w:val="00636FE6"/>
    <w:rsid w:val="006377D2"/>
    <w:rsid w:val="00637A80"/>
    <w:rsid w:val="00640170"/>
    <w:rsid w:val="00640727"/>
    <w:rsid w:val="0064075C"/>
    <w:rsid w:val="006410A4"/>
    <w:rsid w:val="00641314"/>
    <w:rsid w:val="00641366"/>
    <w:rsid w:val="00641AEB"/>
    <w:rsid w:val="0064222B"/>
    <w:rsid w:val="00642AB5"/>
    <w:rsid w:val="00642B7D"/>
    <w:rsid w:val="00642C18"/>
    <w:rsid w:val="00642E9B"/>
    <w:rsid w:val="00643075"/>
    <w:rsid w:val="00643425"/>
    <w:rsid w:val="00643D0B"/>
    <w:rsid w:val="0064420D"/>
    <w:rsid w:val="00644692"/>
    <w:rsid w:val="00644E53"/>
    <w:rsid w:val="006452C3"/>
    <w:rsid w:val="006453F7"/>
    <w:rsid w:val="006456C4"/>
    <w:rsid w:val="0064570C"/>
    <w:rsid w:val="00646C40"/>
    <w:rsid w:val="006472CA"/>
    <w:rsid w:val="006477E3"/>
    <w:rsid w:val="00647BA9"/>
    <w:rsid w:val="0065017E"/>
    <w:rsid w:val="00650BCB"/>
    <w:rsid w:val="00650D40"/>
    <w:rsid w:val="00650F64"/>
    <w:rsid w:val="00651167"/>
    <w:rsid w:val="00651861"/>
    <w:rsid w:val="006518BF"/>
    <w:rsid w:val="00651A86"/>
    <w:rsid w:val="006532F2"/>
    <w:rsid w:val="00653460"/>
    <w:rsid w:val="00653727"/>
    <w:rsid w:val="006539E2"/>
    <w:rsid w:val="00653E06"/>
    <w:rsid w:val="00653E43"/>
    <w:rsid w:val="00654407"/>
    <w:rsid w:val="0065460F"/>
    <w:rsid w:val="006547C4"/>
    <w:rsid w:val="00655FAC"/>
    <w:rsid w:val="00656811"/>
    <w:rsid w:val="00656BA9"/>
    <w:rsid w:val="006573D5"/>
    <w:rsid w:val="00657807"/>
    <w:rsid w:val="006578AB"/>
    <w:rsid w:val="00660B2A"/>
    <w:rsid w:val="00660BD3"/>
    <w:rsid w:val="00661ADF"/>
    <w:rsid w:val="00661CB1"/>
    <w:rsid w:val="00662A3A"/>
    <w:rsid w:val="00662CE3"/>
    <w:rsid w:val="00662D7F"/>
    <w:rsid w:val="00663641"/>
    <w:rsid w:val="0066397D"/>
    <w:rsid w:val="00663995"/>
    <w:rsid w:val="0066455B"/>
    <w:rsid w:val="00664653"/>
    <w:rsid w:val="00664B81"/>
    <w:rsid w:val="00664BBB"/>
    <w:rsid w:val="0066526D"/>
    <w:rsid w:val="00665448"/>
    <w:rsid w:val="00666A59"/>
    <w:rsid w:val="00666AD8"/>
    <w:rsid w:val="00666E68"/>
    <w:rsid w:val="00667586"/>
    <w:rsid w:val="0066774F"/>
    <w:rsid w:val="00667AFE"/>
    <w:rsid w:val="00667F42"/>
    <w:rsid w:val="00667F6C"/>
    <w:rsid w:val="00667F8E"/>
    <w:rsid w:val="00670065"/>
    <w:rsid w:val="00670285"/>
    <w:rsid w:val="006702A6"/>
    <w:rsid w:val="00670C24"/>
    <w:rsid w:val="00671B25"/>
    <w:rsid w:val="00671D3F"/>
    <w:rsid w:val="0067258A"/>
    <w:rsid w:val="006729A9"/>
    <w:rsid w:val="00672CC2"/>
    <w:rsid w:val="00672DC9"/>
    <w:rsid w:val="00672DCB"/>
    <w:rsid w:val="00673286"/>
    <w:rsid w:val="00673C1E"/>
    <w:rsid w:val="00674465"/>
    <w:rsid w:val="00674F22"/>
    <w:rsid w:val="00675311"/>
    <w:rsid w:val="00675381"/>
    <w:rsid w:val="00675E0A"/>
    <w:rsid w:val="00675EB7"/>
    <w:rsid w:val="0067616A"/>
    <w:rsid w:val="00676A62"/>
    <w:rsid w:val="006772E0"/>
    <w:rsid w:val="00677B4E"/>
    <w:rsid w:val="006800F6"/>
    <w:rsid w:val="00680379"/>
    <w:rsid w:val="00680A97"/>
    <w:rsid w:val="00680BAE"/>
    <w:rsid w:val="006811C0"/>
    <w:rsid w:val="00681716"/>
    <w:rsid w:val="006817BD"/>
    <w:rsid w:val="006818A2"/>
    <w:rsid w:val="00681BFE"/>
    <w:rsid w:val="00681C47"/>
    <w:rsid w:val="00681FB7"/>
    <w:rsid w:val="006822D5"/>
    <w:rsid w:val="006827C7"/>
    <w:rsid w:val="00682FF0"/>
    <w:rsid w:val="006831F0"/>
    <w:rsid w:val="006833BE"/>
    <w:rsid w:val="00683B51"/>
    <w:rsid w:val="00683B54"/>
    <w:rsid w:val="00683BD9"/>
    <w:rsid w:val="0068445A"/>
    <w:rsid w:val="0068451A"/>
    <w:rsid w:val="00684896"/>
    <w:rsid w:val="0068535A"/>
    <w:rsid w:val="006854B4"/>
    <w:rsid w:val="00685511"/>
    <w:rsid w:val="00685B95"/>
    <w:rsid w:val="00686238"/>
    <w:rsid w:val="006866DC"/>
    <w:rsid w:val="00686FD3"/>
    <w:rsid w:val="0068748F"/>
    <w:rsid w:val="006875C3"/>
    <w:rsid w:val="0068761B"/>
    <w:rsid w:val="00687AE6"/>
    <w:rsid w:val="00687B53"/>
    <w:rsid w:val="00687B9E"/>
    <w:rsid w:val="00687C42"/>
    <w:rsid w:val="00687FED"/>
    <w:rsid w:val="0069053A"/>
    <w:rsid w:val="00690563"/>
    <w:rsid w:val="00690580"/>
    <w:rsid w:val="00690DAE"/>
    <w:rsid w:val="00691EDE"/>
    <w:rsid w:val="00691FD9"/>
    <w:rsid w:val="006922A2"/>
    <w:rsid w:val="0069254D"/>
    <w:rsid w:val="00693677"/>
    <w:rsid w:val="0069446E"/>
    <w:rsid w:val="00694AF8"/>
    <w:rsid w:val="0069530E"/>
    <w:rsid w:val="0069536A"/>
    <w:rsid w:val="006958A7"/>
    <w:rsid w:val="00695915"/>
    <w:rsid w:val="00695C98"/>
    <w:rsid w:val="00695F18"/>
    <w:rsid w:val="00695FFE"/>
    <w:rsid w:val="00696748"/>
    <w:rsid w:val="00697229"/>
    <w:rsid w:val="006973BA"/>
    <w:rsid w:val="006974F9"/>
    <w:rsid w:val="006A075A"/>
    <w:rsid w:val="006A08F8"/>
    <w:rsid w:val="006A09C7"/>
    <w:rsid w:val="006A0A01"/>
    <w:rsid w:val="006A0CD7"/>
    <w:rsid w:val="006A1661"/>
    <w:rsid w:val="006A1932"/>
    <w:rsid w:val="006A1B66"/>
    <w:rsid w:val="006A1C2A"/>
    <w:rsid w:val="006A2BAF"/>
    <w:rsid w:val="006A2E98"/>
    <w:rsid w:val="006A3678"/>
    <w:rsid w:val="006A3741"/>
    <w:rsid w:val="006A37FB"/>
    <w:rsid w:val="006A39D2"/>
    <w:rsid w:val="006A3D0B"/>
    <w:rsid w:val="006A3FA7"/>
    <w:rsid w:val="006A48B3"/>
    <w:rsid w:val="006A4B61"/>
    <w:rsid w:val="006A4C32"/>
    <w:rsid w:val="006A4D61"/>
    <w:rsid w:val="006A5601"/>
    <w:rsid w:val="006A590C"/>
    <w:rsid w:val="006A5C56"/>
    <w:rsid w:val="006A5C62"/>
    <w:rsid w:val="006A5CCB"/>
    <w:rsid w:val="006A5FD3"/>
    <w:rsid w:val="006A6098"/>
    <w:rsid w:val="006A65A7"/>
    <w:rsid w:val="006A65AD"/>
    <w:rsid w:val="006A673E"/>
    <w:rsid w:val="006A695E"/>
    <w:rsid w:val="006A6D9C"/>
    <w:rsid w:val="006A6DCF"/>
    <w:rsid w:val="006A7570"/>
    <w:rsid w:val="006A7F15"/>
    <w:rsid w:val="006B0816"/>
    <w:rsid w:val="006B08BB"/>
    <w:rsid w:val="006B0B44"/>
    <w:rsid w:val="006B1431"/>
    <w:rsid w:val="006B2105"/>
    <w:rsid w:val="006B2704"/>
    <w:rsid w:val="006B2A75"/>
    <w:rsid w:val="006B2E52"/>
    <w:rsid w:val="006B318A"/>
    <w:rsid w:val="006B34DA"/>
    <w:rsid w:val="006B3637"/>
    <w:rsid w:val="006B3ACB"/>
    <w:rsid w:val="006B3B13"/>
    <w:rsid w:val="006B431C"/>
    <w:rsid w:val="006B4BBE"/>
    <w:rsid w:val="006B4FF7"/>
    <w:rsid w:val="006B5089"/>
    <w:rsid w:val="006B55BE"/>
    <w:rsid w:val="006B57B0"/>
    <w:rsid w:val="006B5B65"/>
    <w:rsid w:val="006B6299"/>
    <w:rsid w:val="006B6BA8"/>
    <w:rsid w:val="006B7E5E"/>
    <w:rsid w:val="006C0258"/>
    <w:rsid w:val="006C0431"/>
    <w:rsid w:val="006C0D78"/>
    <w:rsid w:val="006C156F"/>
    <w:rsid w:val="006C1F55"/>
    <w:rsid w:val="006C2FE6"/>
    <w:rsid w:val="006C31AC"/>
    <w:rsid w:val="006C3379"/>
    <w:rsid w:val="006C347B"/>
    <w:rsid w:val="006C381B"/>
    <w:rsid w:val="006C385D"/>
    <w:rsid w:val="006C3A0A"/>
    <w:rsid w:val="006C3BE7"/>
    <w:rsid w:val="006C3CEB"/>
    <w:rsid w:val="006C3F98"/>
    <w:rsid w:val="006C4044"/>
    <w:rsid w:val="006C409A"/>
    <w:rsid w:val="006C4183"/>
    <w:rsid w:val="006C4704"/>
    <w:rsid w:val="006C4984"/>
    <w:rsid w:val="006C5E9D"/>
    <w:rsid w:val="006C626A"/>
    <w:rsid w:val="006C6CBE"/>
    <w:rsid w:val="006C6F18"/>
    <w:rsid w:val="006C7F9F"/>
    <w:rsid w:val="006D0388"/>
    <w:rsid w:val="006D07A2"/>
    <w:rsid w:val="006D1162"/>
    <w:rsid w:val="006D1397"/>
    <w:rsid w:val="006D15F8"/>
    <w:rsid w:val="006D245B"/>
    <w:rsid w:val="006D2570"/>
    <w:rsid w:val="006D26BC"/>
    <w:rsid w:val="006D2FFD"/>
    <w:rsid w:val="006D3AAF"/>
    <w:rsid w:val="006D3E7F"/>
    <w:rsid w:val="006D3F8F"/>
    <w:rsid w:val="006D426A"/>
    <w:rsid w:val="006D4453"/>
    <w:rsid w:val="006D44ED"/>
    <w:rsid w:val="006D455B"/>
    <w:rsid w:val="006D5427"/>
    <w:rsid w:val="006D61CB"/>
    <w:rsid w:val="006D620A"/>
    <w:rsid w:val="006D666C"/>
    <w:rsid w:val="006D6862"/>
    <w:rsid w:val="006D6AA2"/>
    <w:rsid w:val="006D7C8C"/>
    <w:rsid w:val="006E0378"/>
    <w:rsid w:val="006E0731"/>
    <w:rsid w:val="006E0A9D"/>
    <w:rsid w:val="006E0D5D"/>
    <w:rsid w:val="006E0F8F"/>
    <w:rsid w:val="006E165F"/>
    <w:rsid w:val="006E1926"/>
    <w:rsid w:val="006E1C24"/>
    <w:rsid w:val="006E238C"/>
    <w:rsid w:val="006E2504"/>
    <w:rsid w:val="006E255A"/>
    <w:rsid w:val="006E28BD"/>
    <w:rsid w:val="006E2B73"/>
    <w:rsid w:val="006E370C"/>
    <w:rsid w:val="006E373A"/>
    <w:rsid w:val="006E398C"/>
    <w:rsid w:val="006E3C4D"/>
    <w:rsid w:val="006E4452"/>
    <w:rsid w:val="006E4662"/>
    <w:rsid w:val="006E4ADC"/>
    <w:rsid w:val="006E5709"/>
    <w:rsid w:val="006E5829"/>
    <w:rsid w:val="006E5C98"/>
    <w:rsid w:val="006F02DD"/>
    <w:rsid w:val="006F0645"/>
    <w:rsid w:val="006F091D"/>
    <w:rsid w:val="006F0C68"/>
    <w:rsid w:val="006F1590"/>
    <w:rsid w:val="006F3461"/>
    <w:rsid w:val="006F387F"/>
    <w:rsid w:val="006F3C95"/>
    <w:rsid w:val="006F4605"/>
    <w:rsid w:val="006F4D99"/>
    <w:rsid w:val="006F509F"/>
    <w:rsid w:val="006F55A1"/>
    <w:rsid w:val="006F5869"/>
    <w:rsid w:val="006F70CF"/>
    <w:rsid w:val="006F7205"/>
    <w:rsid w:val="006F72E2"/>
    <w:rsid w:val="006F7481"/>
    <w:rsid w:val="006F7CE5"/>
    <w:rsid w:val="00700022"/>
    <w:rsid w:val="007001E0"/>
    <w:rsid w:val="007003B1"/>
    <w:rsid w:val="00700400"/>
    <w:rsid w:val="0070055D"/>
    <w:rsid w:val="00700CE0"/>
    <w:rsid w:val="00700F83"/>
    <w:rsid w:val="0070100D"/>
    <w:rsid w:val="0070112D"/>
    <w:rsid w:val="0070124B"/>
    <w:rsid w:val="0070162A"/>
    <w:rsid w:val="0070165F"/>
    <w:rsid w:val="00701D3D"/>
    <w:rsid w:val="00701F95"/>
    <w:rsid w:val="00701FC3"/>
    <w:rsid w:val="0070228E"/>
    <w:rsid w:val="0070251C"/>
    <w:rsid w:val="007026A0"/>
    <w:rsid w:val="00702A8B"/>
    <w:rsid w:val="00702B35"/>
    <w:rsid w:val="00702F2A"/>
    <w:rsid w:val="00703552"/>
    <w:rsid w:val="00703598"/>
    <w:rsid w:val="007038B4"/>
    <w:rsid w:val="00703EDB"/>
    <w:rsid w:val="007044A0"/>
    <w:rsid w:val="00704DDF"/>
    <w:rsid w:val="0070572A"/>
    <w:rsid w:val="007059D7"/>
    <w:rsid w:val="00705CE1"/>
    <w:rsid w:val="00706205"/>
    <w:rsid w:val="0070672D"/>
    <w:rsid w:val="00706AA9"/>
    <w:rsid w:val="00707A40"/>
    <w:rsid w:val="00707D45"/>
    <w:rsid w:val="00707F57"/>
    <w:rsid w:val="00707FE5"/>
    <w:rsid w:val="0071032D"/>
    <w:rsid w:val="007105FB"/>
    <w:rsid w:val="007106E1"/>
    <w:rsid w:val="007108C4"/>
    <w:rsid w:val="0071095A"/>
    <w:rsid w:val="00710C98"/>
    <w:rsid w:val="0071163A"/>
    <w:rsid w:val="007118A9"/>
    <w:rsid w:val="00712038"/>
    <w:rsid w:val="00712084"/>
    <w:rsid w:val="007120DD"/>
    <w:rsid w:val="00712287"/>
    <w:rsid w:val="00712476"/>
    <w:rsid w:val="007124B9"/>
    <w:rsid w:val="00712930"/>
    <w:rsid w:val="00712BE0"/>
    <w:rsid w:val="00712C5E"/>
    <w:rsid w:val="00712EDA"/>
    <w:rsid w:val="007130EE"/>
    <w:rsid w:val="00713BFC"/>
    <w:rsid w:val="00714976"/>
    <w:rsid w:val="00714DB7"/>
    <w:rsid w:val="00714E84"/>
    <w:rsid w:val="00715096"/>
    <w:rsid w:val="007151FC"/>
    <w:rsid w:val="007156AF"/>
    <w:rsid w:val="007157B6"/>
    <w:rsid w:val="007158FD"/>
    <w:rsid w:val="00715B49"/>
    <w:rsid w:val="00716246"/>
    <w:rsid w:val="007164B0"/>
    <w:rsid w:val="007167E3"/>
    <w:rsid w:val="00717733"/>
    <w:rsid w:val="00717DEE"/>
    <w:rsid w:val="00720234"/>
    <w:rsid w:val="00720892"/>
    <w:rsid w:val="00720BCA"/>
    <w:rsid w:val="007218C1"/>
    <w:rsid w:val="00721B85"/>
    <w:rsid w:val="00721FB6"/>
    <w:rsid w:val="00722AB7"/>
    <w:rsid w:val="007232B1"/>
    <w:rsid w:val="00723D24"/>
    <w:rsid w:val="00723DF1"/>
    <w:rsid w:val="00723F55"/>
    <w:rsid w:val="0072412B"/>
    <w:rsid w:val="00724417"/>
    <w:rsid w:val="00724E01"/>
    <w:rsid w:val="00725F8A"/>
    <w:rsid w:val="00726DC0"/>
    <w:rsid w:val="0072714F"/>
    <w:rsid w:val="00727947"/>
    <w:rsid w:val="00727C27"/>
    <w:rsid w:val="00730BFE"/>
    <w:rsid w:val="00731CBC"/>
    <w:rsid w:val="00732269"/>
    <w:rsid w:val="00732346"/>
    <w:rsid w:val="007323D9"/>
    <w:rsid w:val="00733B0C"/>
    <w:rsid w:val="00734104"/>
    <w:rsid w:val="007353A9"/>
    <w:rsid w:val="007353B6"/>
    <w:rsid w:val="0073564F"/>
    <w:rsid w:val="0074081A"/>
    <w:rsid w:val="00740829"/>
    <w:rsid w:val="0074096F"/>
    <w:rsid w:val="00741259"/>
    <w:rsid w:val="00741EE5"/>
    <w:rsid w:val="0074231F"/>
    <w:rsid w:val="0074241C"/>
    <w:rsid w:val="007432D2"/>
    <w:rsid w:val="00743812"/>
    <w:rsid w:val="00743F01"/>
    <w:rsid w:val="0074433B"/>
    <w:rsid w:val="007449E6"/>
    <w:rsid w:val="00745058"/>
    <w:rsid w:val="00745065"/>
    <w:rsid w:val="00745276"/>
    <w:rsid w:val="007454A6"/>
    <w:rsid w:val="007456E8"/>
    <w:rsid w:val="00745B44"/>
    <w:rsid w:val="007466E6"/>
    <w:rsid w:val="0074793D"/>
    <w:rsid w:val="00747982"/>
    <w:rsid w:val="00750392"/>
    <w:rsid w:val="00750A35"/>
    <w:rsid w:val="007511C2"/>
    <w:rsid w:val="00751634"/>
    <w:rsid w:val="00751924"/>
    <w:rsid w:val="00751B78"/>
    <w:rsid w:val="00751F8B"/>
    <w:rsid w:val="0075226B"/>
    <w:rsid w:val="007524C3"/>
    <w:rsid w:val="00753152"/>
    <w:rsid w:val="00753460"/>
    <w:rsid w:val="00753AE3"/>
    <w:rsid w:val="00754810"/>
    <w:rsid w:val="0075529A"/>
    <w:rsid w:val="007558D9"/>
    <w:rsid w:val="007560E3"/>
    <w:rsid w:val="0075632B"/>
    <w:rsid w:val="00756833"/>
    <w:rsid w:val="00757278"/>
    <w:rsid w:val="0075779D"/>
    <w:rsid w:val="00757999"/>
    <w:rsid w:val="00757CF3"/>
    <w:rsid w:val="00757D76"/>
    <w:rsid w:val="00760129"/>
    <w:rsid w:val="00760BA7"/>
    <w:rsid w:val="00760D58"/>
    <w:rsid w:val="00761306"/>
    <w:rsid w:val="0076138E"/>
    <w:rsid w:val="007613CD"/>
    <w:rsid w:val="00762695"/>
    <w:rsid w:val="007628CC"/>
    <w:rsid w:val="00763034"/>
    <w:rsid w:val="007634DF"/>
    <w:rsid w:val="00763EBC"/>
    <w:rsid w:val="00763F18"/>
    <w:rsid w:val="00764243"/>
    <w:rsid w:val="007642DF"/>
    <w:rsid w:val="00764306"/>
    <w:rsid w:val="007643CD"/>
    <w:rsid w:val="00765BD3"/>
    <w:rsid w:val="00765ED4"/>
    <w:rsid w:val="00766092"/>
    <w:rsid w:val="0076700B"/>
    <w:rsid w:val="007670D1"/>
    <w:rsid w:val="007671E6"/>
    <w:rsid w:val="00767253"/>
    <w:rsid w:val="0076760B"/>
    <w:rsid w:val="00767822"/>
    <w:rsid w:val="007702AD"/>
    <w:rsid w:val="007718B0"/>
    <w:rsid w:val="007719DA"/>
    <w:rsid w:val="00771A52"/>
    <w:rsid w:val="00771B1C"/>
    <w:rsid w:val="00772421"/>
    <w:rsid w:val="00772B28"/>
    <w:rsid w:val="00773A81"/>
    <w:rsid w:val="00773BBB"/>
    <w:rsid w:val="0077420F"/>
    <w:rsid w:val="0077433D"/>
    <w:rsid w:val="0077455A"/>
    <w:rsid w:val="0077494C"/>
    <w:rsid w:val="00774AB4"/>
    <w:rsid w:val="00775EF8"/>
    <w:rsid w:val="00776624"/>
    <w:rsid w:val="0077664F"/>
    <w:rsid w:val="00776689"/>
    <w:rsid w:val="00776C22"/>
    <w:rsid w:val="007774E2"/>
    <w:rsid w:val="00777719"/>
    <w:rsid w:val="007779E9"/>
    <w:rsid w:val="00780240"/>
    <w:rsid w:val="00780CB8"/>
    <w:rsid w:val="00780E13"/>
    <w:rsid w:val="00782221"/>
    <w:rsid w:val="0078263A"/>
    <w:rsid w:val="00782BFE"/>
    <w:rsid w:val="00782F03"/>
    <w:rsid w:val="00783557"/>
    <w:rsid w:val="007836F3"/>
    <w:rsid w:val="0078399E"/>
    <w:rsid w:val="00784281"/>
    <w:rsid w:val="00784DD6"/>
    <w:rsid w:val="00785C01"/>
    <w:rsid w:val="00787175"/>
    <w:rsid w:val="00787714"/>
    <w:rsid w:val="00787846"/>
    <w:rsid w:val="00787997"/>
    <w:rsid w:val="00787BEF"/>
    <w:rsid w:val="00787CC0"/>
    <w:rsid w:val="00787CFE"/>
    <w:rsid w:val="00787F5E"/>
    <w:rsid w:val="00790980"/>
    <w:rsid w:val="00791127"/>
    <w:rsid w:val="00791248"/>
    <w:rsid w:val="00791345"/>
    <w:rsid w:val="00791D25"/>
    <w:rsid w:val="00791D65"/>
    <w:rsid w:val="00792113"/>
    <w:rsid w:val="0079214F"/>
    <w:rsid w:val="007929FB"/>
    <w:rsid w:val="00792B22"/>
    <w:rsid w:val="007934DF"/>
    <w:rsid w:val="00793577"/>
    <w:rsid w:val="00793655"/>
    <w:rsid w:val="007937FE"/>
    <w:rsid w:val="00793B91"/>
    <w:rsid w:val="00793C45"/>
    <w:rsid w:val="00793CCB"/>
    <w:rsid w:val="007942BC"/>
    <w:rsid w:val="0079480C"/>
    <w:rsid w:val="00795037"/>
    <w:rsid w:val="00795499"/>
    <w:rsid w:val="00795505"/>
    <w:rsid w:val="007956D4"/>
    <w:rsid w:val="00796A60"/>
    <w:rsid w:val="00796CDA"/>
    <w:rsid w:val="007971C5"/>
    <w:rsid w:val="007975A1"/>
    <w:rsid w:val="00797680"/>
    <w:rsid w:val="00797C10"/>
    <w:rsid w:val="00797C30"/>
    <w:rsid w:val="00797ED7"/>
    <w:rsid w:val="007A035F"/>
    <w:rsid w:val="007A049A"/>
    <w:rsid w:val="007A04D8"/>
    <w:rsid w:val="007A0C7F"/>
    <w:rsid w:val="007A0CA1"/>
    <w:rsid w:val="007A1054"/>
    <w:rsid w:val="007A1A8E"/>
    <w:rsid w:val="007A1B33"/>
    <w:rsid w:val="007A1D29"/>
    <w:rsid w:val="007A2761"/>
    <w:rsid w:val="007A28C7"/>
    <w:rsid w:val="007A316D"/>
    <w:rsid w:val="007A39BE"/>
    <w:rsid w:val="007A3B78"/>
    <w:rsid w:val="007A3DDF"/>
    <w:rsid w:val="007A42E5"/>
    <w:rsid w:val="007A44E4"/>
    <w:rsid w:val="007A4A39"/>
    <w:rsid w:val="007A5270"/>
    <w:rsid w:val="007A57BC"/>
    <w:rsid w:val="007A5E8B"/>
    <w:rsid w:val="007A6983"/>
    <w:rsid w:val="007A6B75"/>
    <w:rsid w:val="007A6BDB"/>
    <w:rsid w:val="007A6ECC"/>
    <w:rsid w:val="007A7113"/>
    <w:rsid w:val="007A7141"/>
    <w:rsid w:val="007A7399"/>
    <w:rsid w:val="007A75D8"/>
    <w:rsid w:val="007A7A85"/>
    <w:rsid w:val="007A7C7A"/>
    <w:rsid w:val="007B0F6A"/>
    <w:rsid w:val="007B11E5"/>
    <w:rsid w:val="007B11EE"/>
    <w:rsid w:val="007B1240"/>
    <w:rsid w:val="007B149C"/>
    <w:rsid w:val="007B15E5"/>
    <w:rsid w:val="007B1BF3"/>
    <w:rsid w:val="007B1D54"/>
    <w:rsid w:val="007B1EAF"/>
    <w:rsid w:val="007B1EF4"/>
    <w:rsid w:val="007B272F"/>
    <w:rsid w:val="007B2ABC"/>
    <w:rsid w:val="007B313B"/>
    <w:rsid w:val="007B329F"/>
    <w:rsid w:val="007B3448"/>
    <w:rsid w:val="007B3451"/>
    <w:rsid w:val="007B377D"/>
    <w:rsid w:val="007B3FFB"/>
    <w:rsid w:val="007B4048"/>
    <w:rsid w:val="007B419C"/>
    <w:rsid w:val="007B4E71"/>
    <w:rsid w:val="007B4EA9"/>
    <w:rsid w:val="007B56BF"/>
    <w:rsid w:val="007B5AE3"/>
    <w:rsid w:val="007B6386"/>
    <w:rsid w:val="007B6A9A"/>
    <w:rsid w:val="007B6D77"/>
    <w:rsid w:val="007B6EAF"/>
    <w:rsid w:val="007C0291"/>
    <w:rsid w:val="007C056C"/>
    <w:rsid w:val="007C074F"/>
    <w:rsid w:val="007C07A8"/>
    <w:rsid w:val="007C0ABF"/>
    <w:rsid w:val="007C0F7E"/>
    <w:rsid w:val="007C1641"/>
    <w:rsid w:val="007C1C17"/>
    <w:rsid w:val="007C22F9"/>
    <w:rsid w:val="007C2EDE"/>
    <w:rsid w:val="007C2F04"/>
    <w:rsid w:val="007C3104"/>
    <w:rsid w:val="007C35DC"/>
    <w:rsid w:val="007C3ADA"/>
    <w:rsid w:val="007C4256"/>
    <w:rsid w:val="007C4319"/>
    <w:rsid w:val="007C4ACF"/>
    <w:rsid w:val="007C4AD7"/>
    <w:rsid w:val="007C4CCD"/>
    <w:rsid w:val="007C4E15"/>
    <w:rsid w:val="007C51CE"/>
    <w:rsid w:val="007C564F"/>
    <w:rsid w:val="007C57DA"/>
    <w:rsid w:val="007C5F7A"/>
    <w:rsid w:val="007C63FA"/>
    <w:rsid w:val="007C678F"/>
    <w:rsid w:val="007C681C"/>
    <w:rsid w:val="007C7299"/>
    <w:rsid w:val="007C75FD"/>
    <w:rsid w:val="007C7B34"/>
    <w:rsid w:val="007C7E1C"/>
    <w:rsid w:val="007D0476"/>
    <w:rsid w:val="007D06F2"/>
    <w:rsid w:val="007D0A47"/>
    <w:rsid w:val="007D0C11"/>
    <w:rsid w:val="007D1AC8"/>
    <w:rsid w:val="007D1F1F"/>
    <w:rsid w:val="007D226A"/>
    <w:rsid w:val="007D291B"/>
    <w:rsid w:val="007D2D07"/>
    <w:rsid w:val="007D2FE8"/>
    <w:rsid w:val="007D31BD"/>
    <w:rsid w:val="007D3438"/>
    <w:rsid w:val="007D385E"/>
    <w:rsid w:val="007D3BE5"/>
    <w:rsid w:val="007D3D20"/>
    <w:rsid w:val="007D3E13"/>
    <w:rsid w:val="007D5085"/>
    <w:rsid w:val="007D520A"/>
    <w:rsid w:val="007D5719"/>
    <w:rsid w:val="007D5D79"/>
    <w:rsid w:val="007D6920"/>
    <w:rsid w:val="007D770C"/>
    <w:rsid w:val="007D7776"/>
    <w:rsid w:val="007D78FE"/>
    <w:rsid w:val="007D7D23"/>
    <w:rsid w:val="007D7EC8"/>
    <w:rsid w:val="007E0264"/>
    <w:rsid w:val="007E036F"/>
    <w:rsid w:val="007E0684"/>
    <w:rsid w:val="007E08A0"/>
    <w:rsid w:val="007E08D4"/>
    <w:rsid w:val="007E0B46"/>
    <w:rsid w:val="007E0B4A"/>
    <w:rsid w:val="007E10BC"/>
    <w:rsid w:val="007E1255"/>
    <w:rsid w:val="007E1618"/>
    <w:rsid w:val="007E2466"/>
    <w:rsid w:val="007E278F"/>
    <w:rsid w:val="007E2BB3"/>
    <w:rsid w:val="007E2E15"/>
    <w:rsid w:val="007E2EFE"/>
    <w:rsid w:val="007E32FB"/>
    <w:rsid w:val="007E3433"/>
    <w:rsid w:val="007E39E6"/>
    <w:rsid w:val="007E437F"/>
    <w:rsid w:val="007E4C4C"/>
    <w:rsid w:val="007E514C"/>
    <w:rsid w:val="007E51DE"/>
    <w:rsid w:val="007E568D"/>
    <w:rsid w:val="007E570B"/>
    <w:rsid w:val="007E585F"/>
    <w:rsid w:val="007E5B6D"/>
    <w:rsid w:val="007E5E70"/>
    <w:rsid w:val="007E6F11"/>
    <w:rsid w:val="007E7235"/>
    <w:rsid w:val="007E72A6"/>
    <w:rsid w:val="007E7E9A"/>
    <w:rsid w:val="007F017C"/>
    <w:rsid w:val="007F0429"/>
    <w:rsid w:val="007F088B"/>
    <w:rsid w:val="007F0A50"/>
    <w:rsid w:val="007F0E6E"/>
    <w:rsid w:val="007F19E3"/>
    <w:rsid w:val="007F2BA3"/>
    <w:rsid w:val="007F2D5A"/>
    <w:rsid w:val="007F358B"/>
    <w:rsid w:val="007F39A0"/>
    <w:rsid w:val="007F3E9C"/>
    <w:rsid w:val="007F3F74"/>
    <w:rsid w:val="007F4B14"/>
    <w:rsid w:val="007F4C71"/>
    <w:rsid w:val="007F5151"/>
    <w:rsid w:val="007F5256"/>
    <w:rsid w:val="007F537A"/>
    <w:rsid w:val="007F62AB"/>
    <w:rsid w:val="007F6420"/>
    <w:rsid w:val="007F6717"/>
    <w:rsid w:val="007F6846"/>
    <w:rsid w:val="007F68BE"/>
    <w:rsid w:val="007F693F"/>
    <w:rsid w:val="007F76F6"/>
    <w:rsid w:val="007F7B02"/>
    <w:rsid w:val="007F7C10"/>
    <w:rsid w:val="0080085D"/>
    <w:rsid w:val="00801B8D"/>
    <w:rsid w:val="00801C98"/>
    <w:rsid w:val="00801EAE"/>
    <w:rsid w:val="00802A08"/>
    <w:rsid w:val="008032F8"/>
    <w:rsid w:val="008043EB"/>
    <w:rsid w:val="00805342"/>
    <w:rsid w:val="0080563B"/>
    <w:rsid w:val="00805B5B"/>
    <w:rsid w:val="00805E34"/>
    <w:rsid w:val="00805FA4"/>
    <w:rsid w:val="00806455"/>
    <w:rsid w:val="00807334"/>
    <w:rsid w:val="00807F38"/>
    <w:rsid w:val="00810586"/>
    <w:rsid w:val="008120E8"/>
    <w:rsid w:val="00812463"/>
    <w:rsid w:val="008124B2"/>
    <w:rsid w:val="00812827"/>
    <w:rsid w:val="00812878"/>
    <w:rsid w:val="00812AF2"/>
    <w:rsid w:val="00812E1F"/>
    <w:rsid w:val="00812E91"/>
    <w:rsid w:val="00812F88"/>
    <w:rsid w:val="008138FC"/>
    <w:rsid w:val="00813B45"/>
    <w:rsid w:val="00813BE6"/>
    <w:rsid w:val="00813C83"/>
    <w:rsid w:val="00814623"/>
    <w:rsid w:val="008146E8"/>
    <w:rsid w:val="008149CF"/>
    <w:rsid w:val="00814AFF"/>
    <w:rsid w:val="008151C6"/>
    <w:rsid w:val="008155B3"/>
    <w:rsid w:val="008156C3"/>
    <w:rsid w:val="00815701"/>
    <w:rsid w:val="008167F6"/>
    <w:rsid w:val="008168B2"/>
    <w:rsid w:val="00816AD9"/>
    <w:rsid w:val="00816CB1"/>
    <w:rsid w:val="00817566"/>
    <w:rsid w:val="0082000B"/>
    <w:rsid w:val="0082012C"/>
    <w:rsid w:val="00820B5A"/>
    <w:rsid w:val="0082250B"/>
    <w:rsid w:val="008225C9"/>
    <w:rsid w:val="00822C1F"/>
    <w:rsid w:val="00822F01"/>
    <w:rsid w:val="008230A0"/>
    <w:rsid w:val="00823225"/>
    <w:rsid w:val="00824082"/>
    <w:rsid w:val="008242EA"/>
    <w:rsid w:val="00825AF0"/>
    <w:rsid w:val="00826A30"/>
    <w:rsid w:val="00826EBD"/>
    <w:rsid w:val="00827D8C"/>
    <w:rsid w:val="008300FC"/>
    <w:rsid w:val="00830131"/>
    <w:rsid w:val="00830440"/>
    <w:rsid w:val="0083049C"/>
    <w:rsid w:val="00830528"/>
    <w:rsid w:val="008307A4"/>
    <w:rsid w:val="008307B2"/>
    <w:rsid w:val="0083109C"/>
    <w:rsid w:val="008311AA"/>
    <w:rsid w:val="008315A6"/>
    <w:rsid w:val="008325DB"/>
    <w:rsid w:val="00832F8F"/>
    <w:rsid w:val="00833091"/>
    <w:rsid w:val="00833525"/>
    <w:rsid w:val="0083392C"/>
    <w:rsid w:val="00833A4A"/>
    <w:rsid w:val="00833A82"/>
    <w:rsid w:val="00833BEE"/>
    <w:rsid w:val="00834C43"/>
    <w:rsid w:val="00834C80"/>
    <w:rsid w:val="00834E81"/>
    <w:rsid w:val="00834FA3"/>
    <w:rsid w:val="00836265"/>
    <w:rsid w:val="00836440"/>
    <w:rsid w:val="00836D98"/>
    <w:rsid w:val="0083705F"/>
    <w:rsid w:val="008374DE"/>
    <w:rsid w:val="00837ADB"/>
    <w:rsid w:val="008400A0"/>
    <w:rsid w:val="00840948"/>
    <w:rsid w:val="00840F4B"/>
    <w:rsid w:val="00842047"/>
    <w:rsid w:val="0084222D"/>
    <w:rsid w:val="00842285"/>
    <w:rsid w:val="008425FF"/>
    <w:rsid w:val="008428F4"/>
    <w:rsid w:val="00842C4D"/>
    <w:rsid w:val="00842E3F"/>
    <w:rsid w:val="008432BE"/>
    <w:rsid w:val="008435E0"/>
    <w:rsid w:val="0084375F"/>
    <w:rsid w:val="00844A31"/>
    <w:rsid w:val="00845B2D"/>
    <w:rsid w:val="00846458"/>
    <w:rsid w:val="00846554"/>
    <w:rsid w:val="0084672F"/>
    <w:rsid w:val="008473FC"/>
    <w:rsid w:val="00847AC5"/>
    <w:rsid w:val="00847B1D"/>
    <w:rsid w:val="00847B89"/>
    <w:rsid w:val="00847D80"/>
    <w:rsid w:val="00850838"/>
    <w:rsid w:val="0085192A"/>
    <w:rsid w:val="00852F0A"/>
    <w:rsid w:val="0085304E"/>
    <w:rsid w:val="00853346"/>
    <w:rsid w:val="0085351F"/>
    <w:rsid w:val="0085363D"/>
    <w:rsid w:val="0085368E"/>
    <w:rsid w:val="008537AE"/>
    <w:rsid w:val="008546E7"/>
    <w:rsid w:val="008548A1"/>
    <w:rsid w:val="00855A29"/>
    <w:rsid w:val="00855CF1"/>
    <w:rsid w:val="0085619A"/>
    <w:rsid w:val="00856F92"/>
    <w:rsid w:val="00857888"/>
    <w:rsid w:val="0086034B"/>
    <w:rsid w:val="00860633"/>
    <w:rsid w:val="008608DF"/>
    <w:rsid w:val="00861465"/>
    <w:rsid w:val="008618D5"/>
    <w:rsid w:val="00862114"/>
    <w:rsid w:val="0086241F"/>
    <w:rsid w:val="00862D23"/>
    <w:rsid w:val="00862E28"/>
    <w:rsid w:val="00862E98"/>
    <w:rsid w:val="00863270"/>
    <w:rsid w:val="00863F59"/>
    <w:rsid w:val="008644F5"/>
    <w:rsid w:val="00864D35"/>
    <w:rsid w:val="00865551"/>
    <w:rsid w:val="00865BC9"/>
    <w:rsid w:val="00865C57"/>
    <w:rsid w:val="008663BA"/>
    <w:rsid w:val="0086674E"/>
    <w:rsid w:val="00867214"/>
    <w:rsid w:val="0086739B"/>
    <w:rsid w:val="0086798B"/>
    <w:rsid w:val="00867C34"/>
    <w:rsid w:val="0087027F"/>
    <w:rsid w:val="0087049C"/>
    <w:rsid w:val="00870590"/>
    <w:rsid w:val="00870DD8"/>
    <w:rsid w:val="00870E22"/>
    <w:rsid w:val="00871832"/>
    <w:rsid w:val="0087248C"/>
    <w:rsid w:val="008732B7"/>
    <w:rsid w:val="008735BB"/>
    <w:rsid w:val="008736F0"/>
    <w:rsid w:val="00873886"/>
    <w:rsid w:val="00873D80"/>
    <w:rsid w:val="00874646"/>
    <w:rsid w:val="008746F4"/>
    <w:rsid w:val="008749DD"/>
    <w:rsid w:val="00874F15"/>
    <w:rsid w:val="00874FBA"/>
    <w:rsid w:val="008752EF"/>
    <w:rsid w:val="008755EA"/>
    <w:rsid w:val="008758FE"/>
    <w:rsid w:val="00876080"/>
    <w:rsid w:val="00876971"/>
    <w:rsid w:val="00876AFF"/>
    <w:rsid w:val="00877C70"/>
    <w:rsid w:val="00877C7D"/>
    <w:rsid w:val="00877EE3"/>
    <w:rsid w:val="00880125"/>
    <w:rsid w:val="00880127"/>
    <w:rsid w:val="00880673"/>
    <w:rsid w:val="00881216"/>
    <w:rsid w:val="0088164B"/>
    <w:rsid w:val="00881B82"/>
    <w:rsid w:val="00882D04"/>
    <w:rsid w:val="00883360"/>
    <w:rsid w:val="008839CC"/>
    <w:rsid w:val="0088476A"/>
    <w:rsid w:val="0088477D"/>
    <w:rsid w:val="0088488A"/>
    <w:rsid w:val="00884922"/>
    <w:rsid w:val="00884BF2"/>
    <w:rsid w:val="00884DBD"/>
    <w:rsid w:val="00885029"/>
    <w:rsid w:val="008853D8"/>
    <w:rsid w:val="00885673"/>
    <w:rsid w:val="00885816"/>
    <w:rsid w:val="00885A32"/>
    <w:rsid w:val="00885BBB"/>
    <w:rsid w:val="00885CF4"/>
    <w:rsid w:val="00885EC9"/>
    <w:rsid w:val="00886905"/>
    <w:rsid w:val="00886D91"/>
    <w:rsid w:val="00886FD2"/>
    <w:rsid w:val="0088700C"/>
    <w:rsid w:val="008872F3"/>
    <w:rsid w:val="008873C8"/>
    <w:rsid w:val="0088785E"/>
    <w:rsid w:val="0089044E"/>
    <w:rsid w:val="008908F2"/>
    <w:rsid w:val="00891457"/>
    <w:rsid w:val="008914E6"/>
    <w:rsid w:val="008918D2"/>
    <w:rsid w:val="008918D6"/>
    <w:rsid w:val="008922F4"/>
    <w:rsid w:val="00892849"/>
    <w:rsid w:val="00892DCC"/>
    <w:rsid w:val="00892E6F"/>
    <w:rsid w:val="00892F1D"/>
    <w:rsid w:val="00892F87"/>
    <w:rsid w:val="00893355"/>
    <w:rsid w:val="0089378B"/>
    <w:rsid w:val="00893A92"/>
    <w:rsid w:val="00893B6B"/>
    <w:rsid w:val="00893E1A"/>
    <w:rsid w:val="0089466C"/>
    <w:rsid w:val="00894C5D"/>
    <w:rsid w:val="00894EAF"/>
    <w:rsid w:val="0089506D"/>
    <w:rsid w:val="0089546F"/>
    <w:rsid w:val="00895870"/>
    <w:rsid w:val="00896401"/>
    <w:rsid w:val="00896455"/>
    <w:rsid w:val="00896629"/>
    <w:rsid w:val="00896645"/>
    <w:rsid w:val="008967FA"/>
    <w:rsid w:val="00897328"/>
    <w:rsid w:val="00897437"/>
    <w:rsid w:val="00897E92"/>
    <w:rsid w:val="00897FA6"/>
    <w:rsid w:val="008A026B"/>
    <w:rsid w:val="008A080A"/>
    <w:rsid w:val="008A10BD"/>
    <w:rsid w:val="008A1835"/>
    <w:rsid w:val="008A1AC9"/>
    <w:rsid w:val="008A2061"/>
    <w:rsid w:val="008A2854"/>
    <w:rsid w:val="008A2AAC"/>
    <w:rsid w:val="008A3779"/>
    <w:rsid w:val="008A3CD9"/>
    <w:rsid w:val="008A4574"/>
    <w:rsid w:val="008A463F"/>
    <w:rsid w:val="008A4D4B"/>
    <w:rsid w:val="008A4F5A"/>
    <w:rsid w:val="008A55B9"/>
    <w:rsid w:val="008A5AD0"/>
    <w:rsid w:val="008A5BCE"/>
    <w:rsid w:val="008A5F5A"/>
    <w:rsid w:val="008A61CB"/>
    <w:rsid w:val="008A658E"/>
    <w:rsid w:val="008A67A0"/>
    <w:rsid w:val="008A688D"/>
    <w:rsid w:val="008A6D29"/>
    <w:rsid w:val="008A70F3"/>
    <w:rsid w:val="008A7286"/>
    <w:rsid w:val="008A7350"/>
    <w:rsid w:val="008A7F79"/>
    <w:rsid w:val="008B0333"/>
    <w:rsid w:val="008B0BFB"/>
    <w:rsid w:val="008B0CDB"/>
    <w:rsid w:val="008B2020"/>
    <w:rsid w:val="008B2264"/>
    <w:rsid w:val="008B2AFE"/>
    <w:rsid w:val="008B2F5A"/>
    <w:rsid w:val="008B34D9"/>
    <w:rsid w:val="008B3975"/>
    <w:rsid w:val="008B3AB7"/>
    <w:rsid w:val="008B4CA6"/>
    <w:rsid w:val="008B502C"/>
    <w:rsid w:val="008B5651"/>
    <w:rsid w:val="008B567A"/>
    <w:rsid w:val="008B5B82"/>
    <w:rsid w:val="008B5E41"/>
    <w:rsid w:val="008B5EEB"/>
    <w:rsid w:val="008B60B6"/>
    <w:rsid w:val="008B631F"/>
    <w:rsid w:val="008B6F90"/>
    <w:rsid w:val="008B71A4"/>
    <w:rsid w:val="008B71D9"/>
    <w:rsid w:val="008B7210"/>
    <w:rsid w:val="008B7EB6"/>
    <w:rsid w:val="008C00CA"/>
    <w:rsid w:val="008C0A24"/>
    <w:rsid w:val="008C0AF5"/>
    <w:rsid w:val="008C0DB4"/>
    <w:rsid w:val="008C0FB8"/>
    <w:rsid w:val="008C1789"/>
    <w:rsid w:val="008C1B1F"/>
    <w:rsid w:val="008C1BBD"/>
    <w:rsid w:val="008C1D0B"/>
    <w:rsid w:val="008C29BC"/>
    <w:rsid w:val="008C2B43"/>
    <w:rsid w:val="008C35EA"/>
    <w:rsid w:val="008C3631"/>
    <w:rsid w:val="008C3C3F"/>
    <w:rsid w:val="008C4053"/>
    <w:rsid w:val="008C421D"/>
    <w:rsid w:val="008C4BF5"/>
    <w:rsid w:val="008C501B"/>
    <w:rsid w:val="008C533C"/>
    <w:rsid w:val="008C59F5"/>
    <w:rsid w:val="008C5DE1"/>
    <w:rsid w:val="008C657C"/>
    <w:rsid w:val="008D006C"/>
    <w:rsid w:val="008D0367"/>
    <w:rsid w:val="008D0A89"/>
    <w:rsid w:val="008D0AA6"/>
    <w:rsid w:val="008D0F8B"/>
    <w:rsid w:val="008D114D"/>
    <w:rsid w:val="008D1152"/>
    <w:rsid w:val="008D1192"/>
    <w:rsid w:val="008D1AEB"/>
    <w:rsid w:val="008D21A5"/>
    <w:rsid w:val="008D223D"/>
    <w:rsid w:val="008D31F6"/>
    <w:rsid w:val="008D3AD1"/>
    <w:rsid w:val="008D3E99"/>
    <w:rsid w:val="008D3EDD"/>
    <w:rsid w:val="008D47A3"/>
    <w:rsid w:val="008D4DC3"/>
    <w:rsid w:val="008D51DB"/>
    <w:rsid w:val="008D6727"/>
    <w:rsid w:val="008D694D"/>
    <w:rsid w:val="008D6E35"/>
    <w:rsid w:val="008D6EFF"/>
    <w:rsid w:val="008D7033"/>
    <w:rsid w:val="008D799B"/>
    <w:rsid w:val="008E0521"/>
    <w:rsid w:val="008E1951"/>
    <w:rsid w:val="008E1EEB"/>
    <w:rsid w:val="008E2FCE"/>
    <w:rsid w:val="008E354D"/>
    <w:rsid w:val="008E3EDB"/>
    <w:rsid w:val="008E4393"/>
    <w:rsid w:val="008E448B"/>
    <w:rsid w:val="008E44C5"/>
    <w:rsid w:val="008E51D8"/>
    <w:rsid w:val="008E5692"/>
    <w:rsid w:val="008E5B64"/>
    <w:rsid w:val="008E646C"/>
    <w:rsid w:val="008E6B46"/>
    <w:rsid w:val="008E71F8"/>
    <w:rsid w:val="008E7418"/>
    <w:rsid w:val="008E774D"/>
    <w:rsid w:val="008E7824"/>
    <w:rsid w:val="008F07FB"/>
    <w:rsid w:val="008F0940"/>
    <w:rsid w:val="008F188C"/>
    <w:rsid w:val="008F2EE0"/>
    <w:rsid w:val="008F3130"/>
    <w:rsid w:val="008F31F0"/>
    <w:rsid w:val="008F3D8E"/>
    <w:rsid w:val="008F3FC8"/>
    <w:rsid w:val="008F41F8"/>
    <w:rsid w:val="008F4479"/>
    <w:rsid w:val="008F46AA"/>
    <w:rsid w:val="008F47D0"/>
    <w:rsid w:val="008F4800"/>
    <w:rsid w:val="008F4BF2"/>
    <w:rsid w:val="008F51B0"/>
    <w:rsid w:val="008F57F1"/>
    <w:rsid w:val="008F5F3A"/>
    <w:rsid w:val="008F6793"/>
    <w:rsid w:val="008F6BE7"/>
    <w:rsid w:val="008F7458"/>
    <w:rsid w:val="008F76DE"/>
    <w:rsid w:val="008F793E"/>
    <w:rsid w:val="008F7ED8"/>
    <w:rsid w:val="009002A2"/>
    <w:rsid w:val="00900354"/>
    <w:rsid w:val="00900DB1"/>
    <w:rsid w:val="00900DD6"/>
    <w:rsid w:val="00900F32"/>
    <w:rsid w:val="009017F1"/>
    <w:rsid w:val="00901CEF"/>
    <w:rsid w:val="00901D94"/>
    <w:rsid w:val="009027DC"/>
    <w:rsid w:val="00902CF0"/>
    <w:rsid w:val="009031AE"/>
    <w:rsid w:val="009031D7"/>
    <w:rsid w:val="009039CD"/>
    <w:rsid w:val="0090485E"/>
    <w:rsid w:val="00904C3B"/>
    <w:rsid w:val="0090587E"/>
    <w:rsid w:val="00905A93"/>
    <w:rsid w:val="009066A7"/>
    <w:rsid w:val="00906FFD"/>
    <w:rsid w:val="00911222"/>
    <w:rsid w:val="00911709"/>
    <w:rsid w:val="00911C6A"/>
    <w:rsid w:val="0091203D"/>
    <w:rsid w:val="00912126"/>
    <w:rsid w:val="009124F9"/>
    <w:rsid w:val="009125D0"/>
    <w:rsid w:val="009127DE"/>
    <w:rsid w:val="00912887"/>
    <w:rsid w:val="00913997"/>
    <w:rsid w:val="00913A88"/>
    <w:rsid w:val="00914220"/>
    <w:rsid w:val="00914808"/>
    <w:rsid w:val="00914B51"/>
    <w:rsid w:val="00915A79"/>
    <w:rsid w:val="00915E3D"/>
    <w:rsid w:val="00916045"/>
    <w:rsid w:val="0091631E"/>
    <w:rsid w:val="00916523"/>
    <w:rsid w:val="00916E67"/>
    <w:rsid w:val="00916F16"/>
    <w:rsid w:val="00917490"/>
    <w:rsid w:val="009177DA"/>
    <w:rsid w:val="00917883"/>
    <w:rsid w:val="00917998"/>
    <w:rsid w:val="00917AE7"/>
    <w:rsid w:val="00917D66"/>
    <w:rsid w:val="009201DE"/>
    <w:rsid w:val="009202B2"/>
    <w:rsid w:val="00920691"/>
    <w:rsid w:val="009207A3"/>
    <w:rsid w:val="009208CF"/>
    <w:rsid w:val="009209D5"/>
    <w:rsid w:val="009216D8"/>
    <w:rsid w:val="009221D4"/>
    <w:rsid w:val="0092297D"/>
    <w:rsid w:val="00922D06"/>
    <w:rsid w:val="0092357B"/>
    <w:rsid w:val="009239F2"/>
    <w:rsid w:val="009243C6"/>
    <w:rsid w:val="009247EC"/>
    <w:rsid w:val="00924B74"/>
    <w:rsid w:val="0092539A"/>
    <w:rsid w:val="009253F9"/>
    <w:rsid w:val="00925419"/>
    <w:rsid w:val="009254C6"/>
    <w:rsid w:val="009257D9"/>
    <w:rsid w:val="009258C4"/>
    <w:rsid w:val="0092620E"/>
    <w:rsid w:val="00926C03"/>
    <w:rsid w:val="00927125"/>
    <w:rsid w:val="00927963"/>
    <w:rsid w:val="00927DC5"/>
    <w:rsid w:val="00930103"/>
    <w:rsid w:val="00930578"/>
    <w:rsid w:val="009312C7"/>
    <w:rsid w:val="00931699"/>
    <w:rsid w:val="0093173A"/>
    <w:rsid w:val="00931AB6"/>
    <w:rsid w:val="00932CE0"/>
    <w:rsid w:val="00933072"/>
    <w:rsid w:val="00933566"/>
    <w:rsid w:val="0093356C"/>
    <w:rsid w:val="00933A22"/>
    <w:rsid w:val="00933C83"/>
    <w:rsid w:val="0093476D"/>
    <w:rsid w:val="009354C3"/>
    <w:rsid w:val="0093585F"/>
    <w:rsid w:val="00935AA6"/>
    <w:rsid w:val="00935EA1"/>
    <w:rsid w:val="00936364"/>
    <w:rsid w:val="009369B1"/>
    <w:rsid w:val="0093726F"/>
    <w:rsid w:val="00937871"/>
    <w:rsid w:val="009379CD"/>
    <w:rsid w:val="0094045C"/>
    <w:rsid w:val="009405D4"/>
    <w:rsid w:val="0094065F"/>
    <w:rsid w:val="00940B40"/>
    <w:rsid w:val="00940C8F"/>
    <w:rsid w:val="00940E53"/>
    <w:rsid w:val="00940F29"/>
    <w:rsid w:val="009410FC"/>
    <w:rsid w:val="00941155"/>
    <w:rsid w:val="0094131C"/>
    <w:rsid w:val="00941999"/>
    <w:rsid w:val="00941BEE"/>
    <w:rsid w:val="00941D4C"/>
    <w:rsid w:val="00941F75"/>
    <w:rsid w:val="00942830"/>
    <w:rsid w:val="00942A06"/>
    <w:rsid w:val="00943395"/>
    <w:rsid w:val="00943EA6"/>
    <w:rsid w:val="00943F04"/>
    <w:rsid w:val="00943F8D"/>
    <w:rsid w:val="00946400"/>
    <w:rsid w:val="009467EF"/>
    <w:rsid w:val="00946A84"/>
    <w:rsid w:val="00946E0A"/>
    <w:rsid w:val="00947003"/>
    <w:rsid w:val="0094712B"/>
    <w:rsid w:val="00947487"/>
    <w:rsid w:val="00947828"/>
    <w:rsid w:val="00947973"/>
    <w:rsid w:val="0095043E"/>
    <w:rsid w:val="00950A6E"/>
    <w:rsid w:val="00950DA6"/>
    <w:rsid w:val="00950FAF"/>
    <w:rsid w:val="009510B5"/>
    <w:rsid w:val="0095118F"/>
    <w:rsid w:val="009513FB"/>
    <w:rsid w:val="00951708"/>
    <w:rsid w:val="00952113"/>
    <w:rsid w:val="009522F8"/>
    <w:rsid w:val="0095240B"/>
    <w:rsid w:val="00952C60"/>
    <w:rsid w:val="00952D0D"/>
    <w:rsid w:val="009531DC"/>
    <w:rsid w:val="00953380"/>
    <w:rsid w:val="00953B47"/>
    <w:rsid w:val="00953B9F"/>
    <w:rsid w:val="00953C54"/>
    <w:rsid w:val="00953DCD"/>
    <w:rsid w:val="00953F05"/>
    <w:rsid w:val="009542E4"/>
    <w:rsid w:val="0095437E"/>
    <w:rsid w:val="00954800"/>
    <w:rsid w:val="009553D9"/>
    <w:rsid w:val="009558A5"/>
    <w:rsid w:val="0095607B"/>
    <w:rsid w:val="00956335"/>
    <w:rsid w:val="0095706B"/>
    <w:rsid w:val="009571D8"/>
    <w:rsid w:val="0095771D"/>
    <w:rsid w:val="00960982"/>
    <w:rsid w:val="00960D05"/>
    <w:rsid w:val="00961CD6"/>
    <w:rsid w:val="0096297A"/>
    <w:rsid w:val="00962CB7"/>
    <w:rsid w:val="00962F46"/>
    <w:rsid w:val="009630BD"/>
    <w:rsid w:val="009636B3"/>
    <w:rsid w:val="00963AB6"/>
    <w:rsid w:val="00963CB1"/>
    <w:rsid w:val="00963CFC"/>
    <w:rsid w:val="00963E2B"/>
    <w:rsid w:val="009641C1"/>
    <w:rsid w:val="009643A5"/>
    <w:rsid w:val="009654B7"/>
    <w:rsid w:val="0096565C"/>
    <w:rsid w:val="009656B8"/>
    <w:rsid w:val="00965C8B"/>
    <w:rsid w:val="00965D7E"/>
    <w:rsid w:val="00966153"/>
    <w:rsid w:val="00966B08"/>
    <w:rsid w:val="0096775C"/>
    <w:rsid w:val="009701DD"/>
    <w:rsid w:val="00970221"/>
    <w:rsid w:val="009711D0"/>
    <w:rsid w:val="00971FAE"/>
    <w:rsid w:val="00972AFB"/>
    <w:rsid w:val="00973096"/>
    <w:rsid w:val="0097316F"/>
    <w:rsid w:val="0097345B"/>
    <w:rsid w:val="009735F5"/>
    <w:rsid w:val="0097499D"/>
    <w:rsid w:val="00975668"/>
    <w:rsid w:val="00975703"/>
    <w:rsid w:val="0097570C"/>
    <w:rsid w:val="00975782"/>
    <w:rsid w:val="00975864"/>
    <w:rsid w:val="00975BC9"/>
    <w:rsid w:val="00975BE0"/>
    <w:rsid w:val="00975DED"/>
    <w:rsid w:val="0097779D"/>
    <w:rsid w:val="00977A10"/>
    <w:rsid w:val="009804B6"/>
    <w:rsid w:val="00981801"/>
    <w:rsid w:val="00981DBE"/>
    <w:rsid w:val="00982283"/>
    <w:rsid w:val="00982AA2"/>
    <w:rsid w:val="00982AAD"/>
    <w:rsid w:val="00982AD3"/>
    <w:rsid w:val="00983E68"/>
    <w:rsid w:val="009848C2"/>
    <w:rsid w:val="00984F39"/>
    <w:rsid w:val="00984F81"/>
    <w:rsid w:val="0098508E"/>
    <w:rsid w:val="00985195"/>
    <w:rsid w:val="0098584D"/>
    <w:rsid w:val="009859B7"/>
    <w:rsid w:val="00986369"/>
    <w:rsid w:val="009870A2"/>
    <w:rsid w:val="009870FE"/>
    <w:rsid w:val="00987322"/>
    <w:rsid w:val="009878FE"/>
    <w:rsid w:val="00987D3F"/>
    <w:rsid w:val="0099046C"/>
    <w:rsid w:val="00990C42"/>
    <w:rsid w:val="00990CFA"/>
    <w:rsid w:val="00991092"/>
    <w:rsid w:val="00991262"/>
    <w:rsid w:val="009912D8"/>
    <w:rsid w:val="00991335"/>
    <w:rsid w:val="00991C0B"/>
    <w:rsid w:val="00991E5C"/>
    <w:rsid w:val="009935D5"/>
    <w:rsid w:val="009935FE"/>
    <w:rsid w:val="00993A97"/>
    <w:rsid w:val="00994537"/>
    <w:rsid w:val="009945CD"/>
    <w:rsid w:val="00994821"/>
    <w:rsid w:val="0099600D"/>
    <w:rsid w:val="0099614F"/>
    <w:rsid w:val="00996326"/>
    <w:rsid w:val="009966E0"/>
    <w:rsid w:val="00996D18"/>
    <w:rsid w:val="00997DBB"/>
    <w:rsid w:val="009A05AD"/>
    <w:rsid w:val="009A06DA"/>
    <w:rsid w:val="009A0E12"/>
    <w:rsid w:val="009A1098"/>
    <w:rsid w:val="009A16D2"/>
    <w:rsid w:val="009A1967"/>
    <w:rsid w:val="009A2092"/>
    <w:rsid w:val="009A2363"/>
    <w:rsid w:val="009A25FA"/>
    <w:rsid w:val="009A2B75"/>
    <w:rsid w:val="009A2D97"/>
    <w:rsid w:val="009A30CF"/>
    <w:rsid w:val="009A397F"/>
    <w:rsid w:val="009A3ED9"/>
    <w:rsid w:val="009A46CF"/>
    <w:rsid w:val="009A4D09"/>
    <w:rsid w:val="009A559C"/>
    <w:rsid w:val="009A5BBE"/>
    <w:rsid w:val="009A5F5C"/>
    <w:rsid w:val="009A6375"/>
    <w:rsid w:val="009A6D52"/>
    <w:rsid w:val="009B10A0"/>
    <w:rsid w:val="009B13C9"/>
    <w:rsid w:val="009B2196"/>
    <w:rsid w:val="009B24E3"/>
    <w:rsid w:val="009B2854"/>
    <w:rsid w:val="009B2B0A"/>
    <w:rsid w:val="009B3156"/>
    <w:rsid w:val="009B3216"/>
    <w:rsid w:val="009B3487"/>
    <w:rsid w:val="009B393F"/>
    <w:rsid w:val="009B3B2E"/>
    <w:rsid w:val="009B41A1"/>
    <w:rsid w:val="009B468C"/>
    <w:rsid w:val="009B4EAD"/>
    <w:rsid w:val="009B4EEA"/>
    <w:rsid w:val="009B4FAB"/>
    <w:rsid w:val="009B5156"/>
    <w:rsid w:val="009B524E"/>
    <w:rsid w:val="009B563B"/>
    <w:rsid w:val="009B5794"/>
    <w:rsid w:val="009B58F6"/>
    <w:rsid w:val="009B5ECA"/>
    <w:rsid w:val="009B5F1B"/>
    <w:rsid w:val="009B60DF"/>
    <w:rsid w:val="009B64BB"/>
    <w:rsid w:val="009B659A"/>
    <w:rsid w:val="009B6FF5"/>
    <w:rsid w:val="009B7316"/>
    <w:rsid w:val="009B75B2"/>
    <w:rsid w:val="009B78AC"/>
    <w:rsid w:val="009B7C55"/>
    <w:rsid w:val="009B7E6C"/>
    <w:rsid w:val="009B7F6B"/>
    <w:rsid w:val="009C05BC"/>
    <w:rsid w:val="009C0959"/>
    <w:rsid w:val="009C144E"/>
    <w:rsid w:val="009C1C70"/>
    <w:rsid w:val="009C1DEF"/>
    <w:rsid w:val="009C2A18"/>
    <w:rsid w:val="009C2F8D"/>
    <w:rsid w:val="009C32CD"/>
    <w:rsid w:val="009C33A9"/>
    <w:rsid w:val="009C3442"/>
    <w:rsid w:val="009C37F5"/>
    <w:rsid w:val="009C4428"/>
    <w:rsid w:val="009C4D55"/>
    <w:rsid w:val="009C5136"/>
    <w:rsid w:val="009C521B"/>
    <w:rsid w:val="009C56C6"/>
    <w:rsid w:val="009C59DE"/>
    <w:rsid w:val="009C5CBF"/>
    <w:rsid w:val="009C663D"/>
    <w:rsid w:val="009C6680"/>
    <w:rsid w:val="009C691C"/>
    <w:rsid w:val="009C6CDE"/>
    <w:rsid w:val="009C75F2"/>
    <w:rsid w:val="009C76B3"/>
    <w:rsid w:val="009C7B1A"/>
    <w:rsid w:val="009C7D97"/>
    <w:rsid w:val="009D043F"/>
    <w:rsid w:val="009D08D6"/>
    <w:rsid w:val="009D0C36"/>
    <w:rsid w:val="009D118D"/>
    <w:rsid w:val="009D1C51"/>
    <w:rsid w:val="009D208D"/>
    <w:rsid w:val="009D27B2"/>
    <w:rsid w:val="009D2D24"/>
    <w:rsid w:val="009D3B5E"/>
    <w:rsid w:val="009D3EEB"/>
    <w:rsid w:val="009D5214"/>
    <w:rsid w:val="009D5E39"/>
    <w:rsid w:val="009D5F32"/>
    <w:rsid w:val="009D5FDC"/>
    <w:rsid w:val="009D6442"/>
    <w:rsid w:val="009D658E"/>
    <w:rsid w:val="009D6AD9"/>
    <w:rsid w:val="009D6C71"/>
    <w:rsid w:val="009D6DD7"/>
    <w:rsid w:val="009D700A"/>
    <w:rsid w:val="009D7C68"/>
    <w:rsid w:val="009D7FB8"/>
    <w:rsid w:val="009E01E3"/>
    <w:rsid w:val="009E0D28"/>
    <w:rsid w:val="009E0F87"/>
    <w:rsid w:val="009E11AC"/>
    <w:rsid w:val="009E1A45"/>
    <w:rsid w:val="009E21F4"/>
    <w:rsid w:val="009E26BC"/>
    <w:rsid w:val="009E2D87"/>
    <w:rsid w:val="009E2EDC"/>
    <w:rsid w:val="009E324B"/>
    <w:rsid w:val="009E3F76"/>
    <w:rsid w:val="009E3FFC"/>
    <w:rsid w:val="009E4144"/>
    <w:rsid w:val="009E4EE2"/>
    <w:rsid w:val="009E59A1"/>
    <w:rsid w:val="009E5C4B"/>
    <w:rsid w:val="009E6150"/>
    <w:rsid w:val="009E6249"/>
    <w:rsid w:val="009E741F"/>
    <w:rsid w:val="009E7579"/>
    <w:rsid w:val="009E7832"/>
    <w:rsid w:val="009E7E3E"/>
    <w:rsid w:val="009E7FD5"/>
    <w:rsid w:val="009F0041"/>
    <w:rsid w:val="009F0720"/>
    <w:rsid w:val="009F0AA0"/>
    <w:rsid w:val="009F0F09"/>
    <w:rsid w:val="009F1029"/>
    <w:rsid w:val="009F1767"/>
    <w:rsid w:val="009F29C8"/>
    <w:rsid w:val="009F2C3A"/>
    <w:rsid w:val="009F493B"/>
    <w:rsid w:val="009F519C"/>
    <w:rsid w:val="009F5AE4"/>
    <w:rsid w:val="009F5B3A"/>
    <w:rsid w:val="009F5D7C"/>
    <w:rsid w:val="009F5D80"/>
    <w:rsid w:val="009F603C"/>
    <w:rsid w:val="009F6569"/>
    <w:rsid w:val="009F65BC"/>
    <w:rsid w:val="009F6C99"/>
    <w:rsid w:val="009F6F51"/>
    <w:rsid w:val="009F74FF"/>
    <w:rsid w:val="009F781C"/>
    <w:rsid w:val="009F79D7"/>
    <w:rsid w:val="009F7A09"/>
    <w:rsid w:val="009F7C2E"/>
    <w:rsid w:val="009F7D18"/>
    <w:rsid w:val="00A00372"/>
    <w:rsid w:val="00A0098C"/>
    <w:rsid w:val="00A00F8A"/>
    <w:rsid w:val="00A020AA"/>
    <w:rsid w:val="00A021F5"/>
    <w:rsid w:val="00A02412"/>
    <w:rsid w:val="00A0261B"/>
    <w:rsid w:val="00A02CC8"/>
    <w:rsid w:val="00A02F79"/>
    <w:rsid w:val="00A035EA"/>
    <w:rsid w:val="00A04CA6"/>
    <w:rsid w:val="00A05322"/>
    <w:rsid w:val="00A05404"/>
    <w:rsid w:val="00A05A17"/>
    <w:rsid w:val="00A05D17"/>
    <w:rsid w:val="00A063F1"/>
    <w:rsid w:val="00A064AE"/>
    <w:rsid w:val="00A06575"/>
    <w:rsid w:val="00A06E00"/>
    <w:rsid w:val="00A07016"/>
    <w:rsid w:val="00A0742A"/>
    <w:rsid w:val="00A074F2"/>
    <w:rsid w:val="00A07EA9"/>
    <w:rsid w:val="00A07ECE"/>
    <w:rsid w:val="00A10311"/>
    <w:rsid w:val="00A11077"/>
    <w:rsid w:val="00A11606"/>
    <w:rsid w:val="00A12393"/>
    <w:rsid w:val="00A123BF"/>
    <w:rsid w:val="00A12445"/>
    <w:rsid w:val="00A126DC"/>
    <w:rsid w:val="00A12AF7"/>
    <w:rsid w:val="00A12ECA"/>
    <w:rsid w:val="00A136C2"/>
    <w:rsid w:val="00A13F87"/>
    <w:rsid w:val="00A14299"/>
    <w:rsid w:val="00A1435A"/>
    <w:rsid w:val="00A146FC"/>
    <w:rsid w:val="00A150ED"/>
    <w:rsid w:val="00A151CB"/>
    <w:rsid w:val="00A15E0F"/>
    <w:rsid w:val="00A15E46"/>
    <w:rsid w:val="00A16ADC"/>
    <w:rsid w:val="00A17103"/>
    <w:rsid w:val="00A1772C"/>
    <w:rsid w:val="00A2009C"/>
    <w:rsid w:val="00A20603"/>
    <w:rsid w:val="00A215BC"/>
    <w:rsid w:val="00A21F0B"/>
    <w:rsid w:val="00A22617"/>
    <w:rsid w:val="00A2297C"/>
    <w:rsid w:val="00A229EE"/>
    <w:rsid w:val="00A22C6A"/>
    <w:rsid w:val="00A233BE"/>
    <w:rsid w:val="00A234D4"/>
    <w:rsid w:val="00A23B7F"/>
    <w:rsid w:val="00A241BF"/>
    <w:rsid w:val="00A242F2"/>
    <w:rsid w:val="00A25114"/>
    <w:rsid w:val="00A26228"/>
    <w:rsid w:val="00A264A5"/>
    <w:rsid w:val="00A27579"/>
    <w:rsid w:val="00A27B6D"/>
    <w:rsid w:val="00A27D47"/>
    <w:rsid w:val="00A27D9D"/>
    <w:rsid w:val="00A27FEB"/>
    <w:rsid w:val="00A302A7"/>
    <w:rsid w:val="00A303C8"/>
    <w:rsid w:val="00A30D53"/>
    <w:rsid w:val="00A30D99"/>
    <w:rsid w:val="00A31CCA"/>
    <w:rsid w:val="00A31F62"/>
    <w:rsid w:val="00A3200E"/>
    <w:rsid w:val="00A32016"/>
    <w:rsid w:val="00A3266C"/>
    <w:rsid w:val="00A32C32"/>
    <w:rsid w:val="00A33246"/>
    <w:rsid w:val="00A33C29"/>
    <w:rsid w:val="00A33DC9"/>
    <w:rsid w:val="00A34929"/>
    <w:rsid w:val="00A34C0D"/>
    <w:rsid w:val="00A34F9B"/>
    <w:rsid w:val="00A34FAB"/>
    <w:rsid w:val="00A34FC6"/>
    <w:rsid w:val="00A3509B"/>
    <w:rsid w:val="00A35104"/>
    <w:rsid w:val="00A3511F"/>
    <w:rsid w:val="00A3562A"/>
    <w:rsid w:val="00A36EBF"/>
    <w:rsid w:val="00A36F19"/>
    <w:rsid w:val="00A37039"/>
    <w:rsid w:val="00A3798B"/>
    <w:rsid w:val="00A37ECE"/>
    <w:rsid w:val="00A40992"/>
    <w:rsid w:val="00A409EB"/>
    <w:rsid w:val="00A4123A"/>
    <w:rsid w:val="00A41660"/>
    <w:rsid w:val="00A41C53"/>
    <w:rsid w:val="00A4296E"/>
    <w:rsid w:val="00A42A6D"/>
    <w:rsid w:val="00A438A9"/>
    <w:rsid w:val="00A43B3F"/>
    <w:rsid w:val="00A43E18"/>
    <w:rsid w:val="00A44495"/>
    <w:rsid w:val="00A44766"/>
    <w:rsid w:val="00A448CF"/>
    <w:rsid w:val="00A4492A"/>
    <w:rsid w:val="00A44BA8"/>
    <w:rsid w:val="00A44EC6"/>
    <w:rsid w:val="00A45896"/>
    <w:rsid w:val="00A46210"/>
    <w:rsid w:val="00A46365"/>
    <w:rsid w:val="00A4722D"/>
    <w:rsid w:val="00A50A51"/>
    <w:rsid w:val="00A51284"/>
    <w:rsid w:val="00A51484"/>
    <w:rsid w:val="00A5241E"/>
    <w:rsid w:val="00A5251D"/>
    <w:rsid w:val="00A52ED7"/>
    <w:rsid w:val="00A53215"/>
    <w:rsid w:val="00A53847"/>
    <w:rsid w:val="00A538A2"/>
    <w:rsid w:val="00A53C79"/>
    <w:rsid w:val="00A54311"/>
    <w:rsid w:val="00A54E80"/>
    <w:rsid w:val="00A54F1D"/>
    <w:rsid w:val="00A55187"/>
    <w:rsid w:val="00A5568A"/>
    <w:rsid w:val="00A559E8"/>
    <w:rsid w:val="00A55CC6"/>
    <w:rsid w:val="00A5623C"/>
    <w:rsid w:val="00A5666A"/>
    <w:rsid w:val="00A566F5"/>
    <w:rsid w:val="00A56C2E"/>
    <w:rsid w:val="00A56E76"/>
    <w:rsid w:val="00A577EC"/>
    <w:rsid w:val="00A57909"/>
    <w:rsid w:val="00A57962"/>
    <w:rsid w:val="00A60039"/>
    <w:rsid w:val="00A602C9"/>
    <w:rsid w:val="00A603DA"/>
    <w:rsid w:val="00A60F71"/>
    <w:rsid w:val="00A612B5"/>
    <w:rsid w:val="00A61421"/>
    <w:rsid w:val="00A618B6"/>
    <w:rsid w:val="00A6197A"/>
    <w:rsid w:val="00A6199A"/>
    <w:rsid w:val="00A61BBB"/>
    <w:rsid w:val="00A61E9A"/>
    <w:rsid w:val="00A61F81"/>
    <w:rsid w:val="00A62613"/>
    <w:rsid w:val="00A6274D"/>
    <w:rsid w:val="00A628DE"/>
    <w:rsid w:val="00A62DD1"/>
    <w:rsid w:val="00A635DE"/>
    <w:rsid w:val="00A63EFF"/>
    <w:rsid w:val="00A64D69"/>
    <w:rsid w:val="00A64FBD"/>
    <w:rsid w:val="00A654DD"/>
    <w:rsid w:val="00A659F8"/>
    <w:rsid w:val="00A65FB1"/>
    <w:rsid w:val="00A66D18"/>
    <w:rsid w:val="00A67103"/>
    <w:rsid w:val="00A67C42"/>
    <w:rsid w:val="00A7024B"/>
    <w:rsid w:val="00A70BBF"/>
    <w:rsid w:val="00A70C01"/>
    <w:rsid w:val="00A70CF6"/>
    <w:rsid w:val="00A71BD0"/>
    <w:rsid w:val="00A71F6F"/>
    <w:rsid w:val="00A72052"/>
    <w:rsid w:val="00A721FD"/>
    <w:rsid w:val="00A73457"/>
    <w:rsid w:val="00A73F2D"/>
    <w:rsid w:val="00A74031"/>
    <w:rsid w:val="00A74065"/>
    <w:rsid w:val="00A741CE"/>
    <w:rsid w:val="00A74527"/>
    <w:rsid w:val="00A745D7"/>
    <w:rsid w:val="00A74B7D"/>
    <w:rsid w:val="00A74C4A"/>
    <w:rsid w:val="00A74E2B"/>
    <w:rsid w:val="00A750C0"/>
    <w:rsid w:val="00A750EA"/>
    <w:rsid w:val="00A75B91"/>
    <w:rsid w:val="00A76207"/>
    <w:rsid w:val="00A76B9B"/>
    <w:rsid w:val="00A76FE4"/>
    <w:rsid w:val="00A770B6"/>
    <w:rsid w:val="00A77877"/>
    <w:rsid w:val="00A801FD"/>
    <w:rsid w:val="00A8040F"/>
    <w:rsid w:val="00A80767"/>
    <w:rsid w:val="00A808FC"/>
    <w:rsid w:val="00A80D55"/>
    <w:rsid w:val="00A82555"/>
    <w:rsid w:val="00A82952"/>
    <w:rsid w:val="00A82DFE"/>
    <w:rsid w:val="00A8335B"/>
    <w:rsid w:val="00A8352D"/>
    <w:rsid w:val="00A835DD"/>
    <w:rsid w:val="00A835E1"/>
    <w:rsid w:val="00A83BE4"/>
    <w:rsid w:val="00A83F32"/>
    <w:rsid w:val="00A840B7"/>
    <w:rsid w:val="00A842E1"/>
    <w:rsid w:val="00A845D5"/>
    <w:rsid w:val="00A84730"/>
    <w:rsid w:val="00A848C8"/>
    <w:rsid w:val="00A8564E"/>
    <w:rsid w:val="00A857E2"/>
    <w:rsid w:val="00A85DA3"/>
    <w:rsid w:val="00A86394"/>
    <w:rsid w:val="00A86460"/>
    <w:rsid w:val="00A873E2"/>
    <w:rsid w:val="00A874AA"/>
    <w:rsid w:val="00A8759D"/>
    <w:rsid w:val="00A878C9"/>
    <w:rsid w:val="00A87C7B"/>
    <w:rsid w:val="00A87C7C"/>
    <w:rsid w:val="00A87F33"/>
    <w:rsid w:val="00A9029A"/>
    <w:rsid w:val="00A905F1"/>
    <w:rsid w:val="00A908F0"/>
    <w:rsid w:val="00A90D05"/>
    <w:rsid w:val="00A91056"/>
    <w:rsid w:val="00A914E5"/>
    <w:rsid w:val="00A91F61"/>
    <w:rsid w:val="00A9227F"/>
    <w:rsid w:val="00A92A8F"/>
    <w:rsid w:val="00A92C57"/>
    <w:rsid w:val="00A92F30"/>
    <w:rsid w:val="00A931A8"/>
    <w:rsid w:val="00A931B0"/>
    <w:rsid w:val="00A935B9"/>
    <w:rsid w:val="00A93C08"/>
    <w:rsid w:val="00A93E11"/>
    <w:rsid w:val="00A942EA"/>
    <w:rsid w:val="00A943A8"/>
    <w:rsid w:val="00A948AF"/>
    <w:rsid w:val="00A9492D"/>
    <w:rsid w:val="00A94C43"/>
    <w:rsid w:val="00A95529"/>
    <w:rsid w:val="00A95F93"/>
    <w:rsid w:val="00A966FE"/>
    <w:rsid w:val="00A96E06"/>
    <w:rsid w:val="00A9703F"/>
    <w:rsid w:val="00A971DF"/>
    <w:rsid w:val="00A9789C"/>
    <w:rsid w:val="00AA00BD"/>
    <w:rsid w:val="00AA0883"/>
    <w:rsid w:val="00AA0B72"/>
    <w:rsid w:val="00AA1312"/>
    <w:rsid w:val="00AA18EE"/>
    <w:rsid w:val="00AA1B6A"/>
    <w:rsid w:val="00AA1C7D"/>
    <w:rsid w:val="00AA1E2E"/>
    <w:rsid w:val="00AA1E8B"/>
    <w:rsid w:val="00AA2201"/>
    <w:rsid w:val="00AA23E0"/>
    <w:rsid w:val="00AA2534"/>
    <w:rsid w:val="00AA25AA"/>
    <w:rsid w:val="00AA3A08"/>
    <w:rsid w:val="00AA3EE9"/>
    <w:rsid w:val="00AA5070"/>
    <w:rsid w:val="00AA57C5"/>
    <w:rsid w:val="00AA5830"/>
    <w:rsid w:val="00AA6F53"/>
    <w:rsid w:val="00AA705F"/>
    <w:rsid w:val="00AA7383"/>
    <w:rsid w:val="00AA744F"/>
    <w:rsid w:val="00AA7469"/>
    <w:rsid w:val="00AB01EA"/>
    <w:rsid w:val="00AB0FAB"/>
    <w:rsid w:val="00AB1E69"/>
    <w:rsid w:val="00AB1FBD"/>
    <w:rsid w:val="00AB2865"/>
    <w:rsid w:val="00AB2CA5"/>
    <w:rsid w:val="00AB3151"/>
    <w:rsid w:val="00AB31F2"/>
    <w:rsid w:val="00AB3CF3"/>
    <w:rsid w:val="00AB4093"/>
    <w:rsid w:val="00AB44ED"/>
    <w:rsid w:val="00AB5090"/>
    <w:rsid w:val="00AB54AE"/>
    <w:rsid w:val="00AB5A5A"/>
    <w:rsid w:val="00AB616B"/>
    <w:rsid w:val="00AB6ADD"/>
    <w:rsid w:val="00AB70BF"/>
    <w:rsid w:val="00AB74DB"/>
    <w:rsid w:val="00AB7568"/>
    <w:rsid w:val="00AB7916"/>
    <w:rsid w:val="00AB7B0B"/>
    <w:rsid w:val="00AB7CA5"/>
    <w:rsid w:val="00AB7CC0"/>
    <w:rsid w:val="00AC0214"/>
    <w:rsid w:val="00AC021B"/>
    <w:rsid w:val="00AC0318"/>
    <w:rsid w:val="00AC0825"/>
    <w:rsid w:val="00AC1CAB"/>
    <w:rsid w:val="00AC2583"/>
    <w:rsid w:val="00AC26F4"/>
    <w:rsid w:val="00AC2869"/>
    <w:rsid w:val="00AC2E43"/>
    <w:rsid w:val="00AC2ED7"/>
    <w:rsid w:val="00AC33E2"/>
    <w:rsid w:val="00AC3AA7"/>
    <w:rsid w:val="00AC3AFD"/>
    <w:rsid w:val="00AC3C2A"/>
    <w:rsid w:val="00AC48BF"/>
    <w:rsid w:val="00AC4E4B"/>
    <w:rsid w:val="00AC55F8"/>
    <w:rsid w:val="00AC6259"/>
    <w:rsid w:val="00AC626C"/>
    <w:rsid w:val="00AC6429"/>
    <w:rsid w:val="00AC64A1"/>
    <w:rsid w:val="00AC6505"/>
    <w:rsid w:val="00AC7020"/>
    <w:rsid w:val="00AC7045"/>
    <w:rsid w:val="00AC744E"/>
    <w:rsid w:val="00AC7BE7"/>
    <w:rsid w:val="00AD0100"/>
    <w:rsid w:val="00AD017C"/>
    <w:rsid w:val="00AD09D7"/>
    <w:rsid w:val="00AD17E5"/>
    <w:rsid w:val="00AD247C"/>
    <w:rsid w:val="00AD2809"/>
    <w:rsid w:val="00AD2924"/>
    <w:rsid w:val="00AD2F1A"/>
    <w:rsid w:val="00AD30CA"/>
    <w:rsid w:val="00AD388B"/>
    <w:rsid w:val="00AD3A42"/>
    <w:rsid w:val="00AD3D46"/>
    <w:rsid w:val="00AD42F3"/>
    <w:rsid w:val="00AD4B51"/>
    <w:rsid w:val="00AD4ED7"/>
    <w:rsid w:val="00AD57B9"/>
    <w:rsid w:val="00AD5FAF"/>
    <w:rsid w:val="00AD60B4"/>
    <w:rsid w:val="00AD60C3"/>
    <w:rsid w:val="00AD6B6B"/>
    <w:rsid w:val="00AD6E5F"/>
    <w:rsid w:val="00AD7036"/>
    <w:rsid w:val="00AD7271"/>
    <w:rsid w:val="00AD78B5"/>
    <w:rsid w:val="00AD7EBE"/>
    <w:rsid w:val="00AE111C"/>
    <w:rsid w:val="00AE13F8"/>
    <w:rsid w:val="00AE165B"/>
    <w:rsid w:val="00AE19DC"/>
    <w:rsid w:val="00AE3040"/>
    <w:rsid w:val="00AE363C"/>
    <w:rsid w:val="00AE38A9"/>
    <w:rsid w:val="00AE3F5A"/>
    <w:rsid w:val="00AE4864"/>
    <w:rsid w:val="00AE5CB1"/>
    <w:rsid w:val="00AE5DDD"/>
    <w:rsid w:val="00AE5EC5"/>
    <w:rsid w:val="00AE6105"/>
    <w:rsid w:val="00AE63AD"/>
    <w:rsid w:val="00AE64AC"/>
    <w:rsid w:val="00AE6815"/>
    <w:rsid w:val="00AE6ED4"/>
    <w:rsid w:val="00AE72B8"/>
    <w:rsid w:val="00AE7CA1"/>
    <w:rsid w:val="00AF0C06"/>
    <w:rsid w:val="00AF13E0"/>
    <w:rsid w:val="00AF1739"/>
    <w:rsid w:val="00AF2B92"/>
    <w:rsid w:val="00AF342B"/>
    <w:rsid w:val="00AF34D2"/>
    <w:rsid w:val="00AF3F6A"/>
    <w:rsid w:val="00AF4371"/>
    <w:rsid w:val="00AF4695"/>
    <w:rsid w:val="00AF4942"/>
    <w:rsid w:val="00AF4956"/>
    <w:rsid w:val="00AF5943"/>
    <w:rsid w:val="00AF5B06"/>
    <w:rsid w:val="00AF6606"/>
    <w:rsid w:val="00AF670A"/>
    <w:rsid w:val="00AF67CB"/>
    <w:rsid w:val="00AF6889"/>
    <w:rsid w:val="00AF6BBD"/>
    <w:rsid w:val="00AF766A"/>
    <w:rsid w:val="00AF77F1"/>
    <w:rsid w:val="00B00007"/>
    <w:rsid w:val="00B00487"/>
    <w:rsid w:val="00B00976"/>
    <w:rsid w:val="00B00B59"/>
    <w:rsid w:val="00B00C17"/>
    <w:rsid w:val="00B01AC3"/>
    <w:rsid w:val="00B01B25"/>
    <w:rsid w:val="00B01F67"/>
    <w:rsid w:val="00B021AD"/>
    <w:rsid w:val="00B0267A"/>
    <w:rsid w:val="00B02D04"/>
    <w:rsid w:val="00B02EDD"/>
    <w:rsid w:val="00B0353C"/>
    <w:rsid w:val="00B03B1E"/>
    <w:rsid w:val="00B04430"/>
    <w:rsid w:val="00B045EE"/>
    <w:rsid w:val="00B04DAA"/>
    <w:rsid w:val="00B053BF"/>
    <w:rsid w:val="00B056E6"/>
    <w:rsid w:val="00B062AF"/>
    <w:rsid w:val="00B06601"/>
    <w:rsid w:val="00B06693"/>
    <w:rsid w:val="00B06944"/>
    <w:rsid w:val="00B06B55"/>
    <w:rsid w:val="00B06C7A"/>
    <w:rsid w:val="00B070BD"/>
    <w:rsid w:val="00B07112"/>
    <w:rsid w:val="00B0726B"/>
    <w:rsid w:val="00B0764B"/>
    <w:rsid w:val="00B077C8"/>
    <w:rsid w:val="00B07C86"/>
    <w:rsid w:val="00B07FF6"/>
    <w:rsid w:val="00B10DD0"/>
    <w:rsid w:val="00B10EC9"/>
    <w:rsid w:val="00B12335"/>
    <w:rsid w:val="00B12A0A"/>
    <w:rsid w:val="00B12EFC"/>
    <w:rsid w:val="00B13BC7"/>
    <w:rsid w:val="00B13F65"/>
    <w:rsid w:val="00B14381"/>
    <w:rsid w:val="00B150E4"/>
    <w:rsid w:val="00B151C2"/>
    <w:rsid w:val="00B1597B"/>
    <w:rsid w:val="00B15D48"/>
    <w:rsid w:val="00B15FCA"/>
    <w:rsid w:val="00B16453"/>
    <w:rsid w:val="00B164DA"/>
    <w:rsid w:val="00B171D2"/>
    <w:rsid w:val="00B1721E"/>
    <w:rsid w:val="00B20862"/>
    <w:rsid w:val="00B20C86"/>
    <w:rsid w:val="00B21158"/>
    <w:rsid w:val="00B212DD"/>
    <w:rsid w:val="00B21778"/>
    <w:rsid w:val="00B217F2"/>
    <w:rsid w:val="00B23C27"/>
    <w:rsid w:val="00B23DF9"/>
    <w:rsid w:val="00B24603"/>
    <w:rsid w:val="00B24771"/>
    <w:rsid w:val="00B25170"/>
    <w:rsid w:val="00B254D9"/>
    <w:rsid w:val="00B25B47"/>
    <w:rsid w:val="00B26520"/>
    <w:rsid w:val="00B2680F"/>
    <w:rsid w:val="00B2693C"/>
    <w:rsid w:val="00B26C0E"/>
    <w:rsid w:val="00B26C2F"/>
    <w:rsid w:val="00B26D31"/>
    <w:rsid w:val="00B26E4D"/>
    <w:rsid w:val="00B26E61"/>
    <w:rsid w:val="00B27029"/>
    <w:rsid w:val="00B2720D"/>
    <w:rsid w:val="00B2742C"/>
    <w:rsid w:val="00B2747A"/>
    <w:rsid w:val="00B2772E"/>
    <w:rsid w:val="00B27AF2"/>
    <w:rsid w:val="00B27C50"/>
    <w:rsid w:val="00B303A8"/>
    <w:rsid w:val="00B303F8"/>
    <w:rsid w:val="00B305DC"/>
    <w:rsid w:val="00B31EA9"/>
    <w:rsid w:val="00B320CF"/>
    <w:rsid w:val="00B3277F"/>
    <w:rsid w:val="00B32D24"/>
    <w:rsid w:val="00B33046"/>
    <w:rsid w:val="00B3305B"/>
    <w:rsid w:val="00B33104"/>
    <w:rsid w:val="00B3433F"/>
    <w:rsid w:val="00B345A4"/>
    <w:rsid w:val="00B345C2"/>
    <w:rsid w:val="00B3467D"/>
    <w:rsid w:val="00B348C6"/>
    <w:rsid w:val="00B34958"/>
    <w:rsid w:val="00B34D33"/>
    <w:rsid w:val="00B350BF"/>
    <w:rsid w:val="00B35836"/>
    <w:rsid w:val="00B362EA"/>
    <w:rsid w:val="00B3630B"/>
    <w:rsid w:val="00B36541"/>
    <w:rsid w:val="00B36620"/>
    <w:rsid w:val="00B3684E"/>
    <w:rsid w:val="00B369F2"/>
    <w:rsid w:val="00B36DBE"/>
    <w:rsid w:val="00B37745"/>
    <w:rsid w:val="00B37A24"/>
    <w:rsid w:val="00B37C66"/>
    <w:rsid w:val="00B37D5B"/>
    <w:rsid w:val="00B40AFC"/>
    <w:rsid w:val="00B4124F"/>
    <w:rsid w:val="00B414C6"/>
    <w:rsid w:val="00B41841"/>
    <w:rsid w:val="00B41FE4"/>
    <w:rsid w:val="00B424CC"/>
    <w:rsid w:val="00B429A0"/>
    <w:rsid w:val="00B42A37"/>
    <w:rsid w:val="00B4348A"/>
    <w:rsid w:val="00B43D85"/>
    <w:rsid w:val="00B44155"/>
    <w:rsid w:val="00B44320"/>
    <w:rsid w:val="00B44B27"/>
    <w:rsid w:val="00B45B38"/>
    <w:rsid w:val="00B45EA5"/>
    <w:rsid w:val="00B465F5"/>
    <w:rsid w:val="00B46710"/>
    <w:rsid w:val="00B46E8E"/>
    <w:rsid w:val="00B508AC"/>
    <w:rsid w:val="00B510C7"/>
    <w:rsid w:val="00B511E1"/>
    <w:rsid w:val="00B52DC3"/>
    <w:rsid w:val="00B53823"/>
    <w:rsid w:val="00B54ACC"/>
    <w:rsid w:val="00B54EFF"/>
    <w:rsid w:val="00B55172"/>
    <w:rsid w:val="00B552CB"/>
    <w:rsid w:val="00B55663"/>
    <w:rsid w:val="00B55D40"/>
    <w:rsid w:val="00B55DA9"/>
    <w:rsid w:val="00B5620B"/>
    <w:rsid w:val="00B57275"/>
    <w:rsid w:val="00B60037"/>
    <w:rsid w:val="00B612AA"/>
    <w:rsid w:val="00B61366"/>
    <w:rsid w:val="00B61554"/>
    <w:rsid w:val="00B61984"/>
    <w:rsid w:val="00B619C9"/>
    <w:rsid w:val="00B619CD"/>
    <w:rsid w:val="00B61BA4"/>
    <w:rsid w:val="00B622B8"/>
    <w:rsid w:val="00B6243D"/>
    <w:rsid w:val="00B62D3A"/>
    <w:rsid w:val="00B62EBE"/>
    <w:rsid w:val="00B639D8"/>
    <w:rsid w:val="00B63CCD"/>
    <w:rsid w:val="00B63CED"/>
    <w:rsid w:val="00B64231"/>
    <w:rsid w:val="00B6444D"/>
    <w:rsid w:val="00B647DD"/>
    <w:rsid w:val="00B64878"/>
    <w:rsid w:val="00B64DC1"/>
    <w:rsid w:val="00B64EF0"/>
    <w:rsid w:val="00B653CA"/>
    <w:rsid w:val="00B653D5"/>
    <w:rsid w:val="00B656F2"/>
    <w:rsid w:val="00B65D85"/>
    <w:rsid w:val="00B65E6E"/>
    <w:rsid w:val="00B66C88"/>
    <w:rsid w:val="00B66E07"/>
    <w:rsid w:val="00B67776"/>
    <w:rsid w:val="00B70AC6"/>
    <w:rsid w:val="00B70B3D"/>
    <w:rsid w:val="00B71D6C"/>
    <w:rsid w:val="00B71E8C"/>
    <w:rsid w:val="00B7214E"/>
    <w:rsid w:val="00B730B5"/>
    <w:rsid w:val="00B73183"/>
    <w:rsid w:val="00B73979"/>
    <w:rsid w:val="00B7418F"/>
    <w:rsid w:val="00B746D7"/>
    <w:rsid w:val="00B7475D"/>
    <w:rsid w:val="00B74A8F"/>
    <w:rsid w:val="00B75AF5"/>
    <w:rsid w:val="00B75CF5"/>
    <w:rsid w:val="00B7610A"/>
    <w:rsid w:val="00B76165"/>
    <w:rsid w:val="00B76261"/>
    <w:rsid w:val="00B7644E"/>
    <w:rsid w:val="00B76829"/>
    <w:rsid w:val="00B768F5"/>
    <w:rsid w:val="00B76A09"/>
    <w:rsid w:val="00B76E22"/>
    <w:rsid w:val="00B77802"/>
    <w:rsid w:val="00B800BD"/>
    <w:rsid w:val="00B801C2"/>
    <w:rsid w:val="00B8030F"/>
    <w:rsid w:val="00B80434"/>
    <w:rsid w:val="00B80550"/>
    <w:rsid w:val="00B806B4"/>
    <w:rsid w:val="00B81AFC"/>
    <w:rsid w:val="00B81BB1"/>
    <w:rsid w:val="00B824BC"/>
    <w:rsid w:val="00B83070"/>
    <w:rsid w:val="00B8366F"/>
    <w:rsid w:val="00B83FA9"/>
    <w:rsid w:val="00B84849"/>
    <w:rsid w:val="00B85396"/>
    <w:rsid w:val="00B85646"/>
    <w:rsid w:val="00B856B9"/>
    <w:rsid w:val="00B858C6"/>
    <w:rsid w:val="00B85957"/>
    <w:rsid w:val="00B85DC8"/>
    <w:rsid w:val="00B85E7E"/>
    <w:rsid w:val="00B8685F"/>
    <w:rsid w:val="00B873F8"/>
    <w:rsid w:val="00B900DB"/>
    <w:rsid w:val="00B904EE"/>
    <w:rsid w:val="00B90547"/>
    <w:rsid w:val="00B90697"/>
    <w:rsid w:val="00B909D9"/>
    <w:rsid w:val="00B90AF9"/>
    <w:rsid w:val="00B90CBC"/>
    <w:rsid w:val="00B90D03"/>
    <w:rsid w:val="00B91036"/>
    <w:rsid w:val="00B918CB"/>
    <w:rsid w:val="00B921B4"/>
    <w:rsid w:val="00B92AB0"/>
    <w:rsid w:val="00B92B80"/>
    <w:rsid w:val="00B92DE9"/>
    <w:rsid w:val="00B931A1"/>
    <w:rsid w:val="00B93E67"/>
    <w:rsid w:val="00B945D3"/>
    <w:rsid w:val="00B948B0"/>
    <w:rsid w:val="00B9507B"/>
    <w:rsid w:val="00B95278"/>
    <w:rsid w:val="00B956C9"/>
    <w:rsid w:val="00B95DEF"/>
    <w:rsid w:val="00B95FC5"/>
    <w:rsid w:val="00B9626B"/>
    <w:rsid w:val="00B9644F"/>
    <w:rsid w:val="00B96FEF"/>
    <w:rsid w:val="00B97B49"/>
    <w:rsid w:val="00B97C0A"/>
    <w:rsid w:val="00B97D0A"/>
    <w:rsid w:val="00B97D5A"/>
    <w:rsid w:val="00BA0653"/>
    <w:rsid w:val="00BA0794"/>
    <w:rsid w:val="00BA08BF"/>
    <w:rsid w:val="00BA0E4F"/>
    <w:rsid w:val="00BA1287"/>
    <w:rsid w:val="00BA14BB"/>
    <w:rsid w:val="00BA1CC5"/>
    <w:rsid w:val="00BA3832"/>
    <w:rsid w:val="00BA3CF8"/>
    <w:rsid w:val="00BA420F"/>
    <w:rsid w:val="00BA432E"/>
    <w:rsid w:val="00BA46B2"/>
    <w:rsid w:val="00BA4776"/>
    <w:rsid w:val="00BA4F46"/>
    <w:rsid w:val="00BA521B"/>
    <w:rsid w:val="00BA5240"/>
    <w:rsid w:val="00BA5277"/>
    <w:rsid w:val="00BA53CC"/>
    <w:rsid w:val="00BA5ABC"/>
    <w:rsid w:val="00BA5EAF"/>
    <w:rsid w:val="00BA6B54"/>
    <w:rsid w:val="00BA71C2"/>
    <w:rsid w:val="00BA7790"/>
    <w:rsid w:val="00BA7BE8"/>
    <w:rsid w:val="00BA7E22"/>
    <w:rsid w:val="00BB03B1"/>
    <w:rsid w:val="00BB0848"/>
    <w:rsid w:val="00BB141E"/>
    <w:rsid w:val="00BB15B7"/>
    <w:rsid w:val="00BB1EF9"/>
    <w:rsid w:val="00BB2268"/>
    <w:rsid w:val="00BB24CA"/>
    <w:rsid w:val="00BB279B"/>
    <w:rsid w:val="00BB3023"/>
    <w:rsid w:val="00BB33CE"/>
    <w:rsid w:val="00BB3D9A"/>
    <w:rsid w:val="00BB4FBE"/>
    <w:rsid w:val="00BB5B00"/>
    <w:rsid w:val="00BB6C01"/>
    <w:rsid w:val="00BB6CB5"/>
    <w:rsid w:val="00BB6D13"/>
    <w:rsid w:val="00BB740B"/>
    <w:rsid w:val="00BB76F5"/>
    <w:rsid w:val="00BB7ADB"/>
    <w:rsid w:val="00BC089C"/>
    <w:rsid w:val="00BC0BD3"/>
    <w:rsid w:val="00BC1165"/>
    <w:rsid w:val="00BC1660"/>
    <w:rsid w:val="00BC2062"/>
    <w:rsid w:val="00BC252E"/>
    <w:rsid w:val="00BC27E4"/>
    <w:rsid w:val="00BC27EE"/>
    <w:rsid w:val="00BC2D2D"/>
    <w:rsid w:val="00BC32F1"/>
    <w:rsid w:val="00BC3768"/>
    <w:rsid w:val="00BC4108"/>
    <w:rsid w:val="00BC4202"/>
    <w:rsid w:val="00BC480C"/>
    <w:rsid w:val="00BC4B2D"/>
    <w:rsid w:val="00BC4C47"/>
    <w:rsid w:val="00BC5C3B"/>
    <w:rsid w:val="00BC5CDE"/>
    <w:rsid w:val="00BC6E8F"/>
    <w:rsid w:val="00BC7546"/>
    <w:rsid w:val="00BC770E"/>
    <w:rsid w:val="00BC7EE5"/>
    <w:rsid w:val="00BD049C"/>
    <w:rsid w:val="00BD0A67"/>
    <w:rsid w:val="00BD194F"/>
    <w:rsid w:val="00BD1B91"/>
    <w:rsid w:val="00BD220F"/>
    <w:rsid w:val="00BD2A12"/>
    <w:rsid w:val="00BD2F31"/>
    <w:rsid w:val="00BD3004"/>
    <w:rsid w:val="00BD3165"/>
    <w:rsid w:val="00BD3457"/>
    <w:rsid w:val="00BD3459"/>
    <w:rsid w:val="00BD346C"/>
    <w:rsid w:val="00BD3754"/>
    <w:rsid w:val="00BD37A9"/>
    <w:rsid w:val="00BD3D55"/>
    <w:rsid w:val="00BD468B"/>
    <w:rsid w:val="00BD4939"/>
    <w:rsid w:val="00BD4BE9"/>
    <w:rsid w:val="00BD6339"/>
    <w:rsid w:val="00BD6D96"/>
    <w:rsid w:val="00BD6EF8"/>
    <w:rsid w:val="00BD74EA"/>
    <w:rsid w:val="00BD7A43"/>
    <w:rsid w:val="00BD7D55"/>
    <w:rsid w:val="00BE02A7"/>
    <w:rsid w:val="00BE091E"/>
    <w:rsid w:val="00BE1D25"/>
    <w:rsid w:val="00BE2477"/>
    <w:rsid w:val="00BE3176"/>
    <w:rsid w:val="00BE3441"/>
    <w:rsid w:val="00BE4411"/>
    <w:rsid w:val="00BE52E4"/>
    <w:rsid w:val="00BE56BD"/>
    <w:rsid w:val="00BE5AAD"/>
    <w:rsid w:val="00BE5E5B"/>
    <w:rsid w:val="00BE6226"/>
    <w:rsid w:val="00BE6543"/>
    <w:rsid w:val="00BE6C9F"/>
    <w:rsid w:val="00BE6E6D"/>
    <w:rsid w:val="00BE75A3"/>
    <w:rsid w:val="00BE76DF"/>
    <w:rsid w:val="00BE79EE"/>
    <w:rsid w:val="00BE7AF9"/>
    <w:rsid w:val="00BE7C09"/>
    <w:rsid w:val="00BE7FB8"/>
    <w:rsid w:val="00BF0582"/>
    <w:rsid w:val="00BF0836"/>
    <w:rsid w:val="00BF0C2C"/>
    <w:rsid w:val="00BF0D37"/>
    <w:rsid w:val="00BF0DD6"/>
    <w:rsid w:val="00BF11C2"/>
    <w:rsid w:val="00BF1617"/>
    <w:rsid w:val="00BF1FE4"/>
    <w:rsid w:val="00BF249C"/>
    <w:rsid w:val="00BF25F0"/>
    <w:rsid w:val="00BF26FA"/>
    <w:rsid w:val="00BF2B50"/>
    <w:rsid w:val="00BF2CA5"/>
    <w:rsid w:val="00BF3315"/>
    <w:rsid w:val="00BF373B"/>
    <w:rsid w:val="00BF45F2"/>
    <w:rsid w:val="00BF4D92"/>
    <w:rsid w:val="00BF5092"/>
    <w:rsid w:val="00BF543E"/>
    <w:rsid w:val="00BF591E"/>
    <w:rsid w:val="00BF5EAA"/>
    <w:rsid w:val="00BF5EC6"/>
    <w:rsid w:val="00BF6EF2"/>
    <w:rsid w:val="00BF706F"/>
    <w:rsid w:val="00BF70ED"/>
    <w:rsid w:val="00BF7184"/>
    <w:rsid w:val="00BF7DBD"/>
    <w:rsid w:val="00C002B7"/>
    <w:rsid w:val="00C00725"/>
    <w:rsid w:val="00C0081F"/>
    <w:rsid w:val="00C01207"/>
    <w:rsid w:val="00C01C13"/>
    <w:rsid w:val="00C01DB5"/>
    <w:rsid w:val="00C01E3A"/>
    <w:rsid w:val="00C02291"/>
    <w:rsid w:val="00C02A34"/>
    <w:rsid w:val="00C0348B"/>
    <w:rsid w:val="00C03539"/>
    <w:rsid w:val="00C0362B"/>
    <w:rsid w:val="00C0389F"/>
    <w:rsid w:val="00C03B35"/>
    <w:rsid w:val="00C03E59"/>
    <w:rsid w:val="00C04FB0"/>
    <w:rsid w:val="00C057DD"/>
    <w:rsid w:val="00C06C28"/>
    <w:rsid w:val="00C06D92"/>
    <w:rsid w:val="00C0707D"/>
    <w:rsid w:val="00C0707F"/>
    <w:rsid w:val="00C0719E"/>
    <w:rsid w:val="00C07843"/>
    <w:rsid w:val="00C10CF7"/>
    <w:rsid w:val="00C11461"/>
    <w:rsid w:val="00C11B9B"/>
    <w:rsid w:val="00C12579"/>
    <w:rsid w:val="00C13406"/>
    <w:rsid w:val="00C135A3"/>
    <w:rsid w:val="00C137B3"/>
    <w:rsid w:val="00C13D0D"/>
    <w:rsid w:val="00C13E48"/>
    <w:rsid w:val="00C1422F"/>
    <w:rsid w:val="00C1430B"/>
    <w:rsid w:val="00C145E1"/>
    <w:rsid w:val="00C14E7B"/>
    <w:rsid w:val="00C14E8B"/>
    <w:rsid w:val="00C15976"/>
    <w:rsid w:val="00C15BB1"/>
    <w:rsid w:val="00C16051"/>
    <w:rsid w:val="00C1609B"/>
    <w:rsid w:val="00C16299"/>
    <w:rsid w:val="00C16677"/>
    <w:rsid w:val="00C16797"/>
    <w:rsid w:val="00C1681F"/>
    <w:rsid w:val="00C17E7F"/>
    <w:rsid w:val="00C17EDE"/>
    <w:rsid w:val="00C17FE8"/>
    <w:rsid w:val="00C2040C"/>
    <w:rsid w:val="00C20AFB"/>
    <w:rsid w:val="00C2192C"/>
    <w:rsid w:val="00C21F0B"/>
    <w:rsid w:val="00C22034"/>
    <w:rsid w:val="00C220A7"/>
    <w:rsid w:val="00C234F4"/>
    <w:rsid w:val="00C235E6"/>
    <w:rsid w:val="00C237E8"/>
    <w:rsid w:val="00C239CE"/>
    <w:rsid w:val="00C23A4B"/>
    <w:rsid w:val="00C23F8A"/>
    <w:rsid w:val="00C23FF6"/>
    <w:rsid w:val="00C24B67"/>
    <w:rsid w:val="00C24F06"/>
    <w:rsid w:val="00C25013"/>
    <w:rsid w:val="00C25349"/>
    <w:rsid w:val="00C25576"/>
    <w:rsid w:val="00C267C2"/>
    <w:rsid w:val="00C269AF"/>
    <w:rsid w:val="00C26AAF"/>
    <w:rsid w:val="00C26AB8"/>
    <w:rsid w:val="00C26CD3"/>
    <w:rsid w:val="00C26DAE"/>
    <w:rsid w:val="00C27D77"/>
    <w:rsid w:val="00C30184"/>
    <w:rsid w:val="00C30407"/>
    <w:rsid w:val="00C30D41"/>
    <w:rsid w:val="00C31258"/>
    <w:rsid w:val="00C31259"/>
    <w:rsid w:val="00C312CE"/>
    <w:rsid w:val="00C3209E"/>
    <w:rsid w:val="00C321F0"/>
    <w:rsid w:val="00C32685"/>
    <w:rsid w:val="00C3268A"/>
    <w:rsid w:val="00C3357B"/>
    <w:rsid w:val="00C33ABF"/>
    <w:rsid w:val="00C33D28"/>
    <w:rsid w:val="00C33D9D"/>
    <w:rsid w:val="00C34343"/>
    <w:rsid w:val="00C34C6C"/>
    <w:rsid w:val="00C35036"/>
    <w:rsid w:val="00C350FE"/>
    <w:rsid w:val="00C35245"/>
    <w:rsid w:val="00C352ED"/>
    <w:rsid w:val="00C35692"/>
    <w:rsid w:val="00C357BD"/>
    <w:rsid w:val="00C359C8"/>
    <w:rsid w:val="00C36A04"/>
    <w:rsid w:val="00C36B22"/>
    <w:rsid w:val="00C3731E"/>
    <w:rsid w:val="00C37571"/>
    <w:rsid w:val="00C37E58"/>
    <w:rsid w:val="00C37F35"/>
    <w:rsid w:val="00C37F78"/>
    <w:rsid w:val="00C4031D"/>
    <w:rsid w:val="00C40704"/>
    <w:rsid w:val="00C40D7B"/>
    <w:rsid w:val="00C40DFC"/>
    <w:rsid w:val="00C411E1"/>
    <w:rsid w:val="00C418BC"/>
    <w:rsid w:val="00C42627"/>
    <w:rsid w:val="00C42692"/>
    <w:rsid w:val="00C4286B"/>
    <w:rsid w:val="00C42F99"/>
    <w:rsid w:val="00C42FBF"/>
    <w:rsid w:val="00C439E5"/>
    <w:rsid w:val="00C43A9D"/>
    <w:rsid w:val="00C43E10"/>
    <w:rsid w:val="00C442EC"/>
    <w:rsid w:val="00C46BEB"/>
    <w:rsid w:val="00C46DD3"/>
    <w:rsid w:val="00C46FD0"/>
    <w:rsid w:val="00C4700F"/>
    <w:rsid w:val="00C474F1"/>
    <w:rsid w:val="00C47580"/>
    <w:rsid w:val="00C47711"/>
    <w:rsid w:val="00C47876"/>
    <w:rsid w:val="00C47DE2"/>
    <w:rsid w:val="00C5078F"/>
    <w:rsid w:val="00C50948"/>
    <w:rsid w:val="00C512C9"/>
    <w:rsid w:val="00C51EF2"/>
    <w:rsid w:val="00C52056"/>
    <w:rsid w:val="00C524D4"/>
    <w:rsid w:val="00C5342E"/>
    <w:rsid w:val="00C539B7"/>
    <w:rsid w:val="00C53CBF"/>
    <w:rsid w:val="00C5467F"/>
    <w:rsid w:val="00C550E0"/>
    <w:rsid w:val="00C55683"/>
    <w:rsid w:val="00C558BF"/>
    <w:rsid w:val="00C55BAF"/>
    <w:rsid w:val="00C55DE8"/>
    <w:rsid w:val="00C55F79"/>
    <w:rsid w:val="00C56ABD"/>
    <w:rsid w:val="00C57479"/>
    <w:rsid w:val="00C57DCB"/>
    <w:rsid w:val="00C613E4"/>
    <w:rsid w:val="00C61881"/>
    <w:rsid w:val="00C622E1"/>
    <w:rsid w:val="00C627C7"/>
    <w:rsid w:val="00C62C95"/>
    <w:rsid w:val="00C62F1E"/>
    <w:rsid w:val="00C63000"/>
    <w:rsid w:val="00C631AA"/>
    <w:rsid w:val="00C635BC"/>
    <w:rsid w:val="00C63DE8"/>
    <w:rsid w:val="00C64238"/>
    <w:rsid w:val="00C64E1B"/>
    <w:rsid w:val="00C64EAD"/>
    <w:rsid w:val="00C6577A"/>
    <w:rsid w:val="00C65C67"/>
    <w:rsid w:val="00C66813"/>
    <w:rsid w:val="00C66B99"/>
    <w:rsid w:val="00C66BA6"/>
    <w:rsid w:val="00C66E06"/>
    <w:rsid w:val="00C67170"/>
    <w:rsid w:val="00C6760A"/>
    <w:rsid w:val="00C6765A"/>
    <w:rsid w:val="00C700F3"/>
    <w:rsid w:val="00C70A70"/>
    <w:rsid w:val="00C70E10"/>
    <w:rsid w:val="00C7110D"/>
    <w:rsid w:val="00C7117C"/>
    <w:rsid w:val="00C71703"/>
    <w:rsid w:val="00C72779"/>
    <w:rsid w:val="00C73293"/>
    <w:rsid w:val="00C7394C"/>
    <w:rsid w:val="00C739CE"/>
    <w:rsid w:val="00C739DB"/>
    <w:rsid w:val="00C73B3A"/>
    <w:rsid w:val="00C74783"/>
    <w:rsid w:val="00C7519C"/>
    <w:rsid w:val="00C75818"/>
    <w:rsid w:val="00C7584B"/>
    <w:rsid w:val="00C760E2"/>
    <w:rsid w:val="00C763B5"/>
    <w:rsid w:val="00C76C23"/>
    <w:rsid w:val="00C76E21"/>
    <w:rsid w:val="00C76E52"/>
    <w:rsid w:val="00C77355"/>
    <w:rsid w:val="00C77FE9"/>
    <w:rsid w:val="00C80803"/>
    <w:rsid w:val="00C80A73"/>
    <w:rsid w:val="00C8158A"/>
    <w:rsid w:val="00C817FD"/>
    <w:rsid w:val="00C81FF8"/>
    <w:rsid w:val="00C82AE1"/>
    <w:rsid w:val="00C83181"/>
    <w:rsid w:val="00C83457"/>
    <w:rsid w:val="00C8423B"/>
    <w:rsid w:val="00C8444A"/>
    <w:rsid w:val="00C8485C"/>
    <w:rsid w:val="00C84CBC"/>
    <w:rsid w:val="00C853EC"/>
    <w:rsid w:val="00C86263"/>
    <w:rsid w:val="00C8654D"/>
    <w:rsid w:val="00C867AE"/>
    <w:rsid w:val="00C8696C"/>
    <w:rsid w:val="00C86B08"/>
    <w:rsid w:val="00C86EB6"/>
    <w:rsid w:val="00C87526"/>
    <w:rsid w:val="00C8791E"/>
    <w:rsid w:val="00C8794E"/>
    <w:rsid w:val="00C87DF3"/>
    <w:rsid w:val="00C90352"/>
    <w:rsid w:val="00C909BB"/>
    <w:rsid w:val="00C90AB2"/>
    <w:rsid w:val="00C911A2"/>
    <w:rsid w:val="00C911F8"/>
    <w:rsid w:val="00C915C9"/>
    <w:rsid w:val="00C91B1C"/>
    <w:rsid w:val="00C91CCF"/>
    <w:rsid w:val="00C92C8A"/>
    <w:rsid w:val="00C92F4D"/>
    <w:rsid w:val="00C9312A"/>
    <w:rsid w:val="00C9391F"/>
    <w:rsid w:val="00C9400F"/>
    <w:rsid w:val="00C94EF1"/>
    <w:rsid w:val="00C951D8"/>
    <w:rsid w:val="00C9620D"/>
    <w:rsid w:val="00C9675E"/>
    <w:rsid w:val="00C97585"/>
    <w:rsid w:val="00C97793"/>
    <w:rsid w:val="00C9784A"/>
    <w:rsid w:val="00CA0629"/>
    <w:rsid w:val="00CA063C"/>
    <w:rsid w:val="00CA0AD5"/>
    <w:rsid w:val="00CA0CC9"/>
    <w:rsid w:val="00CA1581"/>
    <w:rsid w:val="00CA189D"/>
    <w:rsid w:val="00CA20E8"/>
    <w:rsid w:val="00CA2B49"/>
    <w:rsid w:val="00CA2D03"/>
    <w:rsid w:val="00CA322F"/>
    <w:rsid w:val="00CA38F5"/>
    <w:rsid w:val="00CA3905"/>
    <w:rsid w:val="00CA3923"/>
    <w:rsid w:val="00CA3A88"/>
    <w:rsid w:val="00CA3C06"/>
    <w:rsid w:val="00CA3D29"/>
    <w:rsid w:val="00CA4500"/>
    <w:rsid w:val="00CA57B0"/>
    <w:rsid w:val="00CA58D2"/>
    <w:rsid w:val="00CA76C2"/>
    <w:rsid w:val="00CA78E3"/>
    <w:rsid w:val="00CA7DAA"/>
    <w:rsid w:val="00CB0083"/>
    <w:rsid w:val="00CB00F6"/>
    <w:rsid w:val="00CB054A"/>
    <w:rsid w:val="00CB0571"/>
    <w:rsid w:val="00CB086F"/>
    <w:rsid w:val="00CB088D"/>
    <w:rsid w:val="00CB0B45"/>
    <w:rsid w:val="00CB170E"/>
    <w:rsid w:val="00CB1B00"/>
    <w:rsid w:val="00CB2411"/>
    <w:rsid w:val="00CB2F17"/>
    <w:rsid w:val="00CB409B"/>
    <w:rsid w:val="00CB461B"/>
    <w:rsid w:val="00CB5190"/>
    <w:rsid w:val="00CB525C"/>
    <w:rsid w:val="00CB561A"/>
    <w:rsid w:val="00CB65FF"/>
    <w:rsid w:val="00CB693B"/>
    <w:rsid w:val="00CB6BB7"/>
    <w:rsid w:val="00CB7379"/>
    <w:rsid w:val="00CB74C3"/>
    <w:rsid w:val="00CB7775"/>
    <w:rsid w:val="00CB7888"/>
    <w:rsid w:val="00CB7BAC"/>
    <w:rsid w:val="00CC0082"/>
    <w:rsid w:val="00CC09B1"/>
    <w:rsid w:val="00CC0CA3"/>
    <w:rsid w:val="00CC1157"/>
    <w:rsid w:val="00CC1717"/>
    <w:rsid w:val="00CC1A30"/>
    <w:rsid w:val="00CC21EA"/>
    <w:rsid w:val="00CC2ADA"/>
    <w:rsid w:val="00CC2D71"/>
    <w:rsid w:val="00CC2F9D"/>
    <w:rsid w:val="00CC36F7"/>
    <w:rsid w:val="00CC3FE9"/>
    <w:rsid w:val="00CC4208"/>
    <w:rsid w:val="00CC4490"/>
    <w:rsid w:val="00CC4664"/>
    <w:rsid w:val="00CC46BC"/>
    <w:rsid w:val="00CC4962"/>
    <w:rsid w:val="00CC508F"/>
    <w:rsid w:val="00CC50DA"/>
    <w:rsid w:val="00CC58B4"/>
    <w:rsid w:val="00CC5AD9"/>
    <w:rsid w:val="00CC5D6A"/>
    <w:rsid w:val="00CC613C"/>
    <w:rsid w:val="00CC625D"/>
    <w:rsid w:val="00CC637A"/>
    <w:rsid w:val="00CC64A0"/>
    <w:rsid w:val="00CC69A6"/>
    <w:rsid w:val="00CC72B7"/>
    <w:rsid w:val="00CC7BED"/>
    <w:rsid w:val="00CD01B9"/>
    <w:rsid w:val="00CD0250"/>
    <w:rsid w:val="00CD051B"/>
    <w:rsid w:val="00CD0680"/>
    <w:rsid w:val="00CD0723"/>
    <w:rsid w:val="00CD0DBA"/>
    <w:rsid w:val="00CD0E32"/>
    <w:rsid w:val="00CD1995"/>
    <w:rsid w:val="00CD1ECF"/>
    <w:rsid w:val="00CD1F56"/>
    <w:rsid w:val="00CD244C"/>
    <w:rsid w:val="00CD24E7"/>
    <w:rsid w:val="00CD4271"/>
    <w:rsid w:val="00CD4719"/>
    <w:rsid w:val="00CD5064"/>
    <w:rsid w:val="00CD5735"/>
    <w:rsid w:val="00CD5832"/>
    <w:rsid w:val="00CD590A"/>
    <w:rsid w:val="00CD5E5E"/>
    <w:rsid w:val="00CD6014"/>
    <w:rsid w:val="00CD619B"/>
    <w:rsid w:val="00CD62ED"/>
    <w:rsid w:val="00CD67DF"/>
    <w:rsid w:val="00CD6E62"/>
    <w:rsid w:val="00CD7944"/>
    <w:rsid w:val="00CD7AE9"/>
    <w:rsid w:val="00CE0874"/>
    <w:rsid w:val="00CE0BAE"/>
    <w:rsid w:val="00CE0BDB"/>
    <w:rsid w:val="00CE0EFF"/>
    <w:rsid w:val="00CE2234"/>
    <w:rsid w:val="00CE24F6"/>
    <w:rsid w:val="00CE2623"/>
    <w:rsid w:val="00CE2761"/>
    <w:rsid w:val="00CE2DF7"/>
    <w:rsid w:val="00CE2F60"/>
    <w:rsid w:val="00CE3656"/>
    <w:rsid w:val="00CE3B3A"/>
    <w:rsid w:val="00CE3B93"/>
    <w:rsid w:val="00CE3F7F"/>
    <w:rsid w:val="00CE42CA"/>
    <w:rsid w:val="00CE4C38"/>
    <w:rsid w:val="00CE4FC1"/>
    <w:rsid w:val="00CE5012"/>
    <w:rsid w:val="00CE5CE3"/>
    <w:rsid w:val="00CE65B0"/>
    <w:rsid w:val="00CE6818"/>
    <w:rsid w:val="00CE69AB"/>
    <w:rsid w:val="00CE6A62"/>
    <w:rsid w:val="00CE6E4B"/>
    <w:rsid w:val="00CE72BD"/>
    <w:rsid w:val="00CE731A"/>
    <w:rsid w:val="00CE78CC"/>
    <w:rsid w:val="00CF0107"/>
    <w:rsid w:val="00CF03A8"/>
    <w:rsid w:val="00CF0894"/>
    <w:rsid w:val="00CF14C7"/>
    <w:rsid w:val="00CF1878"/>
    <w:rsid w:val="00CF1E04"/>
    <w:rsid w:val="00CF1E0D"/>
    <w:rsid w:val="00CF221B"/>
    <w:rsid w:val="00CF22F3"/>
    <w:rsid w:val="00CF2CF1"/>
    <w:rsid w:val="00CF3344"/>
    <w:rsid w:val="00CF3640"/>
    <w:rsid w:val="00CF3EF9"/>
    <w:rsid w:val="00CF4178"/>
    <w:rsid w:val="00CF4680"/>
    <w:rsid w:val="00CF4A33"/>
    <w:rsid w:val="00CF4CB0"/>
    <w:rsid w:val="00CF5647"/>
    <w:rsid w:val="00CF6044"/>
    <w:rsid w:val="00CF69AA"/>
    <w:rsid w:val="00CF7911"/>
    <w:rsid w:val="00CF79DB"/>
    <w:rsid w:val="00D0051D"/>
    <w:rsid w:val="00D00B07"/>
    <w:rsid w:val="00D02C5A"/>
    <w:rsid w:val="00D02D8B"/>
    <w:rsid w:val="00D036C2"/>
    <w:rsid w:val="00D03E74"/>
    <w:rsid w:val="00D03F99"/>
    <w:rsid w:val="00D04197"/>
    <w:rsid w:val="00D0470A"/>
    <w:rsid w:val="00D04CBA"/>
    <w:rsid w:val="00D04EAF"/>
    <w:rsid w:val="00D04EE4"/>
    <w:rsid w:val="00D050F9"/>
    <w:rsid w:val="00D05534"/>
    <w:rsid w:val="00D0553F"/>
    <w:rsid w:val="00D05A24"/>
    <w:rsid w:val="00D05B77"/>
    <w:rsid w:val="00D05F14"/>
    <w:rsid w:val="00D068C5"/>
    <w:rsid w:val="00D06A8D"/>
    <w:rsid w:val="00D0705E"/>
    <w:rsid w:val="00D073CF"/>
    <w:rsid w:val="00D07436"/>
    <w:rsid w:val="00D07922"/>
    <w:rsid w:val="00D07BC1"/>
    <w:rsid w:val="00D07C7A"/>
    <w:rsid w:val="00D10EC0"/>
    <w:rsid w:val="00D1167F"/>
    <w:rsid w:val="00D11A1A"/>
    <w:rsid w:val="00D11E56"/>
    <w:rsid w:val="00D12526"/>
    <w:rsid w:val="00D129BE"/>
    <w:rsid w:val="00D12A48"/>
    <w:rsid w:val="00D13242"/>
    <w:rsid w:val="00D14B4D"/>
    <w:rsid w:val="00D15371"/>
    <w:rsid w:val="00D1542B"/>
    <w:rsid w:val="00D15A91"/>
    <w:rsid w:val="00D15AD0"/>
    <w:rsid w:val="00D15F6D"/>
    <w:rsid w:val="00D168F4"/>
    <w:rsid w:val="00D16A19"/>
    <w:rsid w:val="00D17465"/>
    <w:rsid w:val="00D17ED7"/>
    <w:rsid w:val="00D20433"/>
    <w:rsid w:val="00D2082A"/>
    <w:rsid w:val="00D20884"/>
    <w:rsid w:val="00D2093F"/>
    <w:rsid w:val="00D20980"/>
    <w:rsid w:val="00D20ADB"/>
    <w:rsid w:val="00D21488"/>
    <w:rsid w:val="00D21920"/>
    <w:rsid w:val="00D221D4"/>
    <w:rsid w:val="00D22C28"/>
    <w:rsid w:val="00D238E1"/>
    <w:rsid w:val="00D23FC5"/>
    <w:rsid w:val="00D241E4"/>
    <w:rsid w:val="00D24309"/>
    <w:rsid w:val="00D2461D"/>
    <w:rsid w:val="00D24DAA"/>
    <w:rsid w:val="00D2511B"/>
    <w:rsid w:val="00D2513E"/>
    <w:rsid w:val="00D25B30"/>
    <w:rsid w:val="00D25B49"/>
    <w:rsid w:val="00D26453"/>
    <w:rsid w:val="00D26795"/>
    <w:rsid w:val="00D26881"/>
    <w:rsid w:val="00D26B75"/>
    <w:rsid w:val="00D26CFE"/>
    <w:rsid w:val="00D26DF8"/>
    <w:rsid w:val="00D2747E"/>
    <w:rsid w:val="00D27FAB"/>
    <w:rsid w:val="00D30603"/>
    <w:rsid w:val="00D30A3C"/>
    <w:rsid w:val="00D31637"/>
    <w:rsid w:val="00D31D68"/>
    <w:rsid w:val="00D32C7A"/>
    <w:rsid w:val="00D33433"/>
    <w:rsid w:val="00D3356A"/>
    <w:rsid w:val="00D335F7"/>
    <w:rsid w:val="00D3394B"/>
    <w:rsid w:val="00D33EE2"/>
    <w:rsid w:val="00D3439C"/>
    <w:rsid w:val="00D34712"/>
    <w:rsid w:val="00D348F5"/>
    <w:rsid w:val="00D34EF6"/>
    <w:rsid w:val="00D352E7"/>
    <w:rsid w:val="00D3541B"/>
    <w:rsid w:val="00D35934"/>
    <w:rsid w:val="00D35C4C"/>
    <w:rsid w:val="00D35CE6"/>
    <w:rsid w:val="00D35E1F"/>
    <w:rsid w:val="00D36064"/>
    <w:rsid w:val="00D3670F"/>
    <w:rsid w:val="00D36F8E"/>
    <w:rsid w:val="00D37974"/>
    <w:rsid w:val="00D37A10"/>
    <w:rsid w:val="00D40329"/>
    <w:rsid w:val="00D40434"/>
    <w:rsid w:val="00D4047F"/>
    <w:rsid w:val="00D4095C"/>
    <w:rsid w:val="00D409F9"/>
    <w:rsid w:val="00D40B51"/>
    <w:rsid w:val="00D41312"/>
    <w:rsid w:val="00D41CCC"/>
    <w:rsid w:val="00D41FD4"/>
    <w:rsid w:val="00D4223C"/>
    <w:rsid w:val="00D42BE6"/>
    <w:rsid w:val="00D43370"/>
    <w:rsid w:val="00D43FA6"/>
    <w:rsid w:val="00D442C7"/>
    <w:rsid w:val="00D443C7"/>
    <w:rsid w:val="00D45A60"/>
    <w:rsid w:val="00D45C31"/>
    <w:rsid w:val="00D506CE"/>
    <w:rsid w:val="00D50766"/>
    <w:rsid w:val="00D50982"/>
    <w:rsid w:val="00D50F93"/>
    <w:rsid w:val="00D50FC1"/>
    <w:rsid w:val="00D51317"/>
    <w:rsid w:val="00D51884"/>
    <w:rsid w:val="00D519A6"/>
    <w:rsid w:val="00D51DF5"/>
    <w:rsid w:val="00D51F10"/>
    <w:rsid w:val="00D5211B"/>
    <w:rsid w:val="00D5251C"/>
    <w:rsid w:val="00D52B22"/>
    <w:rsid w:val="00D53214"/>
    <w:rsid w:val="00D5334B"/>
    <w:rsid w:val="00D548B8"/>
    <w:rsid w:val="00D5499F"/>
    <w:rsid w:val="00D54A37"/>
    <w:rsid w:val="00D5560A"/>
    <w:rsid w:val="00D55810"/>
    <w:rsid w:val="00D55A49"/>
    <w:rsid w:val="00D55C00"/>
    <w:rsid w:val="00D55F4B"/>
    <w:rsid w:val="00D5607F"/>
    <w:rsid w:val="00D56267"/>
    <w:rsid w:val="00D5675E"/>
    <w:rsid w:val="00D56DE4"/>
    <w:rsid w:val="00D57137"/>
    <w:rsid w:val="00D57E8E"/>
    <w:rsid w:val="00D608B5"/>
    <w:rsid w:val="00D60BBC"/>
    <w:rsid w:val="00D61FDA"/>
    <w:rsid w:val="00D62835"/>
    <w:rsid w:val="00D62ADD"/>
    <w:rsid w:val="00D62F83"/>
    <w:rsid w:val="00D63530"/>
    <w:rsid w:val="00D635FE"/>
    <w:rsid w:val="00D63EBF"/>
    <w:rsid w:val="00D63EF6"/>
    <w:rsid w:val="00D64D52"/>
    <w:rsid w:val="00D652EB"/>
    <w:rsid w:val="00D656F9"/>
    <w:rsid w:val="00D6673F"/>
    <w:rsid w:val="00D67598"/>
    <w:rsid w:val="00D67640"/>
    <w:rsid w:val="00D67879"/>
    <w:rsid w:val="00D67C15"/>
    <w:rsid w:val="00D70263"/>
    <w:rsid w:val="00D70CED"/>
    <w:rsid w:val="00D70ED5"/>
    <w:rsid w:val="00D712AC"/>
    <w:rsid w:val="00D7141B"/>
    <w:rsid w:val="00D71C68"/>
    <w:rsid w:val="00D7228B"/>
    <w:rsid w:val="00D72458"/>
    <w:rsid w:val="00D72DB1"/>
    <w:rsid w:val="00D73290"/>
    <w:rsid w:val="00D73D6C"/>
    <w:rsid w:val="00D73F87"/>
    <w:rsid w:val="00D74414"/>
    <w:rsid w:val="00D74565"/>
    <w:rsid w:val="00D74965"/>
    <w:rsid w:val="00D74B16"/>
    <w:rsid w:val="00D74B89"/>
    <w:rsid w:val="00D758C6"/>
    <w:rsid w:val="00D75B48"/>
    <w:rsid w:val="00D75C3D"/>
    <w:rsid w:val="00D75E3B"/>
    <w:rsid w:val="00D76E5F"/>
    <w:rsid w:val="00D770D3"/>
    <w:rsid w:val="00D77CC7"/>
    <w:rsid w:val="00D806AE"/>
    <w:rsid w:val="00D8096D"/>
    <w:rsid w:val="00D81292"/>
    <w:rsid w:val="00D81325"/>
    <w:rsid w:val="00D81503"/>
    <w:rsid w:val="00D81539"/>
    <w:rsid w:val="00D81687"/>
    <w:rsid w:val="00D82236"/>
    <w:rsid w:val="00D8251C"/>
    <w:rsid w:val="00D82731"/>
    <w:rsid w:val="00D82784"/>
    <w:rsid w:val="00D82BD8"/>
    <w:rsid w:val="00D82D8C"/>
    <w:rsid w:val="00D82FBE"/>
    <w:rsid w:val="00D83171"/>
    <w:rsid w:val="00D832C4"/>
    <w:rsid w:val="00D83B11"/>
    <w:rsid w:val="00D84053"/>
    <w:rsid w:val="00D843EC"/>
    <w:rsid w:val="00D84AD2"/>
    <w:rsid w:val="00D84C33"/>
    <w:rsid w:val="00D8593A"/>
    <w:rsid w:val="00D85B90"/>
    <w:rsid w:val="00D8605A"/>
    <w:rsid w:val="00D862E7"/>
    <w:rsid w:val="00D86BB6"/>
    <w:rsid w:val="00D86CFA"/>
    <w:rsid w:val="00D87099"/>
    <w:rsid w:val="00D8719A"/>
    <w:rsid w:val="00D875F2"/>
    <w:rsid w:val="00D87628"/>
    <w:rsid w:val="00D8775C"/>
    <w:rsid w:val="00D90107"/>
    <w:rsid w:val="00D9031E"/>
    <w:rsid w:val="00D90361"/>
    <w:rsid w:val="00D90B8F"/>
    <w:rsid w:val="00D9216E"/>
    <w:rsid w:val="00D928CD"/>
    <w:rsid w:val="00D928FB"/>
    <w:rsid w:val="00D92A75"/>
    <w:rsid w:val="00D92BD1"/>
    <w:rsid w:val="00D93337"/>
    <w:rsid w:val="00D9344A"/>
    <w:rsid w:val="00D93F81"/>
    <w:rsid w:val="00D940F0"/>
    <w:rsid w:val="00D9449C"/>
    <w:rsid w:val="00D94A90"/>
    <w:rsid w:val="00D94C6A"/>
    <w:rsid w:val="00D94D06"/>
    <w:rsid w:val="00D94DC0"/>
    <w:rsid w:val="00D94E6D"/>
    <w:rsid w:val="00D95246"/>
    <w:rsid w:val="00D9549D"/>
    <w:rsid w:val="00D95798"/>
    <w:rsid w:val="00D958A5"/>
    <w:rsid w:val="00D95D0D"/>
    <w:rsid w:val="00D95E9E"/>
    <w:rsid w:val="00D965C5"/>
    <w:rsid w:val="00D965D1"/>
    <w:rsid w:val="00D9756A"/>
    <w:rsid w:val="00D97737"/>
    <w:rsid w:val="00D97B21"/>
    <w:rsid w:val="00DA03DE"/>
    <w:rsid w:val="00DA0C4F"/>
    <w:rsid w:val="00DA13A3"/>
    <w:rsid w:val="00DA1590"/>
    <w:rsid w:val="00DA191A"/>
    <w:rsid w:val="00DA1B93"/>
    <w:rsid w:val="00DA29AB"/>
    <w:rsid w:val="00DA2CD0"/>
    <w:rsid w:val="00DA2EF5"/>
    <w:rsid w:val="00DA31B1"/>
    <w:rsid w:val="00DA3478"/>
    <w:rsid w:val="00DA36B4"/>
    <w:rsid w:val="00DA393C"/>
    <w:rsid w:val="00DA3994"/>
    <w:rsid w:val="00DA3EBB"/>
    <w:rsid w:val="00DA41DC"/>
    <w:rsid w:val="00DA547A"/>
    <w:rsid w:val="00DA562F"/>
    <w:rsid w:val="00DA57DB"/>
    <w:rsid w:val="00DA5B2F"/>
    <w:rsid w:val="00DA5CCF"/>
    <w:rsid w:val="00DA6077"/>
    <w:rsid w:val="00DA61D6"/>
    <w:rsid w:val="00DA6328"/>
    <w:rsid w:val="00DA6860"/>
    <w:rsid w:val="00DA68F8"/>
    <w:rsid w:val="00DA6AD8"/>
    <w:rsid w:val="00DA6C9C"/>
    <w:rsid w:val="00DA71AB"/>
    <w:rsid w:val="00DA7455"/>
    <w:rsid w:val="00DA76F7"/>
    <w:rsid w:val="00DB00E2"/>
    <w:rsid w:val="00DB046A"/>
    <w:rsid w:val="00DB0A43"/>
    <w:rsid w:val="00DB0C27"/>
    <w:rsid w:val="00DB1904"/>
    <w:rsid w:val="00DB1DFA"/>
    <w:rsid w:val="00DB1E14"/>
    <w:rsid w:val="00DB23AE"/>
    <w:rsid w:val="00DB29CB"/>
    <w:rsid w:val="00DB2A65"/>
    <w:rsid w:val="00DB3060"/>
    <w:rsid w:val="00DB3513"/>
    <w:rsid w:val="00DB37DC"/>
    <w:rsid w:val="00DB38E5"/>
    <w:rsid w:val="00DB5F04"/>
    <w:rsid w:val="00DB6038"/>
    <w:rsid w:val="00DB6060"/>
    <w:rsid w:val="00DB60C9"/>
    <w:rsid w:val="00DB6603"/>
    <w:rsid w:val="00DB6C00"/>
    <w:rsid w:val="00DB6FAC"/>
    <w:rsid w:val="00DB7071"/>
    <w:rsid w:val="00DB762A"/>
    <w:rsid w:val="00DB77BB"/>
    <w:rsid w:val="00DB7B61"/>
    <w:rsid w:val="00DC17DE"/>
    <w:rsid w:val="00DC18ED"/>
    <w:rsid w:val="00DC1983"/>
    <w:rsid w:val="00DC1AC8"/>
    <w:rsid w:val="00DC246B"/>
    <w:rsid w:val="00DC29FC"/>
    <w:rsid w:val="00DC3872"/>
    <w:rsid w:val="00DC3C48"/>
    <w:rsid w:val="00DC3C66"/>
    <w:rsid w:val="00DC3E8A"/>
    <w:rsid w:val="00DC3F5C"/>
    <w:rsid w:val="00DC527D"/>
    <w:rsid w:val="00DC5382"/>
    <w:rsid w:val="00DC5D4C"/>
    <w:rsid w:val="00DC61E1"/>
    <w:rsid w:val="00DC6308"/>
    <w:rsid w:val="00DC6BCA"/>
    <w:rsid w:val="00DC7290"/>
    <w:rsid w:val="00DC78CA"/>
    <w:rsid w:val="00DD06CB"/>
    <w:rsid w:val="00DD07DF"/>
    <w:rsid w:val="00DD14A3"/>
    <w:rsid w:val="00DD166B"/>
    <w:rsid w:val="00DD16F4"/>
    <w:rsid w:val="00DD2399"/>
    <w:rsid w:val="00DD25D9"/>
    <w:rsid w:val="00DD292C"/>
    <w:rsid w:val="00DD3181"/>
    <w:rsid w:val="00DD4124"/>
    <w:rsid w:val="00DD4BFF"/>
    <w:rsid w:val="00DD58B0"/>
    <w:rsid w:val="00DD5C8E"/>
    <w:rsid w:val="00DD69D7"/>
    <w:rsid w:val="00DD6D53"/>
    <w:rsid w:val="00DD6ECA"/>
    <w:rsid w:val="00DD7687"/>
    <w:rsid w:val="00DE03DA"/>
    <w:rsid w:val="00DE0487"/>
    <w:rsid w:val="00DE11AA"/>
    <w:rsid w:val="00DE1552"/>
    <w:rsid w:val="00DE16FF"/>
    <w:rsid w:val="00DE1FA3"/>
    <w:rsid w:val="00DE2BA7"/>
    <w:rsid w:val="00DE2D27"/>
    <w:rsid w:val="00DE34B7"/>
    <w:rsid w:val="00DE3772"/>
    <w:rsid w:val="00DE39F9"/>
    <w:rsid w:val="00DE4606"/>
    <w:rsid w:val="00DE4A17"/>
    <w:rsid w:val="00DE4FFE"/>
    <w:rsid w:val="00DE589A"/>
    <w:rsid w:val="00DE601B"/>
    <w:rsid w:val="00DE60F2"/>
    <w:rsid w:val="00DE6715"/>
    <w:rsid w:val="00DE67B8"/>
    <w:rsid w:val="00DE70C6"/>
    <w:rsid w:val="00DE753A"/>
    <w:rsid w:val="00DE7672"/>
    <w:rsid w:val="00DE7AA4"/>
    <w:rsid w:val="00DF00FF"/>
    <w:rsid w:val="00DF0BD6"/>
    <w:rsid w:val="00DF0DCF"/>
    <w:rsid w:val="00DF0F84"/>
    <w:rsid w:val="00DF0FF1"/>
    <w:rsid w:val="00DF1B6E"/>
    <w:rsid w:val="00DF1FC3"/>
    <w:rsid w:val="00DF2467"/>
    <w:rsid w:val="00DF2C3F"/>
    <w:rsid w:val="00DF2E3B"/>
    <w:rsid w:val="00DF32DB"/>
    <w:rsid w:val="00DF3390"/>
    <w:rsid w:val="00DF3B3F"/>
    <w:rsid w:val="00DF3FFD"/>
    <w:rsid w:val="00DF49DF"/>
    <w:rsid w:val="00DF4CEB"/>
    <w:rsid w:val="00DF5730"/>
    <w:rsid w:val="00DF6123"/>
    <w:rsid w:val="00DF6323"/>
    <w:rsid w:val="00DF7FFD"/>
    <w:rsid w:val="00E00424"/>
    <w:rsid w:val="00E00900"/>
    <w:rsid w:val="00E00AF6"/>
    <w:rsid w:val="00E01AC3"/>
    <w:rsid w:val="00E026A0"/>
    <w:rsid w:val="00E03C6C"/>
    <w:rsid w:val="00E03D07"/>
    <w:rsid w:val="00E047E5"/>
    <w:rsid w:val="00E0490C"/>
    <w:rsid w:val="00E04B60"/>
    <w:rsid w:val="00E05AB3"/>
    <w:rsid w:val="00E05D95"/>
    <w:rsid w:val="00E06739"/>
    <w:rsid w:val="00E068E9"/>
    <w:rsid w:val="00E069E9"/>
    <w:rsid w:val="00E06E36"/>
    <w:rsid w:val="00E07516"/>
    <w:rsid w:val="00E07536"/>
    <w:rsid w:val="00E077C9"/>
    <w:rsid w:val="00E07C76"/>
    <w:rsid w:val="00E07CBA"/>
    <w:rsid w:val="00E10B4D"/>
    <w:rsid w:val="00E10D00"/>
    <w:rsid w:val="00E10D74"/>
    <w:rsid w:val="00E11363"/>
    <w:rsid w:val="00E11903"/>
    <w:rsid w:val="00E11F22"/>
    <w:rsid w:val="00E1227E"/>
    <w:rsid w:val="00E12E62"/>
    <w:rsid w:val="00E12FDD"/>
    <w:rsid w:val="00E1340E"/>
    <w:rsid w:val="00E13AF3"/>
    <w:rsid w:val="00E13EC8"/>
    <w:rsid w:val="00E13F27"/>
    <w:rsid w:val="00E13FCE"/>
    <w:rsid w:val="00E140D7"/>
    <w:rsid w:val="00E14234"/>
    <w:rsid w:val="00E14810"/>
    <w:rsid w:val="00E150CA"/>
    <w:rsid w:val="00E152D4"/>
    <w:rsid w:val="00E1531B"/>
    <w:rsid w:val="00E15336"/>
    <w:rsid w:val="00E1579F"/>
    <w:rsid w:val="00E15ACD"/>
    <w:rsid w:val="00E15E5D"/>
    <w:rsid w:val="00E15FF5"/>
    <w:rsid w:val="00E16807"/>
    <w:rsid w:val="00E170CC"/>
    <w:rsid w:val="00E174C2"/>
    <w:rsid w:val="00E17C3B"/>
    <w:rsid w:val="00E203CA"/>
    <w:rsid w:val="00E20B24"/>
    <w:rsid w:val="00E215EC"/>
    <w:rsid w:val="00E21FF7"/>
    <w:rsid w:val="00E22B8E"/>
    <w:rsid w:val="00E22FC4"/>
    <w:rsid w:val="00E23C96"/>
    <w:rsid w:val="00E23CEC"/>
    <w:rsid w:val="00E24008"/>
    <w:rsid w:val="00E24224"/>
    <w:rsid w:val="00E245D9"/>
    <w:rsid w:val="00E24676"/>
    <w:rsid w:val="00E24CF7"/>
    <w:rsid w:val="00E2516D"/>
    <w:rsid w:val="00E251FC"/>
    <w:rsid w:val="00E25D7B"/>
    <w:rsid w:val="00E26125"/>
    <w:rsid w:val="00E261DC"/>
    <w:rsid w:val="00E263DD"/>
    <w:rsid w:val="00E266DE"/>
    <w:rsid w:val="00E26877"/>
    <w:rsid w:val="00E26AAE"/>
    <w:rsid w:val="00E3059B"/>
    <w:rsid w:val="00E31638"/>
    <w:rsid w:val="00E3177A"/>
    <w:rsid w:val="00E31A20"/>
    <w:rsid w:val="00E31A86"/>
    <w:rsid w:val="00E31FE2"/>
    <w:rsid w:val="00E3220C"/>
    <w:rsid w:val="00E32A92"/>
    <w:rsid w:val="00E32C97"/>
    <w:rsid w:val="00E3363C"/>
    <w:rsid w:val="00E33648"/>
    <w:rsid w:val="00E3366E"/>
    <w:rsid w:val="00E33CD4"/>
    <w:rsid w:val="00E33ECE"/>
    <w:rsid w:val="00E342CF"/>
    <w:rsid w:val="00E344F6"/>
    <w:rsid w:val="00E34A37"/>
    <w:rsid w:val="00E34F50"/>
    <w:rsid w:val="00E35DA1"/>
    <w:rsid w:val="00E3763A"/>
    <w:rsid w:val="00E377D5"/>
    <w:rsid w:val="00E37DD8"/>
    <w:rsid w:val="00E37EEC"/>
    <w:rsid w:val="00E4029C"/>
    <w:rsid w:val="00E40D9A"/>
    <w:rsid w:val="00E40FFE"/>
    <w:rsid w:val="00E41389"/>
    <w:rsid w:val="00E427D5"/>
    <w:rsid w:val="00E42AF4"/>
    <w:rsid w:val="00E42B34"/>
    <w:rsid w:val="00E42E9C"/>
    <w:rsid w:val="00E43087"/>
    <w:rsid w:val="00E437A5"/>
    <w:rsid w:val="00E4381A"/>
    <w:rsid w:val="00E44AA0"/>
    <w:rsid w:val="00E44D50"/>
    <w:rsid w:val="00E44F55"/>
    <w:rsid w:val="00E452C2"/>
    <w:rsid w:val="00E456EB"/>
    <w:rsid w:val="00E45FCC"/>
    <w:rsid w:val="00E46025"/>
    <w:rsid w:val="00E46264"/>
    <w:rsid w:val="00E4631A"/>
    <w:rsid w:val="00E46642"/>
    <w:rsid w:val="00E46655"/>
    <w:rsid w:val="00E46A83"/>
    <w:rsid w:val="00E46BFD"/>
    <w:rsid w:val="00E514E8"/>
    <w:rsid w:val="00E518F2"/>
    <w:rsid w:val="00E51CCA"/>
    <w:rsid w:val="00E51EF5"/>
    <w:rsid w:val="00E5206C"/>
    <w:rsid w:val="00E524AF"/>
    <w:rsid w:val="00E52A95"/>
    <w:rsid w:val="00E53187"/>
    <w:rsid w:val="00E53677"/>
    <w:rsid w:val="00E54882"/>
    <w:rsid w:val="00E55EE0"/>
    <w:rsid w:val="00E55EFD"/>
    <w:rsid w:val="00E562C3"/>
    <w:rsid w:val="00E566B3"/>
    <w:rsid w:val="00E566BC"/>
    <w:rsid w:val="00E568A7"/>
    <w:rsid w:val="00E56FDB"/>
    <w:rsid w:val="00E570BD"/>
    <w:rsid w:val="00E57463"/>
    <w:rsid w:val="00E57818"/>
    <w:rsid w:val="00E609D6"/>
    <w:rsid w:val="00E60D56"/>
    <w:rsid w:val="00E610DF"/>
    <w:rsid w:val="00E622BD"/>
    <w:rsid w:val="00E62523"/>
    <w:rsid w:val="00E627FD"/>
    <w:rsid w:val="00E63019"/>
    <w:rsid w:val="00E63335"/>
    <w:rsid w:val="00E634F5"/>
    <w:rsid w:val="00E6367C"/>
    <w:rsid w:val="00E6372B"/>
    <w:rsid w:val="00E63BDC"/>
    <w:rsid w:val="00E64217"/>
    <w:rsid w:val="00E64269"/>
    <w:rsid w:val="00E6493F"/>
    <w:rsid w:val="00E657BD"/>
    <w:rsid w:val="00E65D23"/>
    <w:rsid w:val="00E65DE8"/>
    <w:rsid w:val="00E65E6C"/>
    <w:rsid w:val="00E66358"/>
    <w:rsid w:val="00E665AC"/>
    <w:rsid w:val="00E66761"/>
    <w:rsid w:val="00E66B6B"/>
    <w:rsid w:val="00E66F27"/>
    <w:rsid w:val="00E671B6"/>
    <w:rsid w:val="00E67A3E"/>
    <w:rsid w:val="00E67FBA"/>
    <w:rsid w:val="00E700A2"/>
    <w:rsid w:val="00E70532"/>
    <w:rsid w:val="00E70886"/>
    <w:rsid w:val="00E716D1"/>
    <w:rsid w:val="00E71DD1"/>
    <w:rsid w:val="00E72D85"/>
    <w:rsid w:val="00E72FDF"/>
    <w:rsid w:val="00E73056"/>
    <w:rsid w:val="00E737F3"/>
    <w:rsid w:val="00E73CBF"/>
    <w:rsid w:val="00E744B8"/>
    <w:rsid w:val="00E7473E"/>
    <w:rsid w:val="00E74A45"/>
    <w:rsid w:val="00E752FF"/>
    <w:rsid w:val="00E75446"/>
    <w:rsid w:val="00E758A7"/>
    <w:rsid w:val="00E75A64"/>
    <w:rsid w:val="00E75D47"/>
    <w:rsid w:val="00E75EE5"/>
    <w:rsid w:val="00E76413"/>
    <w:rsid w:val="00E76AE7"/>
    <w:rsid w:val="00E76B02"/>
    <w:rsid w:val="00E76C32"/>
    <w:rsid w:val="00E77205"/>
    <w:rsid w:val="00E77772"/>
    <w:rsid w:val="00E7794F"/>
    <w:rsid w:val="00E77BF4"/>
    <w:rsid w:val="00E80206"/>
    <w:rsid w:val="00E80DB3"/>
    <w:rsid w:val="00E81453"/>
    <w:rsid w:val="00E819C7"/>
    <w:rsid w:val="00E81D63"/>
    <w:rsid w:val="00E82D56"/>
    <w:rsid w:val="00E837CB"/>
    <w:rsid w:val="00E84464"/>
    <w:rsid w:val="00E84C52"/>
    <w:rsid w:val="00E84C8C"/>
    <w:rsid w:val="00E84CAB"/>
    <w:rsid w:val="00E850A3"/>
    <w:rsid w:val="00E85169"/>
    <w:rsid w:val="00E85194"/>
    <w:rsid w:val="00E8653A"/>
    <w:rsid w:val="00E867DE"/>
    <w:rsid w:val="00E86B7D"/>
    <w:rsid w:val="00E87944"/>
    <w:rsid w:val="00E87FCE"/>
    <w:rsid w:val="00E87FEF"/>
    <w:rsid w:val="00E90057"/>
    <w:rsid w:val="00E900CC"/>
    <w:rsid w:val="00E903D5"/>
    <w:rsid w:val="00E9093A"/>
    <w:rsid w:val="00E91EDE"/>
    <w:rsid w:val="00E9249E"/>
    <w:rsid w:val="00E924D2"/>
    <w:rsid w:val="00E9251D"/>
    <w:rsid w:val="00E9292B"/>
    <w:rsid w:val="00E92D4A"/>
    <w:rsid w:val="00E92DB6"/>
    <w:rsid w:val="00E93602"/>
    <w:rsid w:val="00E93C93"/>
    <w:rsid w:val="00E94657"/>
    <w:rsid w:val="00E94DF7"/>
    <w:rsid w:val="00E9597C"/>
    <w:rsid w:val="00E95A63"/>
    <w:rsid w:val="00E95CD0"/>
    <w:rsid w:val="00E974A7"/>
    <w:rsid w:val="00E97DAE"/>
    <w:rsid w:val="00E97F5B"/>
    <w:rsid w:val="00EA014F"/>
    <w:rsid w:val="00EA020D"/>
    <w:rsid w:val="00EA035C"/>
    <w:rsid w:val="00EA10AD"/>
    <w:rsid w:val="00EA1853"/>
    <w:rsid w:val="00EA2029"/>
    <w:rsid w:val="00EA2DD9"/>
    <w:rsid w:val="00EA2E95"/>
    <w:rsid w:val="00EA3341"/>
    <w:rsid w:val="00EA35D1"/>
    <w:rsid w:val="00EA3AC0"/>
    <w:rsid w:val="00EA3C4A"/>
    <w:rsid w:val="00EA3D03"/>
    <w:rsid w:val="00EA4E25"/>
    <w:rsid w:val="00EA5170"/>
    <w:rsid w:val="00EA55DE"/>
    <w:rsid w:val="00EA58B4"/>
    <w:rsid w:val="00EA5A8E"/>
    <w:rsid w:val="00EA5B92"/>
    <w:rsid w:val="00EA626D"/>
    <w:rsid w:val="00EA68E3"/>
    <w:rsid w:val="00EA6C40"/>
    <w:rsid w:val="00EA7605"/>
    <w:rsid w:val="00EA7610"/>
    <w:rsid w:val="00EA7CBD"/>
    <w:rsid w:val="00EB018B"/>
    <w:rsid w:val="00EB03C2"/>
    <w:rsid w:val="00EB094E"/>
    <w:rsid w:val="00EB156F"/>
    <w:rsid w:val="00EB1A5E"/>
    <w:rsid w:val="00EB2363"/>
    <w:rsid w:val="00EB2C9F"/>
    <w:rsid w:val="00EB2CFC"/>
    <w:rsid w:val="00EB343F"/>
    <w:rsid w:val="00EB3488"/>
    <w:rsid w:val="00EB3690"/>
    <w:rsid w:val="00EB3702"/>
    <w:rsid w:val="00EB3723"/>
    <w:rsid w:val="00EB3751"/>
    <w:rsid w:val="00EB3ACD"/>
    <w:rsid w:val="00EB3B14"/>
    <w:rsid w:val="00EB3BFA"/>
    <w:rsid w:val="00EB3CC6"/>
    <w:rsid w:val="00EB3DDC"/>
    <w:rsid w:val="00EB3E04"/>
    <w:rsid w:val="00EB4147"/>
    <w:rsid w:val="00EB484A"/>
    <w:rsid w:val="00EB49B5"/>
    <w:rsid w:val="00EB4D40"/>
    <w:rsid w:val="00EB4FCF"/>
    <w:rsid w:val="00EB5351"/>
    <w:rsid w:val="00EB571A"/>
    <w:rsid w:val="00EB6A4C"/>
    <w:rsid w:val="00EB6A4E"/>
    <w:rsid w:val="00EB7153"/>
    <w:rsid w:val="00EB76E0"/>
    <w:rsid w:val="00EB7821"/>
    <w:rsid w:val="00EB7A99"/>
    <w:rsid w:val="00EC00ED"/>
    <w:rsid w:val="00EC02E8"/>
    <w:rsid w:val="00EC10D8"/>
    <w:rsid w:val="00EC1339"/>
    <w:rsid w:val="00EC150B"/>
    <w:rsid w:val="00EC1A19"/>
    <w:rsid w:val="00EC1AD5"/>
    <w:rsid w:val="00EC2157"/>
    <w:rsid w:val="00EC219E"/>
    <w:rsid w:val="00EC2864"/>
    <w:rsid w:val="00EC28A6"/>
    <w:rsid w:val="00EC2B0D"/>
    <w:rsid w:val="00EC2BB8"/>
    <w:rsid w:val="00EC2C62"/>
    <w:rsid w:val="00EC30AE"/>
    <w:rsid w:val="00EC3C86"/>
    <w:rsid w:val="00EC3CB5"/>
    <w:rsid w:val="00EC3CBC"/>
    <w:rsid w:val="00EC3E15"/>
    <w:rsid w:val="00EC40E8"/>
    <w:rsid w:val="00EC421B"/>
    <w:rsid w:val="00EC438E"/>
    <w:rsid w:val="00EC46F0"/>
    <w:rsid w:val="00EC492B"/>
    <w:rsid w:val="00EC49C0"/>
    <w:rsid w:val="00EC4C3B"/>
    <w:rsid w:val="00EC4E69"/>
    <w:rsid w:val="00EC5588"/>
    <w:rsid w:val="00EC574C"/>
    <w:rsid w:val="00EC5BDC"/>
    <w:rsid w:val="00EC64A9"/>
    <w:rsid w:val="00EC67BC"/>
    <w:rsid w:val="00EC734A"/>
    <w:rsid w:val="00EC73DD"/>
    <w:rsid w:val="00EC7438"/>
    <w:rsid w:val="00EC7912"/>
    <w:rsid w:val="00ED1103"/>
    <w:rsid w:val="00ED2470"/>
    <w:rsid w:val="00ED2DC5"/>
    <w:rsid w:val="00ED335D"/>
    <w:rsid w:val="00ED3ECD"/>
    <w:rsid w:val="00ED3FDC"/>
    <w:rsid w:val="00ED437D"/>
    <w:rsid w:val="00ED4599"/>
    <w:rsid w:val="00ED45B4"/>
    <w:rsid w:val="00ED4DBE"/>
    <w:rsid w:val="00ED5278"/>
    <w:rsid w:val="00ED5FBD"/>
    <w:rsid w:val="00ED60A6"/>
    <w:rsid w:val="00ED6523"/>
    <w:rsid w:val="00ED655D"/>
    <w:rsid w:val="00ED6B8F"/>
    <w:rsid w:val="00ED6D71"/>
    <w:rsid w:val="00ED78BE"/>
    <w:rsid w:val="00ED7A9C"/>
    <w:rsid w:val="00ED7BFD"/>
    <w:rsid w:val="00ED7C5C"/>
    <w:rsid w:val="00ED7E2F"/>
    <w:rsid w:val="00EE00F9"/>
    <w:rsid w:val="00EE0247"/>
    <w:rsid w:val="00EE07C2"/>
    <w:rsid w:val="00EE0D3A"/>
    <w:rsid w:val="00EE1720"/>
    <w:rsid w:val="00EE1751"/>
    <w:rsid w:val="00EE24B0"/>
    <w:rsid w:val="00EE25A8"/>
    <w:rsid w:val="00EE25DF"/>
    <w:rsid w:val="00EE2698"/>
    <w:rsid w:val="00EE297A"/>
    <w:rsid w:val="00EE2A02"/>
    <w:rsid w:val="00EE2D1F"/>
    <w:rsid w:val="00EE2D25"/>
    <w:rsid w:val="00EE2D34"/>
    <w:rsid w:val="00EE3575"/>
    <w:rsid w:val="00EE41FC"/>
    <w:rsid w:val="00EE44EB"/>
    <w:rsid w:val="00EE456E"/>
    <w:rsid w:val="00EE4867"/>
    <w:rsid w:val="00EE4D90"/>
    <w:rsid w:val="00EE5CFF"/>
    <w:rsid w:val="00EE6E93"/>
    <w:rsid w:val="00EE7AB6"/>
    <w:rsid w:val="00EE7F42"/>
    <w:rsid w:val="00EF03C4"/>
    <w:rsid w:val="00EF0566"/>
    <w:rsid w:val="00EF0600"/>
    <w:rsid w:val="00EF068B"/>
    <w:rsid w:val="00EF0830"/>
    <w:rsid w:val="00EF0898"/>
    <w:rsid w:val="00EF093D"/>
    <w:rsid w:val="00EF09BB"/>
    <w:rsid w:val="00EF0CBF"/>
    <w:rsid w:val="00EF0D16"/>
    <w:rsid w:val="00EF143E"/>
    <w:rsid w:val="00EF1A12"/>
    <w:rsid w:val="00EF24A1"/>
    <w:rsid w:val="00EF277B"/>
    <w:rsid w:val="00EF2CD0"/>
    <w:rsid w:val="00EF318C"/>
    <w:rsid w:val="00EF3331"/>
    <w:rsid w:val="00EF3FB6"/>
    <w:rsid w:val="00EF4244"/>
    <w:rsid w:val="00EF4304"/>
    <w:rsid w:val="00EF45EF"/>
    <w:rsid w:val="00EF4D37"/>
    <w:rsid w:val="00EF5203"/>
    <w:rsid w:val="00EF55AF"/>
    <w:rsid w:val="00EF563E"/>
    <w:rsid w:val="00EF5AEB"/>
    <w:rsid w:val="00EF6812"/>
    <w:rsid w:val="00EF7787"/>
    <w:rsid w:val="00EF7AFA"/>
    <w:rsid w:val="00EF7DE5"/>
    <w:rsid w:val="00F002E1"/>
    <w:rsid w:val="00F00508"/>
    <w:rsid w:val="00F0076F"/>
    <w:rsid w:val="00F008BD"/>
    <w:rsid w:val="00F01652"/>
    <w:rsid w:val="00F01BA6"/>
    <w:rsid w:val="00F01C18"/>
    <w:rsid w:val="00F01F32"/>
    <w:rsid w:val="00F02239"/>
    <w:rsid w:val="00F02555"/>
    <w:rsid w:val="00F03355"/>
    <w:rsid w:val="00F04666"/>
    <w:rsid w:val="00F04F72"/>
    <w:rsid w:val="00F052B1"/>
    <w:rsid w:val="00F0597C"/>
    <w:rsid w:val="00F05B49"/>
    <w:rsid w:val="00F0608C"/>
    <w:rsid w:val="00F0677B"/>
    <w:rsid w:val="00F07FFE"/>
    <w:rsid w:val="00F1028D"/>
    <w:rsid w:val="00F1059B"/>
    <w:rsid w:val="00F1060C"/>
    <w:rsid w:val="00F10906"/>
    <w:rsid w:val="00F10C6C"/>
    <w:rsid w:val="00F10D87"/>
    <w:rsid w:val="00F10ED7"/>
    <w:rsid w:val="00F11C94"/>
    <w:rsid w:val="00F12485"/>
    <w:rsid w:val="00F13516"/>
    <w:rsid w:val="00F13DB9"/>
    <w:rsid w:val="00F142C2"/>
    <w:rsid w:val="00F145A5"/>
    <w:rsid w:val="00F1493E"/>
    <w:rsid w:val="00F14F11"/>
    <w:rsid w:val="00F156DB"/>
    <w:rsid w:val="00F15887"/>
    <w:rsid w:val="00F15A35"/>
    <w:rsid w:val="00F162AA"/>
    <w:rsid w:val="00F162CD"/>
    <w:rsid w:val="00F1698C"/>
    <w:rsid w:val="00F169A3"/>
    <w:rsid w:val="00F209B9"/>
    <w:rsid w:val="00F20AFE"/>
    <w:rsid w:val="00F20D90"/>
    <w:rsid w:val="00F210C7"/>
    <w:rsid w:val="00F21497"/>
    <w:rsid w:val="00F21827"/>
    <w:rsid w:val="00F2202E"/>
    <w:rsid w:val="00F222BC"/>
    <w:rsid w:val="00F22722"/>
    <w:rsid w:val="00F22B70"/>
    <w:rsid w:val="00F22BE4"/>
    <w:rsid w:val="00F23210"/>
    <w:rsid w:val="00F235FF"/>
    <w:rsid w:val="00F243E5"/>
    <w:rsid w:val="00F244DC"/>
    <w:rsid w:val="00F2465D"/>
    <w:rsid w:val="00F2472A"/>
    <w:rsid w:val="00F2493C"/>
    <w:rsid w:val="00F25590"/>
    <w:rsid w:val="00F259C3"/>
    <w:rsid w:val="00F25B11"/>
    <w:rsid w:val="00F25BB0"/>
    <w:rsid w:val="00F25D0C"/>
    <w:rsid w:val="00F26378"/>
    <w:rsid w:val="00F265DD"/>
    <w:rsid w:val="00F26BE4"/>
    <w:rsid w:val="00F26EEC"/>
    <w:rsid w:val="00F271A9"/>
    <w:rsid w:val="00F27CE2"/>
    <w:rsid w:val="00F30092"/>
    <w:rsid w:val="00F30D65"/>
    <w:rsid w:val="00F312E6"/>
    <w:rsid w:val="00F319EC"/>
    <w:rsid w:val="00F3231E"/>
    <w:rsid w:val="00F325C9"/>
    <w:rsid w:val="00F327BA"/>
    <w:rsid w:val="00F32805"/>
    <w:rsid w:val="00F329E6"/>
    <w:rsid w:val="00F32ACB"/>
    <w:rsid w:val="00F33443"/>
    <w:rsid w:val="00F338F4"/>
    <w:rsid w:val="00F33EC7"/>
    <w:rsid w:val="00F33F43"/>
    <w:rsid w:val="00F3403E"/>
    <w:rsid w:val="00F348CA"/>
    <w:rsid w:val="00F34B1E"/>
    <w:rsid w:val="00F34B46"/>
    <w:rsid w:val="00F35230"/>
    <w:rsid w:val="00F354BF"/>
    <w:rsid w:val="00F3587F"/>
    <w:rsid w:val="00F35CCF"/>
    <w:rsid w:val="00F35D73"/>
    <w:rsid w:val="00F361A7"/>
    <w:rsid w:val="00F361E6"/>
    <w:rsid w:val="00F365D0"/>
    <w:rsid w:val="00F36D47"/>
    <w:rsid w:val="00F36FDB"/>
    <w:rsid w:val="00F37D63"/>
    <w:rsid w:val="00F37D81"/>
    <w:rsid w:val="00F37D90"/>
    <w:rsid w:val="00F404AE"/>
    <w:rsid w:val="00F4055F"/>
    <w:rsid w:val="00F414CD"/>
    <w:rsid w:val="00F41568"/>
    <w:rsid w:val="00F42C67"/>
    <w:rsid w:val="00F42D15"/>
    <w:rsid w:val="00F42EA0"/>
    <w:rsid w:val="00F42EB7"/>
    <w:rsid w:val="00F42EF7"/>
    <w:rsid w:val="00F43016"/>
    <w:rsid w:val="00F43643"/>
    <w:rsid w:val="00F43F72"/>
    <w:rsid w:val="00F441F3"/>
    <w:rsid w:val="00F4431B"/>
    <w:rsid w:val="00F44ADB"/>
    <w:rsid w:val="00F4666B"/>
    <w:rsid w:val="00F467FC"/>
    <w:rsid w:val="00F46CF3"/>
    <w:rsid w:val="00F46DD8"/>
    <w:rsid w:val="00F47855"/>
    <w:rsid w:val="00F47950"/>
    <w:rsid w:val="00F47A64"/>
    <w:rsid w:val="00F47FD3"/>
    <w:rsid w:val="00F50143"/>
    <w:rsid w:val="00F506B1"/>
    <w:rsid w:val="00F50705"/>
    <w:rsid w:val="00F51FE3"/>
    <w:rsid w:val="00F52412"/>
    <w:rsid w:val="00F524B8"/>
    <w:rsid w:val="00F525FA"/>
    <w:rsid w:val="00F52D49"/>
    <w:rsid w:val="00F53469"/>
    <w:rsid w:val="00F53676"/>
    <w:rsid w:val="00F53A3E"/>
    <w:rsid w:val="00F53D6A"/>
    <w:rsid w:val="00F54135"/>
    <w:rsid w:val="00F547F7"/>
    <w:rsid w:val="00F54937"/>
    <w:rsid w:val="00F553F5"/>
    <w:rsid w:val="00F55BB8"/>
    <w:rsid w:val="00F55CEC"/>
    <w:rsid w:val="00F55D55"/>
    <w:rsid w:val="00F55DC3"/>
    <w:rsid w:val="00F5616E"/>
    <w:rsid w:val="00F561D4"/>
    <w:rsid w:val="00F56352"/>
    <w:rsid w:val="00F56404"/>
    <w:rsid w:val="00F56C2A"/>
    <w:rsid w:val="00F56E89"/>
    <w:rsid w:val="00F57337"/>
    <w:rsid w:val="00F578EA"/>
    <w:rsid w:val="00F57DD2"/>
    <w:rsid w:val="00F57FDA"/>
    <w:rsid w:val="00F60146"/>
    <w:rsid w:val="00F601D7"/>
    <w:rsid w:val="00F60745"/>
    <w:rsid w:val="00F60AD9"/>
    <w:rsid w:val="00F60DB5"/>
    <w:rsid w:val="00F6102C"/>
    <w:rsid w:val="00F61288"/>
    <w:rsid w:val="00F619C0"/>
    <w:rsid w:val="00F61B5F"/>
    <w:rsid w:val="00F62150"/>
    <w:rsid w:val="00F62399"/>
    <w:rsid w:val="00F6261D"/>
    <w:rsid w:val="00F627C3"/>
    <w:rsid w:val="00F627F1"/>
    <w:rsid w:val="00F6291C"/>
    <w:rsid w:val="00F62952"/>
    <w:rsid w:val="00F63154"/>
    <w:rsid w:val="00F63207"/>
    <w:rsid w:val="00F6375F"/>
    <w:rsid w:val="00F644CD"/>
    <w:rsid w:val="00F64AD3"/>
    <w:rsid w:val="00F6577A"/>
    <w:rsid w:val="00F663AC"/>
    <w:rsid w:val="00F66445"/>
    <w:rsid w:val="00F67247"/>
    <w:rsid w:val="00F6726C"/>
    <w:rsid w:val="00F67823"/>
    <w:rsid w:val="00F70018"/>
    <w:rsid w:val="00F705C4"/>
    <w:rsid w:val="00F7083D"/>
    <w:rsid w:val="00F70888"/>
    <w:rsid w:val="00F708AC"/>
    <w:rsid w:val="00F70AF7"/>
    <w:rsid w:val="00F70D3F"/>
    <w:rsid w:val="00F70DB9"/>
    <w:rsid w:val="00F70DD5"/>
    <w:rsid w:val="00F71353"/>
    <w:rsid w:val="00F71D3A"/>
    <w:rsid w:val="00F727BF"/>
    <w:rsid w:val="00F728F8"/>
    <w:rsid w:val="00F7367D"/>
    <w:rsid w:val="00F73969"/>
    <w:rsid w:val="00F739EC"/>
    <w:rsid w:val="00F7456D"/>
    <w:rsid w:val="00F7472E"/>
    <w:rsid w:val="00F74B05"/>
    <w:rsid w:val="00F751B3"/>
    <w:rsid w:val="00F75A24"/>
    <w:rsid w:val="00F75DC3"/>
    <w:rsid w:val="00F76302"/>
    <w:rsid w:val="00F7637B"/>
    <w:rsid w:val="00F76562"/>
    <w:rsid w:val="00F76A25"/>
    <w:rsid w:val="00F76C07"/>
    <w:rsid w:val="00F76CDA"/>
    <w:rsid w:val="00F77317"/>
    <w:rsid w:val="00F80056"/>
    <w:rsid w:val="00F80291"/>
    <w:rsid w:val="00F80658"/>
    <w:rsid w:val="00F80A6D"/>
    <w:rsid w:val="00F80AA2"/>
    <w:rsid w:val="00F80B06"/>
    <w:rsid w:val="00F8102C"/>
    <w:rsid w:val="00F812FA"/>
    <w:rsid w:val="00F81677"/>
    <w:rsid w:val="00F81BCB"/>
    <w:rsid w:val="00F81E66"/>
    <w:rsid w:val="00F82733"/>
    <w:rsid w:val="00F827D4"/>
    <w:rsid w:val="00F82FA3"/>
    <w:rsid w:val="00F83AC6"/>
    <w:rsid w:val="00F83E17"/>
    <w:rsid w:val="00F8492B"/>
    <w:rsid w:val="00F85EB9"/>
    <w:rsid w:val="00F862C1"/>
    <w:rsid w:val="00F867AE"/>
    <w:rsid w:val="00F86D41"/>
    <w:rsid w:val="00F86EE2"/>
    <w:rsid w:val="00F86F96"/>
    <w:rsid w:val="00F86FC7"/>
    <w:rsid w:val="00F8781D"/>
    <w:rsid w:val="00F87E6E"/>
    <w:rsid w:val="00F9024A"/>
    <w:rsid w:val="00F90458"/>
    <w:rsid w:val="00F90555"/>
    <w:rsid w:val="00F9071C"/>
    <w:rsid w:val="00F907C0"/>
    <w:rsid w:val="00F907DB"/>
    <w:rsid w:val="00F90ADA"/>
    <w:rsid w:val="00F90E9B"/>
    <w:rsid w:val="00F9179F"/>
    <w:rsid w:val="00F91C4A"/>
    <w:rsid w:val="00F92723"/>
    <w:rsid w:val="00F92818"/>
    <w:rsid w:val="00F92CE7"/>
    <w:rsid w:val="00F9333B"/>
    <w:rsid w:val="00F933F6"/>
    <w:rsid w:val="00F9351D"/>
    <w:rsid w:val="00F93726"/>
    <w:rsid w:val="00F938AE"/>
    <w:rsid w:val="00F93F44"/>
    <w:rsid w:val="00F9437E"/>
    <w:rsid w:val="00F94DB7"/>
    <w:rsid w:val="00F95341"/>
    <w:rsid w:val="00F95757"/>
    <w:rsid w:val="00F9586C"/>
    <w:rsid w:val="00F9682E"/>
    <w:rsid w:val="00F97653"/>
    <w:rsid w:val="00F97BCA"/>
    <w:rsid w:val="00F97DC5"/>
    <w:rsid w:val="00F97E39"/>
    <w:rsid w:val="00FA040A"/>
    <w:rsid w:val="00FA0848"/>
    <w:rsid w:val="00FA1611"/>
    <w:rsid w:val="00FA16E4"/>
    <w:rsid w:val="00FA2060"/>
    <w:rsid w:val="00FA234E"/>
    <w:rsid w:val="00FA2C8D"/>
    <w:rsid w:val="00FA3400"/>
    <w:rsid w:val="00FA399D"/>
    <w:rsid w:val="00FA3E3D"/>
    <w:rsid w:val="00FA424B"/>
    <w:rsid w:val="00FA4AF4"/>
    <w:rsid w:val="00FA4CD8"/>
    <w:rsid w:val="00FA4D4F"/>
    <w:rsid w:val="00FA4F49"/>
    <w:rsid w:val="00FA4F69"/>
    <w:rsid w:val="00FA4FCC"/>
    <w:rsid w:val="00FA553C"/>
    <w:rsid w:val="00FA5631"/>
    <w:rsid w:val="00FA5973"/>
    <w:rsid w:val="00FA5981"/>
    <w:rsid w:val="00FA5DD1"/>
    <w:rsid w:val="00FA5F25"/>
    <w:rsid w:val="00FA64BE"/>
    <w:rsid w:val="00FA6592"/>
    <w:rsid w:val="00FA6A58"/>
    <w:rsid w:val="00FA6C59"/>
    <w:rsid w:val="00FA6E1B"/>
    <w:rsid w:val="00FA7546"/>
    <w:rsid w:val="00FA765D"/>
    <w:rsid w:val="00FA7B2A"/>
    <w:rsid w:val="00FA7DE4"/>
    <w:rsid w:val="00FB109A"/>
    <w:rsid w:val="00FB1386"/>
    <w:rsid w:val="00FB138B"/>
    <w:rsid w:val="00FB16AD"/>
    <w:rsid w:val="00FB1770"/>
    <w:rsid w:val="00FB1C6A"/>
    <w:rsid w:val="00FB1DBB"/>
    <w:rsid w:val="00FB2C7F"/>
    <w:rsid w:val="00FB2E7B"/>
    <w:rsid w:val="00FB3D95"/>
    <w:rsid w:val="00FB3FFC"/>
    <w:rsid w:val="00FB415C"/>
    <w:rsid w:val="00FB4946"/>
    <w:rsid w:val="00FB5037"/>
    <w:rsid w:val="00FB51CD"/>
    <w:rsid w:val="00FB52F8"/>
    <w:rsid w:val="00FB55FC"/>
    <w:rsid w:val="00FB5AE5"/>
    <w:rsid w:val="00FB5C00"/>
    <w:rsid w:val="00FB5F04"/>
    <w:rsid w:val="00FB6803"/>
    <w:rsid w:val="00FB7B4A"/>
    <w:rsid w:val="00FB7BF0"/>
    <w:rsid w:val="00FC0530"/>
    <w:rsid w:val="00FC06AC"/>
    <w:rsid w:val="00FC06C7"/>
    <w:rsid w:val="00FC0AD4"/>
    <w:rsid w:val="00FC16E6"/>
    <w:rsid w:val="00FC2060"/>
    <w:rsid w:val="00FC3A07"/>
    <w:rsid w:val="00FC3D31"/>
    <w:rsid w:val="00FC3E8F"/>
    <w:rsid w:val="00FC548B"/>
    <w:rsid w:val="00FC5F02"/>
    <w:rsid w:val="00FC605B"/>
    <w:rsid w:val="00FC66F0"/>
    <w:rsid w:val="00FC6837"/>
    <w:rsid w:val="00FC7102"/>
    <w:rsid w:val="00FC7243"/>
    <w:rsid w:val="00FC7477"/>
    <w:rsid w:val="00FC78A0"/>
    <w:rsid w:val="00FD0C28"/>
    <w:rsid w:val="00FD1072"/>
    <w:rsid w:val="00FD13D2"/>
    <w:rsid w:val="00FD1E19"/>
    <w:rsid w:val="00FD1EA1"/>
    <w:rsid w:val="00FD2111"/>
    <w:rsid w:val="00FD2370"/>
    <w:rsid w:val="00FD252B"/>
    <w:rsid w:val="00FD283C"/>
    <w:rsid w:val="00FD2B01"/>
    <w:rsid w:val="00FD2FC7"/>
    <w:rsid w:val="00FD36CE"/>
    <w:rsid w:val="00FD39F7"/>
    <w:rsid w:val="00FD4054"/>
    <w:rsid w:val="00FD4158"/>
    <w:rsid w:val="00FD45C9"/>
    <w:rsid w:val="00FD4BD6"/>
    <w:rsid w:val="00FD50CE"/>
    <w:rsid w:val="00FD5536"/>
    <w:rsid w:val="00FD57A1"/>
    <w:rsid w:val="00FD5AEA"/>
    <w:rsid w:val="00FD5FF0"/>
    <w:rsid w:val="00FD699C"/>
    <w:rsid w:val="00FD6D03"/>
    <w:rsid w:val="00FD7487"/>
    <w:rsid w:val="00FD77A3"/>
    <w:rsid w:val="00FD7BBF"/>
    <w:rsid w:val="00FE0285"/>
    <w:rsid w:val="00FE0A1C"/>
    <w:rsid w:val="00FE0F9B"/>
    <w:rsid w:val="00FE141C"/>
    <w:rsid w:val="00FE2DF6"/>
    <w:rsid w:val="00FE3690"/>
    <w:rsid w:val="00FE44FB"/>
    <w:rsid w:val="00FE4F77"/>
    <w:rsid w:val="00FE55CD"/>
    <w:rsid w:val="00FE5C8E"/>
    <w:rsid w:val="00FE5D64"/>
    <w:rsid w:val="00FE5FFD"/>
    <w:rsid w:val="00FE6B24"/>
    <w:rsid w:val="00FE7BF0"/>
    <w:rsid w:val="00FE7D21"/>
    <w:rsid w:val="00FE7FC3"/>
    <w:rsid w:val="00FF0155"/>
    <w:rsid w:val="00FF06CC"/>
    <w:rsid w:val="00FF07C7"/>
    <w:rsid w:val="00FF13E1"/>
    <w:rsid w:val="00FF16BA"/>
    <w:rsid w:val="00FF187C"/>
    <w:rsid w:val="00FF1A1B"/>
    <w:rsid w:val="00FF1BF0"/>
    <w:rsid w:val="00FF25D3"/>
    <w:rsid w:val="00FF312F"/>
    <w:rsid w:val="00FF3782"/>
    <w:rsid w:val="00FF437D"/>
    <w:rsid w:val="00FF47E3"/>
    <w:rsid w:val="00FF4CAB"/>
    <w:rsid w:val="00FF56A1"/>
    <w:rsid w:val="00FF5730"/>
    <w:rsid w:val="00FF58DD"/>
    <w:rsid w:val="00FF5FC8"/>
    <w:rsid w:val="00FF65B0"/>
    <w:rsid w:val="00FF7966"/>
    <w:rsid w:val="00FF7999"/>
    <w:rsid w:val="00FF7D40"/>
    <w:rsid w:val="00FF7E0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397AC6"/>
    <w:pPr>
      <w:spacing w:after="200" w:line="276" w:lineRule="auto"/>
    </w:pPr>
    <w:rPr>
      <w:rFonts w:eastAsia="Times New Roman"/>
      <w:sz w:val="24"/>
      <w:lang w:eastAsia="en-US"/>
    </w:rPr>
  </w:style>
  <w:style w:type="paragraph" w:styleId="Heading1">
    <w:name w:val="heading 1"/>
    <w:basedOn w:val="ListParagraph"/>
    <w:next w:val="Normal"/>
    <w:link w:val="Heading1Char"/>
    <w:uiPriority w:val="99"/>
    <w:qFormat/>
    <w:rsid w:val="00397AC6"/>
    <w:pPr>
      <w:keepNext/>
      <w:pageBreakBefore/>
      <w:ind w:left="0"/>
      <w:outlineLvl w:val="0"/>
    </w:pPr>
    <w:rPr>
      <w:b/>
      <w:caps/>
      <w:sz w:val="20"/>
      <w:szCs w:val="20"/>
      <w:lang w:eastAsia="ru-RU"/>
    </w:rPr>
  </w:style>
  <w:style w:type="paragraph" w:styleId="Heading2">
    <w:name w:val="heading 2"/>
    <w:basedOn w:val="ListParagraph"/>
    <w:next w:val="Normal"/>
    <w:link w:val="Heading2Char"/>
    <w:uiPriority w:val="99"/>
    <w:qFormat/>
    <w:rsid w:val="00397AC6"/>
    <w:pPr>
      <w:keepNext/>
      <w:spacing w:before="240"/>
      <w:ind w:left="0"/>
      <w:outlineLvl w:val="1"/>
    </w:pPr>
    <w:rPr>
      <w:b/>
      <w:sz w:val="20"/>
      <w:szCs w:val="20"/>
      <w:lang w:eastAsia="ru-RU"/>
    </w:rPr>
  </w:style>
  <w:style w:type="paragraph" w:styleId="Heading3">
    <w:name w:val="heading 3"/>
    <w:basedOn w:val="ListParagraph"/>
    <w:next w:val="Normal"/>
    <w:link w:val="Heading3Char"/>
    <w:uiPriority w:val="99"/>
    <w:qFormat/>
    <w:rsid w:val="00397AC6"/>
    <w:pPr>
      <w:keepNext/>
      <w:ind w:left="0"/>
      <w:outlineLvl w:val="2"/>
    </w:pPr>
    <w:rPr>
      <w:b/>
      <w:sz w:val="20"/>
      <w:szCs w:val="20"/>
      <w:lang w:eastAsia="ru-RU"/>
    </w:rPr>
  </w:style>
  <w:style w:type="paragraph" w:styleId="Heading4">
    <w:name w:val="heading 4"/>
    <w:basedOn w:val="ListParagraph"/>
    <w:next w:val="Normal"/>
    <w:link w:val="Heading4Char"/>
    <w:uiPriority w:val="99"/>
    <w:qFormat/>
    <w:rsid w:val="00397AC6"/>
    <w:pPr>
      <w:keepNext/>
      <w:numPr>
        <w:ilvl w:val="3"/>
        <w:numId w:val="1"/>
      </w:numPr>
      <w:tabs>
        <w:tab w:val="clear" w:pos="926"/>
      </w:tabs>
      <w:ind w:left="851" w:hanging="851"/>
      <w:outlineLvl w:val="3"/>
    </w:pPr>
    <w:rPr>
      <w:b/>
      <w:i/>
      <w:sz w:val="20"/>
      <w:szCs w:val="20"/>
      <w:lang w:eastAsia="ru-RU"/>
    </w:rPr>
  </w:style>
  <w:style w:type="paragraph" w:styleId="Heading5">
    <w:name w:val="heading 5"/>
    <w:basedOn w:val="Normal"/>
    <w:next w:val="Normal"/>
    <w:link w:val="Heading5Char"/>
    <w:uiPriority w:val="99"/>
    <w:qFormat/>
    <w:rsid w:val="00A87F33"/>
    <w:pPr>
      <w:keepNext/>
      <w:keepLines/>
      <w:spacing w:before="200" w:after="0"/>
      <w:ind w:left="1008" w:hanging="1008"/>
      <w:outlineLvl w:val="4"/>
    </w:pPr>
    <w:rPr>
      <w:rFonts w:ascii="Cambria" w:hAnsi="Cambria"/>
      <w:color w:val="243F60"/>
      <w:lang w:eastAsia="ru-RU"/>
    </w:rPr>
  </w:style>
  <w:style w:type="paragraph" w:styleId="Heading6">
    <w:name w:val="heading 6"/>
    <w:basedOn w:val="Normal"/>
    <w:next w:val="Normal"/>
    <w:link w:val="Heading6Char"/>
    <w:uiPriority w:val="99"/>
    <w:qFormat/>
    <w:rsid w:val="00397AC6"/>
    <w:pPr>
      <w:spacing w:before="240" w:after="60"/>
      <w:outlineLvl w:val="5"/>
    </w:pPr>
    <w:rPr>
      <w:rFonts w:ascii="Calibri" w:hAnsi="Calibri"/>
      <w:b/>
      <w:bCs/>
      <w:sz w:val="22"/>
    </w:rPr>
  </w:style>
  <w:style w:type="paragraph" w:styleId="Heading7">
    <w:name w:val="heading 7"/>
    <w:basedOn w:val="Normal"/>
    <w:next w:val="Normal"/>
    <w:link w:val="Heading7Char"/>
    <w:uiPriority w:val="99"/>
    <w:qFormat/>
    <w:rsid w:val="00397AC6"/>
    <w:pPr>
      <w:spacing w:before="240" w:after="60"/>
      <w:outlineLvl w:val="6"/>
    </w:pPr>
    <w:rPr>
      <w:rFonts w:ascii="Calibri" w:hAnsi="Calibri"/>
      <w:szCs w:val="24"/>
    </w:rPr>
  </w:style>
  <w:style w:type="paragraph" w:styleId="Heading8">
    <w:name w:val="heading 8"/>
    <w:basedOn w:val="Normal"/>
    <w:next w:val="Normal"/>
    <w:link w:val="Heading8Char"/>
    <w:uiPriority w:val="99"/>
    <w:qFormat/>
    <w:rsid w:val="00A87F33"/>
    <w:pPr>
      <w:keepNext/>
      <w:keepLines/>
      <w:numPr>
        <w:ilvl w:val="7"/>
        <w:numId w:val="41"/>
      </w:numPr>
      <w:spacing w:before="200" w:after="0"/>
      <w:ind w:left="1440" w:hanging="1440"/>
      <w:outlineLvl w:val="7"/>
    </w:pPr>
    <w:rPr>
      <w:rFonts w:ascii="Cambria" w:hAnsi="Cambria"/>
      <w:color w:val="404040"/>
      <w:sz w:val="20"/>
      <w:szCs w:val="20"/>
      <w:lang w:eastAsia="ru-RU"/>
    </w:rPr>
  </w:style>
  <w:style w:type="paragraph" w:styleId="Heading9">
    <w:name w:val="heading 9"/>
    <w:basedOn w:val="Normal"/>
    <w:next w:val="Normal"/>
    <w:link w:val="Heading9Char"/>
    <w:uiPriority w:val="99"/>
    <w:qFormat/>
    <w:rsid w:val="00397AC6"/>
    <w:pPr>
      <w:keepNext/>
      <w:keepLines/>
      <w:spacing w:before="200" w:after="0"/>
      <w:ind w:left="4320" w:hanging="1440"/>
      <w:outlineLvl w:val="8"/>
    </w:pPr>
    <w:rPr>
      <w:rFonts w:ascii="Cambria" w:hAnsi="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97AC6"/>
    <w:rPr>
      <w:rFonts w:cs="Times New Roman"/>
      <w:b/>
      <w:caps/>
    </w:rPr>
  </w:style>
  <w:style w:type="character" w:customStyle="1" w:styleId="Heading2Char">
    <w:name w:val="Heading 2 Char"/>
    <w:basedOn w:val="DefaultParagraphFont"/>
    <w:link w:val="Heading2"/>
    <w:uiPriority w:val="99"/>
    <w:locked/>
    <w:rsid w:val="00397AC6"/>
    <w:rPr>
      <w:rFonts w:cs="Times New Roman"/>
      <w:b/>
    </w:rPr>
  </w:style>
  <w:style w:type="character" w:customStyle="1" w:styleId="Heading3Char">
    <w:name w:val="Heading 3 Char"/>
    <w:basedOn w:val="DefaultParagraphFont"/>
    <w:link w:val="Heading3"/>
    <w:uiPriority w:val="99"/>
    <w:locked/>
    <w:rsid w:val="00397AC6"/>
    <w:rPr>
      <w:rFonts w:cs="Times New Roman"/>
      <w:b/>
    </w:rPr>
  </w:style>
  <w:style w:type="character" w:customStyle="1" w:styleId="Heading4Char">
    <w:name w:val="Heading 4 Char"/>
    <w:basedOn w:val="DefaultParagraphFont"/>
    <w:link w:val="Heading4"/>
    <w:uiPriority w:val="99"/>
    <w:locked/>
    <w:rsid w:val="00397AC6"/>
    <w:rPr>
      <w:rFonts w:cs="Times New Roman"/>
      <w:b/>
      <w:i/>
      <w:lang w:val="ru-RU" w:eastAsia="ru-RU" w:bidi="ar-SA"/>
    </w:rPr>
  </w:style>
  <w:style w:type="character" w:customStyle="1" w:styleId="Heading5Char">
    <w:name w:val="Heading 5 Char"/>
    <w:basedOn w:val="DefaultParagraphFont"/>
    <w:link w:val="Heading5"/>
    <w:uiPriority w:val="99"/>
    <w:locked/>
    <w:rsid w:val="00A87F33"/>
    <w:rPr>
      <w:rFonts w:ascii="Cambria" w:hAnsi="Cambria" w:cs="Times New Roman"/>
      <w:color w:val="243F60"/>
      <w:sz w:val="22"/>
      <w:szCs w:val="22"/>
      <w:lang w:eastAsia="ru-RU"/>
    </w:rPr>
  </w:style>
  <w:style w:type="character" w:customStyle="1" w:styleId="Heading6Char">
    <w:name w:val="Heading 6 Char"/>
    <w:basedOn w:val="DefaultParagraphFont"/>
    <w:link w:val="Heading6"/>
    <w:uiPriority w:val="99"/>
    <w:locked/>
    <w:rsid w:val="00397AC6"/>
    <w:rPr>
      <w:rFonts w:ascii="Calibri" w:hAnsi="Calibri" w:cs="Times New Roman"/>
      <w:b/>
      <w:bCs/>
      <w:sz w:val="22"/>
      <w:szCs w:val="22"/>
    </w:rPr>
  </w:style>
  <w:style w:type="character" w:customStyle="1" w:styleId="Heading7Char">
    <w:name w:val="Heading 7 Char"/>
    <w:basedOn w:val="DefaultParagraphFont"/>
    <w:link w:val="Heading7"/>
    <w:uiPriority w:val="99"/>
    <w:locked/>
    <w:rsid w:val="00397AC6"/>
    <w:rPr>
      <w:rFonts w:ascii="Calibri" w:hAnsi="Calibri" w:cs="Times New Roman"/>
    </w:rPr>
  </w:style>
  <w:style w:type="character" w:customStyle="1" w:styleId="Heading8Char">
    <w:name w:val="Heading 8 Char"/>
    <w:basedOn w:val="DefaultParagraphFont"/>
    <w:link w:val="Heading8"/>
    <w:uiPriority w:val="99"/>
    <w:locked/>
    <w:rsid w:val="00A87F33"/>
    <w:rPr>
      <w:rFonts w:ascii="Cambria" w:eastAsia="Times New Roman" w:hAnsi="Cambria"/>
      <w:color w:val="404040"/>
      <w:sz w:val="20"/>
      <w:szCs w:val="20"/>
    </w:rPr>
  </w:style>
  <w:style w:type="character" w:customStyle="1" w:styleId="Heading9Char">
    <w:name w:val="Heading 9 Char"/>
    <w:basedOn w:val="DefaultParagraphFont"/>
    <w:link w:val="Heading9"/>
    <w:uiPriority w:val="99"/>
    <w:locked/>
    <w:rsid w:val="00397AC6"/>
    <w:rPr>
      <w:rFonts w:ascii="Cambria" w:hAnsi="Cambria" w:cs="Times New Roman"/>
      <w:i/>
      <w:iCs/>
      <w:color w:val="404040"/>
      <w:sz w:val="20"/>
      <w:szCs w:val="20"/>
    </w:rPr>
  </w:style>
  <w:style w:type="paragraph" w:styleId="ListParagraph">
    <w:name w:val="List Paragraph"/>
    <w:basedOn w:val="Normal"/>
    <w:link w:val="ListParagraphChar"/>
    <w:uiPriority w:val="99"/>
    <w:qFormat/>
    <w:rsid w:val="00397AC6"/>
    <w:pPr>
      <w:ind w:left="720"/>
      <w:contextualSpacing/>
    </w:pPr>
    <w:rPr>
      <w:rFonts w:eastAsia="Calibri"/>
      <w:szCs w:val="24"/>
    </w:rPr>
  </w:style>
  <w:style w:type="character" w:styleId="BookTitle">
    <w:name w:val="Book Title"/>
    <w:basedOn w:val="DefaultParagraphFont"/>
    <w:uiPriority w:val="99"/>
    <w:qFormat/>
    <w:rsid w:val="004F7348"/>
    <w:rPr>
      <w:rFonts w:cs="Times New Roman"/>
      <w:b/>
      <w:bCs/>
      <w:smallCaps/>
      <w:spacing w:val="5"/>
    </w:rPr>
  </w:style>
  <w:style w:type="paragraph" w:styleId="NoSpacing">
    <w:name w:val="No Spacing"/>
    <w:aliases w:val="С интервалом и отступом"/>
    <w:link w:val="NoSpacingChar"/>
    <w:uiPriority w:val="99"/>
    <w:qFormat/>
    <w:rsid w:val="00397AC6"/>
    <w:pPr>
      <w:spacing w:after="240" w:line="276" w:lineRule="auto"/>
      <w:ind w:firstLine="709"/>
      <w:jc w:val="both"/>
    </w:pPr>
    <w:rPr>
      <w:lang w:eastAsia="en-US"/>
    </w:rPr>
  </w:style>
  <w:style w:type="paragraph" w:styleId="BalloonText">
    <w:name w:val="Balloon Text"/>
    <w:basedOn w:val="Normal"/>
    <w:link w:val="BalloonTextChar"/>
    <w:uiPriority w:val="99"/>
    <w:rsid w:val="004D7651"/>
    <w:pPr>
      <w:spacing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locked/>
    <w:rsid w:val="004D7651"/>
    <w:rPr>
      <w:rFonts w:ascii="Tahoma" w:hAnsi="Tahoma" w:cs="Tahoma"/>
      <w:sz w:val="16"/>
      <w:szCs w:val="16"/>
    </w:rPr>
  </w:style>
  <w:style w:type="paragraph" w:styleId="Caption">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Normal"/>
    <w:next w:val="Normal"/>
    <w:link w:val="CaptionChar1"/>
    <w:uiPriority w:val="99"/>
    <w:qFormat/>
    <w:rsid w:val="00397AC6"/>
    <w:pPr>
      <w:keepNext/>
      <w:spacing w:after="0" w:line="240" w:lineRule="auto"/>
    </w:pPr>
    <w:rPr>
      <w:rFonts w:eastAsia="Calibri"/>
      <w:szCs w:val="20"/>
    </w:rPr>
  </w:style>
  <w:style w:type="character" w:customStyle="1" w:styleId="CaptionChar1">
    <w:name w:val="Caption Char1"/>
    <w:aliases w:val="Таблица - Название объекта Char,!! Object Novogor !! Char,Знак Char,Caption Char Char,Caption Char1 Char1 Char Char Char,Caption Char Char2 Char1 Char Char Char,Caption Char Char Char Char Char1 Char1 Char Char1 Char Char"/>
    <w:link w:val="Caption"/>
    <w:uiPriority w:val="99"/>
    <w:locked/>
    <w:rsid w:val="00397AC6"/>
    <w:rPr>
      <w:sz w:val="24"/>
      <w:lang w:val="ru-RU" w:eastAsia="en-US"/>
    </w:rPr>
  </w:style>
  <w:style w:type="table" w:styleId="TableGrid">
    <w:name w:val="Table Grid"/>
    <w:basedOn w:val="TableNormal"/>
    <w:uiPriority w:val="99"/>
    <w:rsid w:val="004C733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Рисунок"/>
    <w:basedOn w:val="Caption"/>
    <w:link w:val="a0"/>
    <w:uiPriority w:val="99"/>
    <w:rsid w:val="00B46E8E"/>
    <w:pPr>
      <w:jc w:val="center"/>
    </w:pPr>
    <w:rPr>
      <w:noProof/>
      <w:lang w:eastAsia="ru-RU"/>
    </w:rPr>
  </w:style>
  <w:style w:type="character" w:customStyle="1" w:styleId="a0">
    <w:name w:val="Рисунок Знак"/>
    <w:basedOn w:val="CaptionChar1"/>
    <w:link w:val="a"/>
    <w:uiPriority w:val="99"/>
    <w:locked/>
    <w:rsid w:val="00B46E8E"/>
    <w:rPr>
      <w:rFonts w:cs="Times New Roman"/>
      <w:bCs/>
      <w:noProof/>
      <w:szCs w:val="24"/>
      <w:lang w:eastAsia="ru-RU" w:bidi="ar-SA"/>
    </w:rPr>
  </w:style>
  <w:style w:type="paragraph" w:customStyle="1" w:styleId="a1">
    <w:name w:val="Таблица"/>
    <w:basedOn w:val="Caption"/>
    <w:link w:val="a2"/>
    <w:uiPriority w:val="99"/>
    <w:rsid w:val="00B46E8E"/>
  </w:style>
  <w:style w:type="character" w:customStyle="1" w:styleId="a2">
    <w:name w:val="Таблица Знак"/>
    <w:basedOn w:val="CaptionChar1"/>
    <w:link w:val="a1"/>
    <w:uiPriority w:val="99"/>
    <w:locked/>
    <w:rsid w:val="00B46E8E"/>
    <w:rPr>
      <w:rFonts w:cs="Times New Roman"/>
      <w:bCs/>
      <w:szCs w:val="24"/>
      <w:lang w:bidi="ar-SA"/>
    </w:rPr>
  </w:style>
  <w:style w:type="paragraph" w:styleId="TOCHeading">
    <w:name w:val="TOC Heading"/>
    <w:basedOn w:val="Heading1"/>
    <w:next w:val="Normal"/>
    <w:uiPriority w:val="99"/>
    <w:qFormat/>
    <w:rsid w:val="00397AC6"/>
    <w:pPr>
      <w:keepLines/>
      <w:pageBreakBefore w:val="0"/>
      <w:spacing w:before="480"/>
      <w:contextualSpacing w:val="0"/>
      <w:outlineLvl w:val="9"/>
    </w:pPr>
    <w:rPr>
      <w:rFonts w:ascii="Cambria" w:eastAsia="Times New Roman" w:hAnsi="Cambria"/>
      <w:bCs/>
      <w:caps w:val="0"/>
      <w:sz w:val="28"/>
      <w:szCs w:val="28"/>
    </w:rPr>
  </w:style>
  <w:style w:type="paragraph" w:styleId="TOC1">
    <w:name w:val="toc 1"/>
    <w:basedOn w:val="Normal"/>
    <w:next w:val="Normal"/>
    <w:autoRedefine/>
    <w:uiPriority w:val="99"/>
    <w:rsid w:val="00397AC6"/>
    <w:pPr>
      <w:spacing w:after="100"/>
      <w:ind w:left="709" w:hanging="709"/>
    </w:pPr>
    <w:rPr>
      <w:caps/>
    </w:rPr>
  </w:style>
  <w:style w:type="paragraph" w:styleId="TOC2">
    <w:name w:val="toc 2"/>
    <w:basedOn w:val="Normal"/>
    <w:next w:val="Normal"/>
    <w:autoRedefine/>
    <w:uiPriority w:val="99"/>
    <w:rsid w:val="00A064AE"/>
    <w:pPr>
      <w:spacing w:after="100"/>
      <w:ind w:left="709" w:hanging="709"/>
    </w:pPr>
  </w:style>
  <w:style w:type="paragraph" w:styleId="TOC3">
    <w:name w:val="toc 3"/>
    <w:basedOn w:val="Normal"/>
    <w:next w:val="Normal"/>
    <w:autoRedefine/>
    <w:uiPriority w:val="99"/>
    <w:rsid w:val="00A064AE"/>
    <w:pPr>
      <w:spacing w:after="100"/>
      <w:ind w:left="709" w:hanging="709"/>
    </w:pPr>
  </w:style>
  <w:style w:type="character" w:styleId="Hyperlink">
    <w:name w:val="Hyperlink"/>
    <w:basedOn w:val="DefaultParagraphFont"/>
    <w:uiPriority w:val="99"/>
    <w:rsid w:val="00A064AE"/>
    <w:rPr>
      <w:rFonts w:cs="Times New Roman"/>
      <w:color w:val="0000FF"/>
      <w:u w:val="single"/>
    </w:rPr>
  </w:style>
  <w:style w:type="paragraph" w:styleId="TOC4">
    <w:name w:val="toc 4"/>
    <w:basedOn w:val="Normal"/>
    <w:next w:val="Normal"/>
    <w:autoRedefine/>
    <w:uiPriority w:val="99"/>
    <w:rsid w:val="00A064AE"/>
    <w:pPr>
      <w:spacing w:after="100"/>
      <w:ind w:firstLine="709"/>
    </w:pPr>
  </w:style>
  <w:style w:type="paragraph" w:styleId="Header">
    <w:name w:val="header"/>
    <w:basedOn w:val="Normal"/>
    <w:link w:val="HeaderChar"/>
    <w:uiPriority w:val="99"/>
    <w:rsid w:val="00334052"/>
    <w:pPr>
      <w:tabs>
        <w:tab w:val="center" w:pos="4677"/>
        <w:tab w:val="right" w:pos="9355"/>
      </w:tabs>
      <w:spacing w:line="240" w:lineRule="auto"/>
    </w:pPr>
  </w:style>
  <w:style w:type="character" w:customStyle="1" w:styleId="HeaderChar">
    <w:name w:val="Header Char"/>
    <w:basedOn w:val="DefaultParagraphFont"/>
    <w:link w:val="Header"/>
    <w:uiPriority w:val="99"/>
    <w:locked/>
    <w:rsid w:val="00334052"/>
    <w:rPr>
      <w:rFonts w:eastAsia="Times New Roman" w:cs="Times New Roman"/>
      <w:sz w:val="22"/>
      <w:szCs w:val="22"/>
    </w:rPr>
  </w:style>
  <w:style w:type="paragraph" w:styleId="Footer">
    <w:name w:val="footer"/>
    <w:aliases w:val="Знак1"/>
    <w:basedOn w:val="Normal"/>
    <w:link w:val="FooterChar"/>
    <w:uiPriority w:val="99"/>
    <w:rsid w:val="00334052"/>
    <w:pPr>
      <w:tabs>
        <w:tab w:val="center" w:pos="4677"/>
        <w:tab w:val="right" w:pos="9355"/>
      </w:tabs>
      <w:spacing w:line="240" w:lineRule="auto"/>
    </w:pPr>
  </w:style>
  <w:style w:type="character" w:customStyle="1" w:styleId="FooterChar">
    <w:name w:val="Footer Char"/>
    <w:aliases w:val="Знак1 Char"/>
    <w:basedOn w:val="DefaultParagraphFont"/>
    <w:link w:val="Footer"/>
    <w:uiPriority w:val="99"/>
    <w:locked/>
    <w:rsid w:val="00334052"/>
    <w:rPr>
      <w:rFonts w:eastAsia="Times New Roman" w:cs="Times New Roman"/>
      <w:sz w:val="22"/>
      <w:szCs w:val="22"/>
    </w:rPr>
  </w:style>
  <w:style w:type="paragraph" w:styleId="BodyTextIndent2">
    <w:name w:val="Body Text Indent 2"/>
    <w:basedOn w:val="Normal"/>
    <w:link w:val="BodyTextIndent2Char"/>
    <w:uiPriority w:val="99"/>
    <w:rsid w:val="00C3357B"/>
    <w:pPr>
      <w:spacing w:line="240" w:lineRule="auto"/>
      <w:ind w:firstLine="720"/>
      <w:jc w:val="both"/>
    </w:pPr>
    <w:rPr>
      <w:sz w:val="28"/>
      <w:szCs w:val="20"/>
      <w:lang w:eastAsia="ru-RU"/>
    </w:rPr>
  </w:style>
  <w:style w:type="character" w:customStyle="1" w:styleId="BodyTextIndent2Char">
    <w:name w:val="Body Text Indent 2 Char"/>
    <w:basedOn w:val="DefaultParagraphFont"/>
    <w:link w:val="BodyTextIndent2"/>
    <w:uiPriority w:val="99"/>
    <w:locked/>
    <w:rsid w:val="00C3357B"/>
    <w:rPr>
      <w:rFonts w:eastAsia="Times New Roman" w:cs="Times New Roman"/>
      <w:sz w:val="20"/>
      <w:szCs w:val="20"/>
      <w:lang w:eastAsia="ru-RU"/>
    </w:rPr>
  </w:style>
  <w:style w:type="paragraph" w:customStyle="1" w:styleId="a3">
    <w:name w:val="Рис_подпись"/>
    <w:basedOn w:val="Caption"/>
    <w:link w:val="a4"/>
    <w:uiPriority w:val="99"/>
    <w:rsid w:val="00397AC6"/>
    <w:pPr>
      <w:spacing w:after="120"/>
      <w:jc w:val="center"/>
    </w:pPr>
  </w:style>
  <w:style w:type="character" w:customStyle="1" w:styleId="a4">
    <w:name w:val="Рис_подпись Знак"/>
    <w:link w:val="a3"/>
    <w:uiPriority w:val="99"/>
    <w:locked/>
    <w:rsid w:val="00397AC6"/>
  </w:style>
  <w:style w:type="paragraph" w:customStyle="1" w:styleId="a5">
    <w:name w:val="Таб_подпись"/>
    <w:basedOn w:val="a3"/>
    <w:link w:val="a6"/>
    <w:uiPriority w:val="99"/>
    <w:rsid w:val="007044A0"/>
    <w:pPr>
      <w:spacing w:after="0"/>
    </w:pPr>
    <w:rPr>
      <w:b/>
    </w:rPr>
  </w:style>
  <w:style w:type="character" w:customStyle="1" w:styleId="a6">
    <w:name w:val="Таб_подпись Знак"/>
    <w:basedOn w:val="a4"/>
    <w:link w:val="a5"/>
    <w:uiPriority w:val="99"/>
    <w:locked/>
    <w:rsid w:val="007044A0"/>
    <w:rPr>
      <w:rFonts w:cs="Times New Roman"/>
      <w:b/>
    </w:rPr>
  </w:style>
  <w:style w:type="paragraph" w:customStyle="1" w:styleId="Standard">
    <w:name w:val="Standard"/>
    <w:uiPriority w:val="99"/>
    <w:rsid w:val="00937871"/>
    <w:pPr>
      <w:widowControl w:val="0"/>
      <w:suppressAutoHyphens/>
      <w:autoSpaceDE w:val="0"/>
      <w:autoSpaceDN w:val="0"/>
      <w:textAlignment w:val="baseline"/>
    </w:pPr>
    <w:rPr>
      <w:rFonts w:eastAsia="Arial Unicode MS"/>
      <w:kern w:val="3"/>
      <w:sz w:val="24"/>
      <w:szCs w:val="24"/>
      <w:lang w:eastAsia="zh-CN" w:bidi="hi-IN"/>
    </w:rPr>
  </w:style>
  <w:style w:type="paragraph" w:customStyle="1" w:styleId="Style8">
    <w:name w:val="Style8"/>
    <w:basedOn w:val="Standard"/>
    <w:uiPriority w:val="99"/>
    <w:rsid w:val="00937871"/>
  </w:style>
  <w:style w:type="paragraph" w:customStyle="1" w:styleId="Style59">
    <w:name w:val="Style59"/>
    <w:basedOn w:val="Standard"/>
    <w:uiPriority w:val="99"/>
    <w:rsid w:val="0040319F"/>
  </w:style>
  <w:style w:type="paragraph" w:customStyle="1" w:styleId="Style57">
    <w:name w:val="Style57"/>
    <w:basedOn w:val="Standard"/>
    <w:uiPriority w:val="99"/>
    <w:rsid w:val="0040319F"/>
  </w:style>
  <w:style w:type="paragraph" w:customStyle="1" w:styleId="Style104">
    <w:name w:val="Style104"/>
    <w:basedOn w:val="Standard"/>
    <w:uiPriority w:val="99"/>
    <w:rsid w:val="0040319F"/>
  </w:style>
  <w:style w:type="paragraph" w:customStyle="1" w:styleId="Style102">
    <w:name w:val="Style102"/>
    <w:basedOn w:val="Standard"/>
    <w:uiPriority w:val="99"/>
    <w:rsid w:val="0040319F"/>
  </w:style>
  <w:style w:type="paragraph" w:customStyle="1" w:styleId="Style16">
    <w:name w:val="Style16"/>
    <w:basedOn w:val="Standard"/>
    <w:uiPriority w:val="99"/>
    <w:rsid w:val="0040319F"/>
  </w:style>
  <w:style w:type="paragraph" w:customStyle="1" w:styleId="Style28">
    <w:name w:val="Style28"/>
    <w:basedOn w:val="Standard"/>
    <w:uiPriority w:val="99"/>
    <w:rsid w:val="0040319F"/>
  </w:style>
  <w:style w:type="paragraph" w:customStyle="1" w:styleId="Style17">
    <w:name w:val="Style17"/>
    <w:basedOn w:val="Standard"/>
    <w:uiPriority w:val="99"/>
    <w:rsid w:val="0040319F"/>
  </w:style>
  <w:style w:type="character" w:customStyle="1" w:styleId="FontStyle158">
    <w:name w:val="Font Style158"/>
    <w:uiPriority w:val="99"/>
    <w:rsid w:val="0040319F"/>
    <w:rPr>
      <w:rFonts w:eastAsia="Times New Roman"/>
      <w:color w:val="auto"/>
      <w:sz w:val="26"/>
      <w:lang w:val="ru-RU" w:eastAsia="zh-CN"/>
    </w:rPr>
  </w:style>
  <w:style w:type="character" w:customStyle="1" w:styleId="FontStyle168">
    <w:name w:val="Font Style168"/>
    <w:uiPriority w:val="99"/>
    <w:rsid w:val="0040319F"/>
    <w:rPr>
      <w:rFonts w:ascii="Arial" w:hAnsi="Arial"/>
      <w:b/>
      <w:sz w:val="22"/>
      <w:lang w:val="ru-RU" w:eastAsia="zh-CN"/>
    </w:rPr>
  </w:style>
  <w:style w:type="character" w:customStyle="1" w:styleId="FontStyle163">
    <w:name w:val="Font Style163"/>
    <w:uiPriority w:val="99"/>
    <w:rsid w:val="0040319F"/>
    <w:rPr>
      <w:rFonts w:ascii="Times New Roman" w:hAnsi="Times New Roman"/>
      <w:sz w:val="18"/>
      <w:lang w:val="ru-RU" w:eastAsia="zh-CN"/>
    </w:rPr>
  </w:style>
  <w:style w:type="character" w:customStyle="1" w:styleId="FontStyle162">
    <w:name w:val="Font Style162"/>
    <w:uiPriority w:val="99"/>
    <w:rsid w:val="0040319F"/>
    <w:rPr>
      <w:rFonts w:ascii="Times New Roman" w:hAnsi="Times New Roman"/>
      <w:b/>
      <w:sz w:val="18"/>
      <w:lang w:val="ru-RU" w:eastAsia="zh-CN"/>
    </w:rPr>
  </w:style>
  <w:style w:type="character" w:customStyle="1" w:styleId="FontStyle157">
    <w:name w:val="Font Style157"/>
    <w:uiPriority w:val="99"/>
    <w:rsid w:val="0040319F"/>
    <w:rPr>
      <w:rFonts w:eastAsia="Times New Roman"/>
      <w:b/>
      <w:color w:val="auto"/>
      <w:sz w:val="26"/>
      <w:lang w:val="ru-RU" w:eastAsia="zh-CN"/>
    </w:rPr>
  </w:style>
  <w:style w:type="character" w:styleId="CommentReference">
    <w:name w:val="annotation reference"/>
    <w:basedOn w:val="DefaultParagraphFont"/>
    <w:uiPriority w:val="99"/>
    <w:semiHidden/>
    <w:rsid w:val="00882D04"/>
    <w:rPr>
      <w:rFonts w:cs="Times New Roman"/>
      <w:sz w:val="16"/>
      <w:szCs w:val="16"/>
    </w:rPr>
  </w:style>
  <w:style w:type="paragraph" w:styleId="CommentText">
    <w:name w:val="annotation text"/>
    <w:basedOn w:val="Normal"/>
    <w:link w:val="CommentTextChar"/>
    <w:uiPriority w:val="99"/>
    <w:semiHidden/>
    <w:rsid w:val="00882D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882D04"/>
    <w:rPr>
      <w:rFonts w:eastAsia="Times New Roman" w:cs="Times New Roman"/>
      <w:sz w:val="20"/>
      <w:szCs w:val="20"/>
    </w:rPr>
  </w:style>
  <w:style w:type="paragraph" w:styleId="CommentSubject">
    <w:name w:val="annotation subject"/>
    <w:basedOn w:val="CommentText"/>
    <w:next w:val="CommentText"/>
    <w:link w:val="CommentSubjectChar"/>
    <w:uiPriority w:val="99"/>
    <w:rsid w:val="00882D04"/>
    <w:rPr>
      <w:b/>
      <w:bCs/>
    </w:rPr>
  </w:style>
  <w:style w:type="character" w:customStyle="1" w:styleId="CommentSubjectChar">
    <w:name w:val="Comment Subject Char"/>
    <w:basedOn w:val="CommentTextChar"/>
    <w:link w:val="CommentSubject"/>
    <w:uiPriority w:val="99"/>
    <w:locked/>
    <w:rsid w:val="00882D04"/>
    <w:rPr>
      <w:b/>
      <w:bCs/>
    </w:rPr>
  </w:style>
  <w:style w:type="paragraph" w:customStyle="1" w:styleId="a7">
    <w:name w:val="РИС."/>
    <w:basedOn w:val="Normal"/>
    <w:next w:val="a3"/>
    <w:link w:val="a8"/>
    <w:uiPriority w:val="99"/>
    <w:rsid w:val="00397AC6"/>
    <w:pPr>
      <w:keepNext/>
      <w:spacing w:before="240" w:after="0"/>
      <w:jc w:val="center"/>
    </w:pPr>
    <w:rPr>
      <w:sz w:val="22"/>
      <w:szCs w:val="20"/>
      <w:lang w:eastAsia="ru-RU"/>
    </w:rPr>
  </w:style>
  <w:style w:type="character" w:customStyle="1" w:styleId="a8">
    <w:name w:val="РИС. Знак"/>
    <w:link w:val="a7"/>
    <w:uiPriority w:val="99"/>
    <w:locked/>
    <w:rsid w:val="00397AC6"/>
    <w:rPr>
      <w:rFonts w:eastAsia="Times New Roman"/>
      <w:sz w:val="22"/>
    </w:rPr>
  </w:style>
  <w:style w:type="paragraph" w:customStyle="1" w:styleId="a9">
    <w:name w:val="Таблица_гост"/>
    <w:basedOn w:val="Normal"/>
    <w:link w:val="aa"/>
    <w:uiPriority w:val="99"/>
    <w:rsid w:val="007B3451"/>
    <w:rPr>
      <w:sz w:val="22"/>
      <w:szCs w:val="20"/>
      <w:lang w:eastAsia="ru-RU"/>
    </w:rPr>
  </w:style>
  <w:style w:type="character" w:customStyle="1" w:styleId="aa">
    <w:name w:val="Таблица_гост Знак"/>
    <w:link w:val="a9"/>
    <w:uiPriority w:val="99"/>
    <w:locked/>
    <w:rsid w:val="007B3451"/>
    <w:rPr>
      <w:rFonts w:eastAsia="Times New Roman"/>
      <w:sz w:val="22"/>
    </w:rPr>
  </w:style>
  <w:style w:type="paragraph" w:customStyle="1" w:styleId="ab">
    <w:name w:val="Табл._тело"/>
    <w:link w:val="ac"/>
    <w:uiPriority w:val="99"/>
    <w:rsid w:val="006C156F"/>
    <w:pPr>
      <w:jc w:val="center"/>
    </w:pPr>
    <w:rPr>
      <w:rFonts w:ascii="Arial" w:hAnsi="Arial"/>
      <w:i/>
    </w:rPr>
  </w:style>
  <w:style w:type="character" w:customStyle="1" w:styleId="ac">
    <w:name w:val="Табл._тело Знак"/>
    <w:link w:val="ab"/>
    <w:uiPriority w:val="99"/>
    <w:locked/>
    <w:rsid w:val="006C156F"/>
    <w:rPr>
      <w:rFonts w:ascii="Arial" w:hAnsi="Arial"/>
      <w:i/>
      <w:sz w:val="22"/>
      <w:lang w:eastAsia="ru-RU"/>
    </w:rPr>
  </w:style>
  <w:style w:type="paragraph" w:customStyle="1" w:styleId="ad">
    <w:name w:val="Рисунок_гост"/>
    <w:basedOn w:val="Normal"/>
    <w:next w:val="Normal"/>
    <w:link w:val="ae"/>
    <w:uiPriority w:val="99"/>
    <w:rsid w:val="006C156F"/>
    <w:pPr>
      <w:keepNext/>
      <w:spacing w:after="0"/>
      <w:jc w:val="center"/>
    </w:pPr>
    <w:rPr>
      <w:rFonts w:ascii="ГОСТ тип А" w:eastAsia="Calibri" w:hAnsi="ГОСТ тип А"/>
      <w:i/>
      <w:noProof/>
      <w:sz w:val="20"/>
      <w:szCs w:val="20"/>
      <w:lang w:eastAsia="ru-RU"/>
    </w:rPr>
  </w:style>
  <w:style w:type="character" w:customStyle="1" w:styleId="ae">
    <w:name w:val="Рисунок_гост Знак"/>
    <w:link w:val="ad"/>
    <w:uiPriority w:val="99"/>
    <w:locked/>
    <w:rsid w:val="006C156F"/>
    <w:rPr>
      <w:rFonts w:ascii="ГОСТ тип А" w:hAnsi="ГОСТ тип А"/>
      <w:i/>
      <w:noProof/>
      <w:sz w:val="20"/>
      <w:lang w:eastAsia="ru-RU"/>
    </w:rPr>
  </w:style>
  <w:style w:type="character" w:styleId="PlaceholderText">
    <w:name w:val="Placeholder Text"/>
    <w:basedOn w:val="DefaultParagraphFont"/>
    <w:uiPriority w:val="99"/>
    <w:semiHidden/>
    <w:rsid w:val="00886FD2"/>
    <w:rPr>
      <w:rFonts w:cs="Times New Roman"/>
      <w:color w:val="808080"/>
    </w:rPr>
  </w:style>
  <w:style w:type="character" w:styleId="FollowedHyperlink">
    <w:name w:val="FollowedHyperlink"/>
    <w:basedOn w:val="DefaultParagraphFont"/>
    <w:uiPriority w:val="99"/>
    <w:rsid w:val="00886FD2"/>
    <w:rPr>
      <w:rFonts w:cs="Times New Roman"/>
      <w:color w:val="800080"/>
      <w:u w:val="single"/>
    </w:rPr>
  </w:style>
  <w:style w:type="paragraph" w:customStyle="1" w:styleId="font5">
    <w:name w:val="font5"/>
    <w:basedOn w:val="Normal"/>
    <w:uiPriority w:val="99"/>
    <w:rsid w:val="00886FD2"/>
    <w:pPr>
      <w:spacing w:before="100" w:beforeAutospacing="1" w:after="100" w:afterAutospacing="1" w:line="240" w:lineRule="auto"/>
    </w:pPr>
    <w:rPr>
      <w:rFonts w:ascii="Calibri" w:hAnsi="Calibri" w:cs="Calibri"/>
      <w:b/>
      <w:bCs/>
      <w:color w:val="000000"/>
      <w:sz w:val="20"/>
      <w:szCs w:val="20"/>
      <w:lang w:eastAsia="ru-RU"/>
    </w:rPr>
  </w:style>
  <w:style w:type="paragraph" w:customStyle="1" w:styleId="xl65">
    <w:name w:val="xl65"/>
    <w:basedOn w:val="Normal"/>
    <w:uiPriority w:val="99"/>
    <w:rsid w:val="00886FD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sz w:val="20"/>
      <w:szCs w:val="20"/>
      <w:lang w:eastAsia="ru-RU"/>
    </w:rPr>
  </w:style>
  <w:style w:type="paragraph" w:customStyle="1" w:styleId="xl66">
    <w:name w:val="xl66"/>
    <w:basedOn w:val="Normal"/>
    <w:uiPriority w:val="99"/>
    <w:rsid w:val="00886FD2"/>
    <w:pPr>
      <w:spacing w:before="100" w:beforeAutospacing="1" w:after="100" w:afterAutospacing="1" w:line="240" w:lineRule="auto"/>
    </w:pPr>
    <w:rPr>
      <w:szCs w:val="24"/>
      <w:lang w:eastAsia="ru-RU"/>
    </w:rPr>
  </w:style>
  <w:style w:type="paragraph" w:customStyle="1" w:styleId="xl67">
    <w:name w:val="xl67"/>
    <w:basedOn w:val="Normal"/>
    <w:uiPriority w:val="99"/>
    <w:rsid w:val="00886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0"/>
      <w:szCs w:val="20"/>
      <w:lang w:eastAsia="ru-RU"/>
    </w:rPr>
  </w:style>
  <w:style w:type="paragraph" w:customStyle="1" w:styleId="xl68">
    <w:name w:val="xl68"/>
    <w:basedOn w:val="Normal"/>
    <w:uiPriority w:val="99"/>
    <w:rsid w:val="00886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69">
    <w:name w:val="xl69"/>
    <w:basedOn w:val="Normal"/>
    <w:uiPriority w:val="99"/>
    <w:rsid w:val="00886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70">
    <w:name w:val="xl70"/>
    <w:basedOn w:val="Normal"/>
    <w:uiPriority w:val="99"/>
    <w:rsid w:val="00886FD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71">
    <w:name w:val="xl71"/>
    <w:basedOn w:val="Normal"/>
    <w:uiPriority w:val="99"/>
    <w:rsid w:val="00886FD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72">
    <w:name w:val="xl72"/>
    <w:basedOn w:val="Normal"/>
    <w:uiPriority w:val="99"/>
    <w:rsid w:val="00886FD2"/>
    <w:pPr>
      <w:spacing w:before="100" w:beforeAutospacing="1" w:after="100" w:afterAutospacing="1" w:line="240" w:lineRule="auto"/>
    </w:pPr>
    <w:rPr>
      <w:szCs w:val="24"/>
      <w:lang w:eastAsia="ru-RU"/>
    </w:rPr>
  </w:style>
  <w:style w:type="paragraph" w:customStyle="1" w:styleId="xl73">
    <w:name w:val="xl73"/>
    <w:basedOn w:val="Normal"/>
    <w:uiPriority w:val="99"/>
    <w:rsid w:val="00886FD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74">
    <w:name w:val="xl74"/>
    <w:basedOn w:val="Normal"/>
    <w:uiPriority w:val="99"/>
    <w:rsid w:val="00886FD2"/>
    <w:pPr>
      <w:pBdr>
        <w:top w:val="single" w:sz="4" w:space="0" w:color="auto"/>
        <w:bottom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75">
    <w:name w:val="xl75"/>
    <w:basedOn w:val="Normal"/>
    <w:uiPriority w:val="99"/>
    <w:rsid w:val="00886FD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76">
    <w:name w:val="xl76"/>
    <w:basedOn w:val="Normal"/>
    <w:uiPriority w:val="99"/>
    <w:rsid w:val="00886F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sz w:val="20"/>
      <w:szCs w:val="20"/>
      <w:lang w:eastAsia="ru-RU"/>
    </w:rPr>
  </w:style>
  <w:style w:type="paragraph" w:customStyle="1" w:styleId="xl63">
    <w:name w:val="xl63"/>
    <w:basedOn w:val="Normal"/>
    <w:uiPriority w:val="99"/>
    <w:rsid w:val="00886FD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sz w:val="20"/>
      <w:szCs w:val="20"/>
      <w:lang w:eastAsia="ru-RU"/>
    </w:rPr>
  </w:style>
  <w:style w:type="paragraph" w:customStyle="1" w:styleId="xl64">
    <w:name w:val="xl64"/>
    <w:basedOn w:val="Normal"/>
    <w:uiPriority w:val="99"/>
    <w:rsid w:val="00886FD2"/>
    <w:pPr>
      <w:spacing w:before="100" w:beforeAutospacing="1" w:after="100" w:afterAutospacing="1" w:line="240" w:lineRule="auto"/>
    </w:pPr>
    <w:rPr>
      <w:szCs w:val="24"/>
      <w:lang w:eastAsia="ru-RU"/>
    </w:rPr>
  </w:style>
  <w:style w:type="paragraph" w:styleId="Revision">
    <w:name w:val="Revision"/>
    <w:hidden/>
    <w:uiPriority w:val="99"/>
    <w:semiHidden/>
    <w:rsid w:val="009F7D18"/>
    <w:rPr>
      <w:rFonts w:eastAsia="Times New Roman"/>
      <w:sz w:val="24"/>
      <w:lang w:eastAsia="en-US"/>
    </w:rPr>
  </w:style>
  <w:style w:type="paragraph" w:customStyle="1" w:styleId="xl77">
    <w:name w:val="xl77"/>
    <w:basedOn w:val="Normal"/>
    <w:uiPriority w:val="99"/>
    <w:rsid w:val="00BC5CDE"/>
    <w:pPr>
      <w:pBdr>
        <w:bottom w:val="single" w:sz="4" w:space="0" w:color="auto"/>
        <w:right w:val="single" w:sz="4" w:space="0" w:color="auto"/>
      </w:pBdr>
      <w:spacing w:before="100" w:beforeAutospacing="1" w:after="100" w:afterAutospacing="1" w:line="240" w:lineRule="auto"/>
      <w:jc w:val="center"/>
      <w:textAlignment w:val="center"/>
    </w:pPr>
    <w:rPr>
      <w:b/>
      <w:bCs/>
      <w:color w:val="000000"/>
      <w:szCs w:val="24"/>
      <w:lang w:eastAsia="ru-RU"/>
    </w:rPr>
  </w:style>
  <w:style w:type="paragraph" w:customStyle="1" w:styleId="xl78">
    <w:name w:val="xl78"/>
    <w:basedOn w:val="Normal"/>
    <w:uiPriority w:val="99"/>
    <w:rsid w:val="00BC5CDE"/>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b/>
      <w:bCs/>
      <w:color w:val="000000"/>
      <w:sz w:val="20"/>
      <w:szCs w:val="20"/>
      <w:lang w:eastAsia="ru-RU"/>
    </w:rPr>
  </w:style>
  <w:style w:type="paragraph" w:customStyle="1" w:styleId="xl79">
    <w:name w:val="xl79"/>
    <w:basedOn w:val="Normal"/>
    <w:uiPriority w:val="99"/>
    <w:rsid w:val="00BC5CDE"/>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top"/>
    </w:pPr>
    <w:rPr>
      <w:b/>
      <w:bCs/>
      <w:sz w:val="44"/>
      <w:szCs w:val="44"/>
      <w:lang w:eastAsia="ru-RU"/>
    </w:rPr>
  </w:style>
  <w:style w:type="paragraph" w:customStyle="1" w:styleId="xl80">
    <w:name w:val="xl80"/>
    <w:basedOn w:val="Normal"/>
    <w:uiPriority w:val="99"/>
    <w:rsid w:val="00BC5CDE"/>
    <w:pPr>
      <w:pBdr>
        <w:top w:val="single" w:sz="4" w:space="0" w:color="auto"/>
        <w:bottom w:val="single" w:sz="4" w:space="0" w:color="auto"/>
      </w:pBdr>
      <w:shd w:val="clear" w:color="000000" w:fill="BFBFBF"/>
      <w:spacing w:before="100" w:beforeAutospacing="1" w:after="100" w:afterAutospacing="1" w:line="240" w:lineRule="auto"/>
      <w:jc w:val="center"/>
      <w:textAlignment w:val="top"/>
    </w:pPr>
    <w:rPr>
      <w:b/>
      <w:bCs/>
      <w:sz w:val="44"/>
      <w:szCs w:val="44"/>
      <w:lang w:eastAsia="ru-RU"/>
    </w:rPr>
  </w:style>
  <w:style w:type="paragraph" w:customStyle="1" w:styleId="xl81">
    <w:name w:val="xl81"/>
    <w:basedOn w:val="Normal"/>
    <w:uiPriority w:val="99"/>
    <w:rsid w:val="00BC5CDE"/>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b/>
      <w:bCs/>
      <w:sz w:val="44"/>
      <w:szCs w:val="44"/>
      <w:lang w:eastAsia="ru-RU"/>
    </w:rPr>
  </w:style>
  <w:style w:type="paragraph" w:customStyle="1" w:styleId="xl82">
    <w:name w:val="xl82"/>
    <w:basedOn w:val="Normal"/>
    <w:uiPriority w:val="99"/>
    <w:rsid w:val="00BC5CD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color w:val="000000"/>
      <w:sz w:val="20"/>
      <w:szCs w:val="20"/>
      <w:lang w:eastAsia="ru-RU"/>
    </w:rPr>
  </w:style>
  <w:style w:type="paragraph" w:customStyle="1" w:styleId="xl83">
    <w:name w:val="xl83"/>
    <w:basedOn w:val="Normal"/>
    <w:uiPriority w:val="99"/>
    <w:rsid w:val="00BC5CD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color w:val="000000"/>
      <w:sz w:val="20"/>
      <w:szCs w:val="20"/>
      <w:lang w:eastAsia="ru-RU"/>
    </w:rPr>
  </w:style>
  <w:style w:type="paragraph" w:customStyle="1" w:styleId="xl84">
    <w:name w:val="xl84"/>
    <w:basedOn w:val="Normal"/>
    <w:uiPriority w:val="99"/>
    <w:rsid w:val="00BC5CD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color w:val="000000"/>
      <w:sz w:val="20"/>
      <w:szCs w:val="20"/>
      <w:lang w:eastAsia="ru-RU"/>
    </w:rPr>
  </w:style>
  <w:style w:type="paragraph" w:customStyle="1" w:styleId="xl85">
    <w:name w:val="xl85"/>
    <w:basedOn w:val="Normal"/>
    <w:uiPriority w:val="99"/>
    <w:rsid w:val="00BC5CD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000000"/>
      <w:sz w:val="20"/>
      <w:szCs w:val="20"/>
      <w:lang w:eastAsia="ru-RU"/>
    </w:rPr>
  </w:style>
  <w:style w:type="paragraph" w:customStyle="1" w:styleId="xl86">
    <w:name w:val="xl86"/>
    <w:basedOn w:val="Normal"/>
    <w:uiPriority w:val="99"/>
    <w:rsid w:val="00BC5CD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0"/>
      <w:szCs w:val="20"/>
      <w:lang w:eastAsia="ru-RU"/>
    </w:rPr>
  </w:style>
  <w:style w:type="paragraph" w:customStyle="1" w:styleId="xl87">
    <w:name w:val="xl87"/>
    <w:basedOn w:val="Normal"/>
    <w:uiPriority w:val="99"/>
    <w:rsid w:val="00BC5CD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0"/>
      <w:szCs w:val="20"/>
      <w:lang w:eastAsia="ru-RU"/>
    </w:rPr>
  </w:style>
  <w:style w:type="character" w:customStyle="1" w:styleId="NoSpacingChar">
    <w:name w:val="No Spacing Char"/>
    <w:aliases w:val="С интервалом и отступом Char"/>
    <w:link w:val="NoSpacing"/>
    <w:uiPriority w:val="99"/>
    <w:locked/>
    <w:rsid w:val="00397AC6"/>
    <w:rPr>
      <w:sz w:val="22"/>
      <w:lang w:val="ru-RU" w:eastAsia="en-US"/>
    </w:rPr>
  </w:style>
  <w:style w:type="paragraph" w:styleId="TableofFigures">
    <w:name w:val="table of figures"/>
    <w:aliases w:val="Перечень таблиц"/>
    <w:basedOn w:val="Normal"/>
    <w:next w:val="Normal"/>
    <w:uiPriority w:val="99"/>
    <w:rsid w:val="0013651F"/>
    <w:pPr>
      <w:spacing w:after="0"/>
    </w:pPr>
  </w:style>
  <w:style w:type="paragraph" w:styleId="Title">
    <w:name w:val="Title"/>
    <w:basedOn w:val="Normal"/>
    <w:link w:val="TitleChar"/>
    <w:uiPriority w:val="99"/>
    <w:qFormat/>
    <w:rsid w:val="00397AC6"/>
    <w:pPr>
      <w:spacing w:after="0" w:line="240" w:lineRule="auto"/>
      <w:ind w:firstLine="709"/>
      <w:jc w:val="center"/>
    </w:pPr>
    <w:rPr>
      <w:b/>
      <w:sz w:val="32"/>
      <w:szCs w:val="20"/>
      <w:lang w:eastAsia="ru-RU"/>
    </w:rPr>
  </w:style>
  <w:style w:type="character" w:customStyle="1" w:styleId="TitleChar">
    <w:name w:val="Title Char"/>
    <w:basedOn w:val="DefaultParagraphFont"/>
    <w:link w:val="Title"/>
    <w:uiPriority w:val="99"/>
    <w:locked/>
    <w:rsid w:val="00397AC6"/>
    <w:rPr>
      <w:rFonts w:eastAsia="Times New Roman" w:cs="Times New Roman"/>
      <w:b/>
      <w:sz w:val="20"/>
      <w:szCs w:val="20"/>
      <w:lang w:eastAsia="ru-RU"/>
    </w:rPr>
  </w:style>
  <w:style w:type="paragraph" w:styleId="FootnoteText">
    <w:name w:val="footnote text"/>
    <w:basedOn w:val="Normal"/>
    <w:link w:val="FootnoteTextChar"/>
    <w:uiPriority w:val="99"/>
    <w:rsid w:val="00B345C2"/>
    <w:pPr>
      <w:spacing w:after="0" w:line="240" w:lineRule="auto"/>
      <w:ind w:firstLine="709"/>
      <w:jc w:val="both"/>
    </w:pPr>
    <w:rPr>
      <w:sz w:val="20"/>
      <w:szCs w:val="20"/>
      <w:lang w:eastAsia="ru-RU"/>
    </w:rPr>
  </w:style>
  <w:style w:type="character" w:customStyle="1" w:styleId="FootnoteTextChar">
    <w:name w:val="Footnote Text Char"/>
    <w:basedOn w:val="DefaultParagraphFont"/>
    <w:link w:val="FootnoteText"/>
    <w:uiPriority w:val="99"/>
    <w:locked/>
    <w:rsid w:val="00B345C2"/>
    <w:rPr>
      <w:rFonts w:eastAsia="Times New Roman" w:cs="Times New Roman"/>
      <w:sz w:val="20"/>
      <w:szCs w:val="20"/>
      <w:lang w:eastAsia="ru-RU"/>
    </w:rPr>
  </w:style>
  <w:style w:type="character" w:styleId="FootnoteReference">
    <w:name w:val="footnote reference"/>
    <w:basedOn w:val="DefaultParagraphFont"/>
    <w:uiPriority w:val="99"/>
    <w:rsid w:val="00B345C2"/>
    <w:rPr>
      <w:rFonts w:cs="Times New Roman"/>
      <w:vertAlign w:val="superscript"/>
    </w:rPr>
  </w:style>
  <w:style w:type="paragraph" w:customStyle="1" w:styleId="Default">
    <w:name w:val="Default"/>
    <w:uiPriority w:val="99"/>
    <w:rsid w:val="00ED7BFD"/>
    <w:pPr>
      <w:autoSpaceDE w:val="0"/>
      <w:autoSpaceDN w:val="0"/>
      <w:adjustRightInd w:val="0"/>
    </w:pPr>
    <w:rPr>
      <w:color w:val="000000"/>
      <w:sz w:val="24"/>
      <w:szCs w:val="24"/>
      <w:lang w:eastAsia="en-US"/>
    </w:rPr>
  </w:style>
  <w:style w:type="paragraph" w:customStyle="1" w:styleId="textn">
    <w:name w:val="textn"/>
    <w:basedOn w:val="Normal"/>
    <w:uiPriority w:val="99"/>
    <w:rsid w:val="008746F4"/>
    <w:pPr>
      <w:spacing w:before="100" w:beforeAutospacing="1" w:after="100" w:afterAutospacing="1" w:line="240" w:lineRule="auto"/>
    </w:pPr>
    <w:rPr>
      <w:szCs w:val="24"/>
      <w:lang w:eastAsia="ru-RU"/>
    </w:rPr>
  </w:style>
  <w:style w:type="paragraph" w:customStyle="1" w:styleId="1">
    <w:name w:val="Абзац списка1"/>
    <w:basedOn w:val="Normal"/>
    <w:uiPriority w:val="99"/>
    <w:rsid w:val="00484143"/>
    <w:pPr>
      <w:ind w:left="720"/>
    </w:pPr>
    <w:rPr>
      <w:rFonts w:ascii="Calibri" w:hAnsi="Calibri" w:cs="Calibri"/>
      <w:sz w:val="22"/>
    </w:rPr>
  </w:style>
  <w:style w:type="character" w:customStyle="1" w:styleId="apple-converted-space">
    <w:name w:val="apple-converted-space"/>
    <w:basedOn w:val="DefaultParagraphFont"/>
    <w:uiPriority w:val="99"/>
    <w:rsid w:val="00CF2CF1"/>
    <w:rPr>
      <w:rFonts w:cs="Times New Roman"/>
    </w:rPr>
  </w:style>
  <w:style w:type="character" w:styleId="Emphasis">
    <w:name w:val="Emphasis"/>
    <w:basedOn w:val="DefaultParagraphFont"/>
    <w:uiPriority w:val="99"/>
    <w:qFormat/>
    <w:rsid w:val="00397AC6"/>
    <w:rPr>
      <w:rFonts w:cs="Times New Roman"/>
      <w:i/>
      <w:iCs/>
    </w:rPr>
  </w:style>
  <w:style w:type="character" w:styleId="Strong">
    <w:name w:val="Strong"/>
    <w:basedOn w:val="DefaultParagraphFont"/>
    <w:uiPriority w:val="99"/>
    <w:qFormat/>
    <w:rsid w:val="00397AC6"/>
    <w:rPr>
      <w:rFonts w:cs="Times New Roman"/>
      <w:b/>
      <w:bCs/>
    </w:rPr>
  </w:style>
  <w:style w:type="character" w:customStyle="1" w:styleId="mw-headline">
    <w:name w:val="mw-headline"/>
    <w:basedOn w:val="DefaultParagraphFont"/>
    <w:uiPriority w:val="99"/>
    <w:rsid w:val="00F1059B"/>
    <w:rPr>
      <w:rFonts w:cs="Times New Roman"/>
    </w:rPr>
  </w:style>
  <w:style w:type="paragraph" w:customStyle="1" w:styleId="prequote">
    <w:name w:val="prequote"/>
    <w:basedOn w:val="Normal"/>
    <w:uiPriority w:val="99"/>
    <w:rsid w:val="00F1059B"/>
    <w:pPr>
      <w:spacing w:before="100" w:beforeAutospacing="1" w:after="100" w:afterAutospacing="1" w:line="240" w:lineRule="auto"/>
    </w:pPr>
    <w:rPr>
      <w:szCs w:val="24"/>
      <w:lang w:eastAsia="ru-RU"/>
    </w:rPr>
  </w:style>
  <w:style w:type="paragraph" w:styleId="NormalWeb">
    <w:name w:val="Normal (Web)"/>
    <w:basedOn w:val="Normal"/>
    <w:uiPriority w:val="99"/>
    <w:rsid w:val="00F1059B"/>
    <w:pPr>
      <w:spacing w:before="100" w:beforeAutospacing="1" w:after="100" w:afterAutospacing="1" w:line="240" w:lineRule="auto"/>
    </w:pPr>
    <w:rPr>
      <w:szCs w:val="24"/>
      <w:lang w:eastAsia="ru-RU"/>
    </w:rPr>
  </w:style>
  <w:style w:type="paragraph" w:customStyle="1" w:styleId="21">
    <w:name w:val="Цитата 21"/>
    <w:basedOn w:val="Normal"/>
    <w:uiPriority w:val="99"/>
    <w:rsid w:val="00F1059B"/>
    <w:pPr>
      <w:spacing w:before="100" w:beforeAutospacing="1" w:after="100" w:afterAutospacing="1" w:line="240" w:lineRule="auto"/>
    </w:pPr>
    <w:rPr>
      <w:szCs w:val="24"/>
      <w:lang w:eastAsia="ru-RU"/>
    </w:rPr>
  </w:style>
  <w:style w:type="character" w:customStyle="1" w:styleId="headtext">
    <w:name w:val="headtext"/>
    <w:basedOn w:val="DefaultParagraphFont"/>
    <w:uiPriority w:val="99"/>
    <w:rsid w:val="00F1059B"/>
    <w:rPr>
      <w:rFonts w:cs="Times New Roman"/>
    </w:rPr>
  </w:style>
  <w:style w:type="paragraph" w:styleId="HTMLPreformatted">
    <w:name w:val="HTML Preformatted"/>
    <w:basedOn w:val="Normal"/>
    <w:link w:val="HTMLPreformattedChar"/>
    <w:uiPriority w:val="99"/>
    <w:rsid w:val="00F10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F1059B"/>
    <w:rPr>
      <w:rFonts w:ascii="Courier New" w:hAnsi="Courier New" w:cs="Courier New"/>
      <w:sz w:val="20"/>
      <w:szCs w:val="20"/>
      <w:lang w:eastAsia="ru-RU"/>
    </w:rPr>
  </w:style>
  <w:style w:type="paragraph" w:styleId="BodyTextIndent">
    <w:name w:val="Body Text Indent"/>
    <w:basedOn w:val="Normal"/>
    <w:link w:val="BodyTextIndentChar"/>
    <w:uiPriority w:val="99"/>
    <w:rsid w:val="001542F6"/>
    <w:pPr>
      <w:spacing w:after="120"/>
      <w:ind w:left="283"/>
    </w:pPr>
  </w:style>
  <w:style w:type="character" w:customStyle="1" w:styleId="BodyTextIndentChar">
    <w:name w:val="Body Text Indent Char"/>
    <w:basedOn w:val="DefaultParagraphFont"/>
    <w:link w:val="BodyTextIndent"/>
    <w:uiPriority w:val="99"/>
    <w:locked/>
    <w:rsid w:val="001542F6"/>
    <w:rPr>
      <w:rFonts w:eastAsia="Times New Roman" w:cs="Times New Roman"/>
      <w:sz w:val="22"/>
      <w:szCs w:val="22"/>
    </w:rPr>
  </w:style>
  <w:style w:type="paragraph" w:customStyle="1" w:styleId="font6">
    <w:name w:val="font6"/>
    <w:basedOn w:val="Normal"/>
    <w:uiPriority w:val="99"/>
    <w:rsid w:val="00B44155"/>
    <w:pPr>
      <w:spacing w:before="100" w:beforeAutospacing="1" w:after="100" w:afterAutospacing="1" w:line="240" w:lineRule="auto"/>
    </w:pPr>
    <w:rPr>
      <w:color w:val="000000"/>
      <w:sz w:val="16"/>
      <w:szCs w:val="16"/>
      <w:lang w:eastAsia="ru-RU"/>
    </w:rPr>
  </w:style>
  <w:style w:type="paragraph" w:customStyle="1" w:styleId="xl88">
    <w:name w:val="xl88"/>
    <w:basedOn w:val="Normal"/>
    <w:uiPriority w:val="99"/>
    <w:rsid w:val="00B44155"/>
    <w:pPr>
      <w:pBdr>
        <w:top w:val="single" w:sz="8" w:space="0" w:color="auto"/>
        <w:left w:val="single" w:sz="8" w:space="0" w:color="auto"/>
        <w:bottom w:val="single" w:sz="8" w:space="0" w:color="auto"/>
      </w:pBdr>
      <w:spacing w:before="100" w:beforeAutospacing="1" w:after="100" w:afterAutospacing="1" w:line="240" w:lineRule="auto"/>
      <w:jc w:val="center"/>
    </w:pPr>
    <w:rPr>
      <w:b/>
      <w:bCs/>
      <w:sz w:val="20"/>
      <w:szCs w:val="20"/>
      <w:lang w:eastAsia="ru-RU"/>
    </w:rPr>
  </w:style>
  <w:style w:type="paragraph" w:customStyle="1" w:styleId="xl89">
    <w:name w:val="xl89"/>
    <w:basedOn w:val="Normal"/>
    <w:uiPriority w:val="99"/>
    <w:rsid w:val="00B44155"/>
    <w:pPr>
      <w:pBdr>
        <w:top w:val="single" w:sz="8" w:space="0" w:color="auto"/>
        <w:bottom w:val="single" w:sz="8" w:space="0" w:color="auto"/>
      </w:pBdr>
      <w:spacing w:before="100" w:beforeAutospacing="1" w:after="100" w:afterAutospacing="1" w:line="240" w:lineRule="auto"/>
      <w:jc w:val="center"/>
    </w:pPr>
    <w:rPr>
      <w:b/>
      <w:bCs/>
      <w:sz w:val="20"/>
      <w:szCs w:val="20"/>
      <w:lang w:eastAsia="ru-RU"/>
    </w:rPr>
  </w:style>
  <w:style w:type="paragraph" w:customStyle="1" w:styleId="xl90">
    <w:name w:val="xl90"/>
    <w:basedOn w:val="Normal"/>
    <w:uiPriority w:val="99"/>
    <w:rsid w:val="00B44155"/>
    <w:pPr>
      <w:pBdr>
        <w:top w:val="single" w:sz="8" w:space="0" w:color="auto"/>
        <w:bottom w:val="single" w:sz="8" w:space="0" w:color="auto"/>
        <w:right w:val="single" w:sz="8" w:space="0" w:color="auto"/>
      </w:pBdr>
      <w:spacing w:before="100" w:beforeAutospacing="1" w:after="100" w:afterAutospacing="1" w:line="240" w:lineRule="auto"/>
      <w:jc w:val="center"/>
    </w:pPr>
    <w:rPr>
      <w:b/>
      <w:bCs/>
      <w:sz w:val="20"/>
      <w:szCs w:val="20"/>
      <w:lang w:eastAsia="ru-RU"/>
    </w:rPr>
  </w:style>
  <w:style w:type="paragraph" w:customStyle="1" w:styleId="xl91">
    <w:name w:val="xl91"/>
    <w:basedOn w:val="Normal"/>
    <w:uiPriority w:val="99"/>
    <w:rsid w:val="00B44155"/>
    <w:pPr>
      <w:spacing w:before="100" w:beforeAutospacing="1" w:after="100" w:afterAutospacing="1" w:line="240" w:lineRule="auto"/>
      <w:jc w:val="center"/>
      <w:textAlignment w:val="center"/>
    </w:pPr>
    <w:rPr>
      <w:szCs w:val="24"/>
      <w:lang w:eastAsia="ru-RU"/>
    </w:rPr>
  </w:style>
  <w:style w:type="paragraph" w:customStyle="1" w:styleId="xl92">
    <w:name w:val="xl92"/>
    <w:basedOn w:val="Normal"/>
    <w:uiPriority w:val="99"/>
    <w:rsid w:val="00B44155"/>
    <w:pPr>
      <w:pBdr>
        <w:right w:val="single" w:sz="8" w:space="0" w:color="auto"/>
      </w:pBdr>
      <w:spacing w:before="100" w:beforeAutospacing="1" w:after="100" w:afterAutospacing="1" w:line="240" w:lineRule="auto"/>
      <w:jc w:val="center"/>
      <w:textAlignment w:val="center"/>
    </w:pPr>
    <w:rPr>
      <w:szCs w:val="24"/>
      <w:lang w:eastAsia="ru-RU"/>
    </w:rPr>
  </w:style>
  <w:style w:type="paragraph" w:customStyle="1" w:styleId="xl93">
    <w:name w:val="xl93"/>
    <w:basedOn w:val="Normal"/>
    <w:uiPriority w:val="99"/>
    <w:rsid w:val="00B44155"/>
    <w:pPr>
      <w:pBdr>
        <w:bottom w:val="single" w:sz="8" w:space="0" w:color="auto"/>
        <w:right w:val="single" w:sz="8" w:space="0" w:color="auto"/>
      </w:pBdr>
      <w:spacing w:before="100" w:beforeAutospacing="1" w:after="100" w:afterAutospacing="1" w:line="240" w:lineRule="auto"/>
    </w:pPr>
    <w:rPr>
      <w:szCs w:val="24"/>
      <w:lang w:eastAsia="ru-RU"/>
    </w:rPr>
  </w:style>
  <w:style w:type="paragraph" w:customStyle="1" w:styleId="xl94">
    <w:name w:val="xl94"/>
    <w:basedOn w:val="Normal"/>
    <w:uiPriority w:val="99"/>
    <w:rsid w:val="00B44155"/>
    <w:pPr>
      <w:pBdr>
        <w:bottom w:val="single" w:sz="8" w:space="0" w:color="auto"/>
        <w:right w:val="single" w:sz="8" w:space="0" w:color="auto"/>
      </w:pBdr>
      <w:spacing w:before="100" w:beforeAutospacing="1" w:after="100" w:afterAutospacing="1" w:line="240" w:lineRule="auto"/>
      <w:jc w:val="center"/>
    </w:pPr>
    <w:rPr>
      <w:b/>
      <w:bCs/>
      <w:sz w:val="20"/>
      <w:szCs w:val="20"/>
      <w:lang w:eastAsia="ru-RU"/>
    </w:rPr>
  </w:style>
  <w:style w:type="paragraph" w:customStyle="1" w:styleId="ConsPlusCell">
    <w:name w:val="ConsPlusCell"/>
    <w:uiPriority w:val="99"/>
    <w:rsid w:val="00ED7A9C"/>
    <w:pPr>
      <w:widowControl w:val="0"/>
      <w:autoSpaceDE w:val="0"/>
      <w:autoSpaceDN w:val="0"/>
      <w:adjustRightInd w:val="0"/>
    </w:pPr>
    <w:rPr>
      <w:rFonts w:ascii="Arial" w:eastAsia="Times New Roman" w:hAnsi="Arial" w:cs="Arial"/>
      <w:sz w:val="20"/>
      <w:szCs w:val="20"/>
    </w:rPr>
  </w:style>
  <w:style w:type="table" w:customStyle="1" w:styleId="10">
    <w:name w:val="Сетка таблицы1"/>
    <w:uiPriority w:val="99"/>
    <w:rsid w:val="00ED7C5C"/>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Рисунок_подпись"/>
    <w:basedOn w:val="Caption"/>
    <w:link w:val="af0"/>
    <w:uiPriority w:val="99"/>
    <w:rsid w:val="00A87F33"/>
    <w:pPr>
      <w:spacing w:after="240" w:line="276" w:lineRule="auto"/>
      <w:jc w:val="center"/>
    </w:pPr>
    <w:rPr>
      <w:sz w:val="20"/>
      <w:lang w:eastAsia="ru-RU"/>
    </w:rPr>
  </w:style>
  <w:style w:type="character" w:customStyle="1" w:styleId="af0">
    <w:name w:val="Рисунок_подпись Знак"/>
    <w:link w:val="af"/>
    <w:uiPriority w:val="99"/>
    <w:locked/>
    <w:rsid w:val="00A87F33"/>
    <w:rPr>
      <w:lang w:eastAsia="ru-RU"/>
    </w:rPr>
  </w:style>
  <w:style w:type="paragraph" w:customStyle="1" w:styleId="af1">
    <w:name w:val="Рис_назв"/>
    <w:basedOn w:val="Normal"/>
    <w:next w:val="Normal"/>
    <w:link w:val="af2"/>
    <w:uiPriority w:val="99"/>
    <w:rsid w:val="00A87F33"/>
    <w:pPr>
      <w:keepLines/>
      <w:spacing w:after="240"/>
      <w:jc w:val="center"/>
    </w:pPr>
    <w:rPr>
      <w:rFonts w:eastAsia="TimesNewRoman"/>
      <w:sz w:val="22"/>
      <w:szCs w:val="20"/>
      <w:lang w:eastAsia="ru-RU"/>
    </w:rPr>
  </w:style>
  <w:style w:type="character" w:customStyle="1" w:styleId="af2">
    <w:name w:val="Рис_назв Знак"/>
    <w:link w:val="af1"/>
    <w:uiPriority w:val="99"/>
    <w:locked/>
    <w:rsid w:val="00A87F33"/>
    <w:rPr>
      <w:rFonts w:eastAsia="TimesNewRoman"/>
      <w:sz w:val="22"/>
      <w:lang w:eastAsia="ru-RU"/>
    </w:rPr>
  </w:style>
  <w:style w:type="paragraph" w:styleId="Subtitle">
    <w:name w:val="Subtitle"/>
    <w:basedOn w:val="Normal"/>
    <w:link w:val="SubtitleChar"/>
    <w:uiPriority w:val="99"/>
    <w:qFormat/>
    <w:rsid w:val="00A87F33"/>
    <w:pPr>
      <w:spacing w:after="0" w:line="240" w:lineRule="auto"/>
      <w:jc w:val="center"/>
    </w:pPr>
    <w:rPr>
      <w:sz w:val="28"/>
      <w:szCs w:val="20"/>
      <w:lang w:eastAsia="ru-RU"/>
    </w:rPr>
  </w:style>
  <w:style w:type="character" w:customStyle="1" w:styleId="SubtitleChar">
    <w:name w:val="Subtitle Char"/>
    <w:basedOn w:val="DefaultParagraphFont"/>
    <w:link w:val="Subtitle"/>
    <w:uiPriority w:val="99"/>
    <w:locked/>
    <w:rsid w:val="00A87F33"/>
    <w:rPr>
      <w:rFonts w:eastAsia="Times New Roman" w:cs="Times New Roman"/>
      <w:sz w:val="20"/>
      <w:szCs w:val="20"/>
      <w:lang w:eastAsia="ru-RU"/>
    </w:rPr>
  </w:style>
  <w:style w:type="paragraph" w:styleId="ListBullet3">
    <w:name w:val="List Bullet 3"/>
    <w:basedOn w:val="Normal"/>
    <w:uiPriority w:val="99"/>
    <w:rsid w:val="00A87F33"/>
    <w:pPr>
      <w:widowControl w:val="0"/>
      <w:adjustRightInd w:val="0"/>
      <w:spacing w:after="0" w:line="240" w:lineRule="auto"/>
      <w:ind w:left="714" w:hanging="357"/>
      <w:jc w:val="both"/>
      <w:textAlignment w:val="baseline"/>
    </w:pPr>
    <w:rPr>
      <w:rFonts w:eastAsia="Microsoft YaHei"/>
      <w:lang w:eastAsia="ru-RU"/>
    </w:rPr>
  </w:style>
  <w:style w:type="paragraph" w:customStyle="1" w:styleId="S">
    <w:name w:val="S_Обычный"/>
    <w:basedOn w:val="Normal"/>
    <w:link w:val="S0"/>
    <w:uiPriority w:val="99"/>
    <w:rsid w:val="00A87F33"/>
    <w:pPr>
      <w:spacing w:after="0" w:line="360" w:lineRule="auto"/>
      <w:ind w:firstLine="709"/>
      <w:jc w:val="both"/>
    </w:pPr>
    <w:rPr>
      <w:sz w:val="20"/>
      <w:szCs w:val="20"/>
      <w:lang w:eastAsia="ru-RU"/>
    </w:rPr>
  </w:style>
  <w:style w:type="character" w:customStyle="1" w:styleId="S0">
    <w:name w:val="S_Обычный Знак"/>
    <w:link w:val="S"/>
    <w:uiPriority w:val="99"/>
    <w:locked/>
    <w:rsid w:val="00A87F33"/>
    <w:rPr>
      <w:rFonts w:eastAsia="Times New Roman"/>
      <w:lang w:eastAsia="ru-RU"/>
    </w:rPr>
  </w:style>
  <w:style w:type="paragraph" w:customStyle="1" w:styleId="S1">
    <w:name w:val="S_Маркированный"/>
    <w:basedOn w:val="ListBullet"/>
    <w:link w:val="S2"/>
    <w:autoRedefine/>
    <w:uiPriority w:val="99"/>
    <w:locked/>
    <w:rsid w:val="00A87F33"/>
    <w:pPr>
      <w:tabs>
        <w:tab w:val="left" w:pos="992"/>
      </w:tabs>
      <w:spacing w:line="360" w:lineRule="auto"/>
      <w:ind w:left="0" w:firstLine="709"/>
      <w:contextualSpacing w:val="0"/>
      <w:jc w:val="both"/>
    </w:pPr>
    <w:rPr>
      <w:color w:val="000000"/>
      <w:sz w:val="20"/>
    </w:rPr>
  </w:style>
  <w:style w:type="character" w:customStyle="1" w:styleId="S2">
    <w:name w:val="S_Маркированный Знак"/>
    <w:link w:val="S1"/>
    <w:uiPriority w:val="99"/>
    <w:locked/>
    <w:rsid w:val="00A87F33"/>
    <w:rPr>
      <w:rFonts w:eastAsia="Times New Roman"/>
      <w:color w:val="000000"/>
      <w:lang w:eastAsia="ru-RU"/>
    </w:rPr>
  </w:style>
  <w:style w:type="paragraph" w:styleId="ListBullet">
    <w:name w:val="List Bullet"/>
    <w:basedOn w:val="Normal"/>
    <w:link w:val="ListBulletChar"/>
    <w:uiPriority w:val="99"/>
    <w:rsid w:val="00A87F33"/>
    <w:pPr>
      <w:spacing w:after="0"/>
      <w:ind w:left="1429" w:hanging="360"/>
      <w:contextualSpacing/>
    </w:pPr>
    <w:rPr>
      <w:sz w:val="22"/>
      <w:szCs w:val="20"/>
      <w:lang w:eastAsia="ru-RU"/>
    </w:rPr>
  </w:style>
  <w:style w:type="paragraph" w:styleId="TOC5">
    <w:name w:val="toc 5"/>
    <w:basedOn w:val="Normal"/>
    <w:next w:val="Normal"/>
    <w:autoRedefine/>
    <w:uiPriority w:val="99"/>
    <w:rsid w:val="00A87F33"/>
    <w:pPr>
      <w:spacing w:after="100"/>
      <w:ind w:left="880"/>
    </w:pPr>
    <w:rPr>
      <w:rFonts w:ascii="Calibri" w:hAnsi="Calibri"/>
      <w:sz w:val="22"/>
      <w:lang w:eastAsia="ru-RU"/>
    </w:rPr>
  </w:style>
  <w:style w:type="paragraph" w:styleId="TOC6">
    <w:name w:val="toc 6"/>
    <w:basedOn w:val="Normal"/>
    <w:next w:val="Normal"/>
    <w:autoRedefine/>
    <w:uiPriority w:val="99"/>
    <w:rsid w:val="00A87F33"/>
    <w:pPr>
      <w:spacing w:after="100"/>
      <w:ind w:left="1100"/>
    </w:pPr>
    <w:rPr>
      <w:rFonts w:ascii="Calibri" w:hAnsi="Calibri"/>
      <w:sz w:val="22"/>
      <w:lang w:eastAsia="ru-RU"/>
    </w:rPr>
  </w:style>
  <w:style w:type="paragraph" w:styleId="TOC7">
    <w:name w:val="toc 7"/>
    <w:basedOn w:val="Normal"/>
    <w:next w:val="Normal"/>
    <w:autoRedefine/>
    <w:uiPriority w:val="99"/>
    <w:rsid w:val="00A87F33"/>
    <w:pPr>
      <w:spacing w:after="100"/>
      <w:ind w:left="1320"/>
    </w:pPr>
    <w:rPr>
      <w:rFonts w:ascii="Calibri" w:hAnsi="Calibri"/>
      <w:sz w:val="22"/>
      <w:lang w:eastAsia="ru-RU"/>
    </w:rPr>
  </w:style>
  <w:style w:type="paragraph" w:styleId="TOC8">
    <w:name w:val="toc 8"/>
    <w:basedOn w:val="Normal"/>
    <w:next w:val="Normal"/>
    <w:autoRedefine/>
    <w:uiPriority w:val="99"/>
    <w:rsid w:val="00A87F33"/>
    <w:pPr>
      <w:spacing w:after="100"/>
      <w:ind w:left="1540"/>
    </w:pPr>
    <w:rPr>
      <w:rFonts w:ascii="Calibri" w:hAnsi="Calibri"/>
      <w:sz w:val="22"/>
      <w:lang w:eastAsia="ru-RU"/>
    </w:rPr>
  </w:style>
  <w:style w:type="paragraph" w:styleId="TOC9">
    <w:name w:val="toc 9"/>
    <w:basedOn w:val="Normal"/>
    <w:next w:val="Normal"/>
    <w:autoRedefine/>
    <w:uiPriority w:val="99"/>
    <w:rsid w:val="00A87F33"/>
    <w:pPr>
      <w:spacing w:after="100"/>
      <w:ind w:left="1760"/>
    </w:pPr>
    <w:rPr>
      <w:rFonts w:ascii="Calibri" w:hAnsi="Calibri"/>
      <w:sz w:val="22"/>
      <w:lang w:eastAsia="ru-RU"/>
    </w:rPr>
  </w:style>
  <w:style w:type="paragraph" w:styleId="Index1">
    <w:name w:val="index 1"/>
    <w:basedOn w:val="Normal"/>
    <w:autoRedefine/>
    <w:uiPriority w:val="99"/>
    <w:semiHidden/>
    <w:rsid w:val="00A87F33"/>
    <w:pPr>
      <w:widowControl w:val="0"/>
      <w:adjustRightInd w:val="0"/>
      <w:spacing w:after="0" w:line="240" w:lineRule="auto"/>
      <w:ind w:firstLine="567"/>
      <w:jc w:val="both"/>
    </w:pPr>
    <w:rPr>
      <w:rFonts w:eastAsia="Microsoft YaHei"/>
      <w:lang w:eastAsia="ru-RU"/>
    </w:rPr>
  </w:style>
  <w:style w:type="paragraph" w:styleId="Index2">
    <w:name w:val="index 2"/>
    <w:basedOn w:val="Normal"/>
    <w:autoRedefine/>
    <w:uiPriority w:val="99"/>
    <w:semiHidden/>
    <w:rsid w:val="00A87F33"/>
    <w:pPr>
      <w:widowControl w:val="0"/>
      <w:adjustRightInd w:val="0"/>
      <w:spacing w:after="0" w:line="240" w:lineRule="auto"/>
      <w:ind w:left="720" w:firstLine="567"/>
      <w:jc w:val="both"/>
    </w:pPr>
    <w:rPr>
      <w:rFonts w:eastAsia="Microsoft YaHei"/>
      <w:lang w:eastAsia="ru-RU"/>
    </w:rPr>
  </w:style>
  <w:style w:type="paragraph" w:styleId="Index3">
    <w:name w:val="index 3"/>
    <w:basedOn w:val="Normal"/>
    <w:autoRedefine/>
    <w:uiPriority w:val="99"/>
    <w:semiHidden/>
    <w:rsid w:val="00A87F33"/>
    <w:pPr>
      <w:widowControl w:val="0"/>
      <w:adjustRightInd w:val="0"/>
      <w:spacing w:after="0" w:line="240" w:lineRule="auto"/>
      <w:ind w:firstLine="567"/>
      <w:jc w:val="both"/>
    </w:pPr>
    <w:rPr>
      <w:rFonts w:eastAsia="Microsoft YaHei"/>
      <w:lang w:eastAsia="ru-RU"/>
    </w:rPr>
  </w:style>
  <w:style w:type="paragraph" w:styleId="Index4">
    <w:name w:val="index 4"/>
    <w:basedOn w:val="Normal"/>
    <w:autoRedefine/>
    <w:uiPriority w:val="99"/>
    <w:semiHidden/>
    <w:rsid w:val="00A87F33"/>
    <w:pPr>
      <w:widowControl w:val="0"/>
      <w:adjustRightInd w:val="0"/>
      <w:spacing w:after="0" w:line="240" w:lineRule="auto"/>
      <w:ind w:left="1440" w:firstLine="567"/>
      <w:jc w:val="both"/>
    </w:pPr>
    <w:rPr>
      <w:rFonts w:eastAsia="Microsoft YaHei"/>
      <w:lang w:eastAsia="ru-RU"/>
    </w:rPr>
  </w:style>
  <w:style w:type="paragraph" w:styleId="Index5">
    <w:name w:val="index 5"/>
    <w:basedOn w:val="Normal"/>
    <w:autoRedefine/>
    <w:uiPriority w:val="99"/>
    <w:semiHidden/>
    <w:rsid w:val="00A87F33"/>
    <w:pPr>
      <w:widowControl w:val="0"/>
      <w:adjustRightInd w:val="0"/>
      <w:spacing w:after="0" w:line="240" w:lineRule="auto"/>
      <w:ind w:left="1800" w:firstLine="567"/>
      <w:jc w:val="both"/>
    </w:pPr>
    <w:rPr>
      <w:rFonts w:eastAsia="Microsoft YaHei"/>
      <w:lang w:eastAsia="ru-RU"/>
    </w:rPr>
  </w:style>
  <w:style w:type="character" w:customStyle="1" w:styleId="12">
    <w:name w:val="Нижний колонтитул Знак1"/>
    <w:aliases w:val="Знак1 Знак1"/>
    <w:uiPriority w:val="99"/>
    <w:semiHidden/>
    <w:rsid w:val="00A87F33"/>
    <w:rPr>
      <w:rFonts w:eastAsia="Times New Roman"/>
      <w:sz w:val="22"/>
    </w:rPr>
  </w:style>
  <w:style w:type="paragraph" w:styleId="IndexHeading">
    <w:name w:val="index heading"/>
    <w:basedOn w:val="Normal"/>
    <w:next w:val="Index1"/>
    <w:uiPriority w:val="99"/>
    <w:semiHidden/>
    <w:rsid w:val="00A87F33"/>
    <w:pPr>
      <w:widowControl w:val="0"/>
      <w:adjustRightInd w:val="0"/>
      <w:spacing w:after="0" w:line="480" w:lineRule="atLeast"/>
      <w:ind w:firstLine="567"/>
      <w:jc w:val="both"/>
    </w:pPr>
    <w:rPr>
      <w:rFonts w:ascii="Arial Black" w:eastAsia="Microsoft YaHei" w:hAnsi="Arial Black"/>
      <w:lang w:eastAsia="ru-RU"/>
    </w:rPr>
  </w:style>
  <w:style w:type="paragraph" w:styleId="EndnoteText">
    <w:name w:val="endnote text"/>
    <w:basedOn w:val="Normal"/>
    <w:link w:val="EndnoteTextChar"/>
    <w:uiPriority w:val="99"/>
    <w:semiHidden/>
    <w:rsid w:val="00A87F33"/>
    <w:pPr>
      <w:widowControl w:val="0"/>
      <w:adjustRightInd w:val="0"/>
      <w:spacing w:after="0" w:line="240" w:lineRule="auto"/>
      <w:ind w:firstLine="567"/>
      <w:jc w:val="both"/>
    </w:pPr>
    <w:rPr>
      <w:rFonts w:eastAsia="Microsoft YaHei"/>
      <w:lang w:eastAsia="ru-RU"/>
    </w:rPr>
  </w:style>
  <w:style w:type="character" w:customStyle="1" w:styleId="EndnoteTextChar">
    <w:name w:val="Endnote Text Char"/>
    <w:basedOn w:val="DefaultParagraphFont"/>
    <w:link w:val="EndnoteText"/>
    <w:uiPriority w:val="99"/>
    <w:semiHidden/>
    <w:locked/>
    <w:rsid w:val="00A87F33"/>
    <w:rPr>
      <w:rFonts w:eastAsia="Microsoft YaHei" w:cs="Times New Roman"/>
      <w:sz w:val="22"/>
      <w:szCs w:val="22"/>
      <w:lang w:eastAsia="ru-RU"/>
    </w:rPr>
  </w:style>
  <w:style w:type="paragraph" w:styleId="TableofAuthorities">
    <w:name w:val="table of authorities"/>
    <w:basedOn w:val="Normal"/>
    <w:uiPriority w:val="99"/>
    <w:semiHidden/>
    <w:rsid w:val="00A87F33"/>
    <w:pPr>
      <w:widowControl w:val="0"/>
      <w:tabs>
        <w:tab w:val="right" w:leader="dot" w:pos="7560"/>
      </w:tabs>
      <w:adjustRightInd w:val="0"/>
      <w:spacing w:after="0" w:line="240" w:lineRule="auto"/>
      <w:ind w:left="1440" w:hanging="360"/>
      <w:jc w:val="both"/>
    </w:pPr>
    <w:rPr>
      <w:rFonts w:eastAsia="Microsoft YaHei"/>
      <w:lang w:eastAsia="ru-RU"/>
    </w:rPr>
  </w:style>
  <w:style w:type="paragraph" w:styleId="TOAHeading">
    <w:name w:val="toa heading"/>
    <w:basedOn w:val="Normal"/>
    <w:next w:val="TableofAuthorities"/>
    <w:uiPriority w:val="99"/>
    <w:semiHidden/>
    <w:rsid w:val="00A87F33"/>
    <w:pPr>
      <w:keepNext/>
      <w:widowControl w:val="0"/>
      <w:adjustRightInd w:val="0"/>
      <w:spacing w:after="0" w:line="480" w:lineRule="atLeast"/>
      <w:ind w:firstLine="567"/>
      <w:jc w:val="both"/>
    </w:pPr>
    <w:rPr>
      <w:rFonts w:ascii="Arial Black" w:eastAsia="Microsoft YaHei" w:hAnsi="Arial Black"/>
      <w:b/>
      <w:spacing w:val="-10"/>
      <w:kern w:val="28"/>
      <w:lang w:eastAsia="ru-RU"/>
    </w:rPr>
  </w:style>
  <w:style w:type="character" w:customStyle="1" w:styleId="ListChar">
    <w:name w:val="List Char"/>
    <w:link w:val="List"/>
    <w:uiPriority w:val="99"/>
    <w:locked/>
    <w:rsid w:val="00A87F33"/>
    <w:rPr>
      <w:rFonts w:ascii="Microsoft YaHei" w:eastAsia="Microsoft YaHei" w:hAnsi="Microsoft YaHei"/>
      <w:sz w:val="22"/>
    </w:rPr>
  </w:style>
  <w:style w:type="paragraph" w:styleId="List">
    <w:name w:val="List"/>
    <w:basedOn w:val="Normal"/>
    <w:link w:val="ListChar"/>
    <w:uiPriority w:val="99"/>
    <w:rsid w:val="00A87F33"/>
    <w:pPr>
      <w:widowControl w:val="0"/>
      <w:adjustRightInd w:val="0"/>
      <w:spacing w:after="0" w:line="240" w:lineRule="auto"/>
      <w:jc w:val="both"/>
    </w:pPr>
    <w:rPr>
      <w:rFonts w:ascii="Microsoft YaHei" w:eastAsia="Microsoft YaHei" w:hAnsi="Microsoft YaHei"/>
      <w:sz w:val="22"/>
      <w:szCs w:val="20"/>
      <w:lang w:eastAsia="ru-RU"/>
    </w:rPr>
  </w:style>
  <w:style w:type="character" w:customStyle="1" w:styleId="ListBulletChar">
    <w:name w:val="List Bullet Char"/>
    <w:link w:val="ListBullet"/>
    <w:uiPriority w:val="99"/>
    <w:locked/>
    <w:rsid w:val="00A87F33"/>
    <w:rPr>
      <w:rFonts w:eastAsia="Times New Roman"/>
      <w:sz w:val="22"/>
      <w:lang w:eastAsia="ru-RU"/>
    </w:rPr>
  </w:style>
  <w:style w:type="paragraph" w:styleId="ListNumber">
    <w:name w:val="List Number"/>
    <w:basedOn w:val="Normal"/>
    <w:uiPriority w:val="99"/>
    <w:rsid w:val="00A87F33"/>
    <w:pPr>
      <w:widowControl w:val="0"/>
      <w:numPr>
        <w:numId w:val="2"/>
      </w:numPr>
      <w:adjustRightInd w:val="0"/>
      <w:spacing w:after="0" w:line="240" w:lineRule="auto"/>
      <w:contextualSpacing/>
      <w:jc w:val="both"/>
    </w:pPr>
    <w:rPr>
      <w:rFonts w:eastAsia="Microsoft YaHei"/>
      <w:lang w:eastAsia="ru-RU"/>
    </w:rPr>
  </w:style>
  <w:style w:type="character" w:customStyle="1" w:styleId="List2Char">
    <w:name w:val="List 2 Char"/>
    <w:link w:val="List2"/>
    <w:uiPriority w:val="99"/>
    <w:locked/>
    <w:rsid w:val="00A87F33"/>
    <w:rPr>
      <w:rFonts w:ascii="Microsoft YaHei" w:eastAsia="Microsoft YaHei" w:hAnsi="Microsoft YaHei"/>
      <w:spacing w:val="-5"/>
      <w:sz w:val="22"/>
    </w:rPr>
  </w:style>
  <w:style w:type="paragraph" w:styleId="List2">
    <w:name w:val="List 2"/>
    <w:basedOn w:val="Normal"/>
    <w:link w:val="List2Char"/>
    <w:uiPriority w:val="99"/>
    <w:rsid w:val="00A87F33"/>
    <w:pPr>
      <w:widowControl w:val="0"/>
      <w:adjustRightInd w:val="0"/>
      <w:spacing w:after="0" w:line="240" w:lineRule="auto"/>
      <w:ind w:left="566" w:hanging="283"/>
      <w:contextualSpacing/>
      <w:jc w:val="both"/>
    </w:pPr>
    <w:rPr>
      <w:rFonts w:ascii="Microsoft YaHei" w:eastAsia="Microsoft YaHei" w:hAnsi="Microsoft YaHei"/>
      <w:spacing w:val="-5"/>
      <w:sz w:val="22"/>
      <w:szCs w:val="20"/>
      <w:lang w:eastAsia="ru-RU"/>
    </w:rPr>
  </w:style>
  <w:style w:type="paragraph" w:styleId="List3">
    <w:name w:val="List 3"/>
    <w:basedOn w:val="List"/>
    <w:uiPriority w:val="99"/>
    <w:rsid w:val="00A87F33"/>
    <w:pPr>
      <w:ind w:left="2160"/>
    </w:pPr>
  </w:style>
  <w:style w:type="paragraph" w:styleId="List4">
    <w:name w:val="List 4"/>
    <w:basedOn w:val="List"/>
    <w:uiPriority w:val="99"/>
    <w:rsid w:val="00A87F33"/>
    <w:pPr>
      <w:ind w:left="2520"/>
    </w:pPr>
  </w:style>
  <w:style w:type="paragraph" w:styleId="List5">
    <w:name w:val="List 5"/>
    <w:basedOn w:val="List"/>
    <w:uiPriority w:val="99"/>
    <w:rsid w:val="00A87F33"/>
    <w:pPr>
      <w:ind w:left="2880"/>
    </w:pPr>
  </w:style>
  <w:style w:type="paragraph" w:styleId="ListBullet2">
    <w:name w:val="List Bullet 2"/>
    <w:basedOn w:val="ListBullet"/>
    <w:autoRedefine/>
    <w:uiPriority w:val="99"/>
    <w:rsid w:val="00A87F33"/>
    <w:pPr>
      <w:widowControl w:val="0"/>
      <w:numPr>
        <w:numId w:val="42"/>
      </w:numPr>
      <w:tabs>
        <w:tab w:val="clear" w:pos="1287"/>
        <w:tab w:val="left" w:pos="0"/>
        <w:tab w:val="left" w:pos="1134"/>
      </w:tabs>
      <w:adjustRightInd w:val="0"/>
      <w:spacing w:line="240" w:lineRule="auto"/>
      <w:ind w:left="360"/>
      <w:contextualSpacing w:val="0"/>
      <w:jc w:val="both"/>
    </w:pPr>
  </w:style>
  <w:style w:type="paragraph" w:styleId="ListBullet4">
    <w:name w:val="List Bullet 4"/>
    <w:basedOn w:val="Normal"/>
    <w:autoRedefine/>
    <w:uiPriority w:val="99"/>
    <w:rsid w:val="00A87F33"/>
    <w:pPr>
      <w:widowControl w:val="0"/>
      <w:adjustRightInd w:val="0"/>
      <w:spacing w:after="0" w:line="240" w:lineRule="auto"/>
      <w:jc w:val="both"/>
    </w:pPr>
    <w:rPr>
      <w:rFonts w:eastAsia="Microsoft YaHei"/>
      <w:lang w:eastAsia="ru-RU"/>
    </w:rPr>
  </w:style>
  <w:style w:type="paragraph" w:styleId="ListBullet5">
    <w:name w:val="List Bullet 5"/>
    <w:basedOn w:val="Normal"/>
    <w:autoRedefine/>
    <w:uiPriority w:val="99"/>
    <w:rsid w:val="00A87F33"/>
    <w:pPr>
      <w:widowControl w:val="0"/>
      <w:adjustRightInd w:val="0"/>
      <w:spacing w:after="0" w:line="240" w:lineRule="auto"/>
      <w:jc w:val="both"/>
    </w:pPr>
    <w:rPr>
      <w:rFonts w:eastAsia="Microsoft YaHei"/>
      <w:lang w:eastAsia="ru-RU"/>
    </w:rPr>
  </w:style>
  <w:style w:type="paragraph" w:styleId="ListNumber2">
    <w:name w:val="List Number 2"/>
    <w:basedOn w:val="ListNumber"/>
    <w:uiPriority w:val="99"/>
    <w:rsid w:val="00A87F33"/>
    <w:pPr>
      <w:numPr>
        <w:numId w:val="0"/>
      </w:numPr>
      <w:contextualSpacing w:val="0"/>
    </w:pPr>
  </w:style>
  <w:style w:type="paragraph" w:styleId="ListNumber3">
    <w:name w:val="List Number 3"/>
    <w:basedOn w:val="ListNumber"/>
    <w:uiPriority w:val="99"/>
    <w:rsid w:val="00A87F33"/>
    <w:pPr>
      <w:numPr>
        <w:numId w:val="0"/>
      </w:numPr>
      <w:contextualSpacing w:val="0"/>
    </w:pPr>
  </w:style>
  <w:style w:type="paragraph" w:styleId="ListNumber4">
    <w:name w:val="List Number 4"/>
    <w:basedOn w:val="ListNumber"/>
    <w:uiPriority w:val="99"/>
    <w:rsid w:val="00A87F33"/>
    <w:pPr>
      <w:numPr>
        <w:numId w:val="0"/>
      </w:numPr>
      <w:contextualSpacing w:val="0"/>
    </w:pPr>
  </w:style>
  <w:style w:type="paragraph" w:styleId="ListNumber5">
    <w:name w:val="List Number 5"/>
    <w:basedOn w:val="ListNumber"/>
    <w:uiPriority w:val="99"/>
    <w:rsid w:val="00A87F33"/>
    <w:pPr>
      <w:numPr>
        <w:numId w:val="0"/>
      </w:numPr>
      <w:contextualSpacing w:val="0"/>
    </w:pPr>
  </w:style>
  <w:style w:type="character" w:customStyle="1" w:styleId="BodyTextChar">
    <w:name w:val="Body Text Char"/>
    <w:aliases w:val="???????? ????? ?????????? Char,Îñíîâíîé òåêñò ëèòåðàòóðà Char,Основной текст литература Char"/>
    <w:link w:val="BodyText"/>
    <w:uiPriority w:val="99"/>
    <w:locked/>
    <w:rsid w:val="00A87F33"/>
    <w:rPr>
      <w:rFonts w:ascii="Lucida Sans Unicode" w:hAnsi="Lucida Sans Unicode"/>
      <w:kern w:val="2"/>
      <w:lang w:eastAsia="ru-RU"/>
    </w:rPr>
  </w:style>
  <w:style w:type="paragraph" w:styleId="BodyText">
    <w:name w:val="Body Text"/>
    <w:aliases w:val="???????? ????? ??????????,Îñíîâíîé òåêñò ëèòåðàòóðà,Основной текст литература"/>
    <w:basedOn w:val="Normal"/>
    <w:link w:val="BodyTextChar"/>
    <w:uiPriority w:val="99"/>
    <w:rsid w:val="00A87F33"/>
    <w:pPr>
      <w:widowControl w:val="0"/>
      <w:suppressAutoHyphens/>
      <w:spacing w:after="120" w:line="240" w:lineRule="auto"/>
    </w:pPr>
    <w:rPr>
      <w:rFonts w:ascii="Lucida Sans Unicode" w:eastAsia="Calibri" w:hAnsi="Lucida Sans Unicode"/>
      <w:kern w:val="2"/>
      <w:sz w:val="20"/>
      <w:szCs w:val="20"/>
      <w:lang w:eastAsia="ru-RU"/>
    </w:rPr>
  </w:style>
  <w:style w:type="character" w:customStyle="1" w:styleId="BodyTextChar1">
    <w:name w:val="Body Text Char1"/>
    <w:aliases w:val="???????? ????? ?????????? Char1,Îñíîâíîé òåêñò ëèòåðàòóðà Char1,Основной текст литература Char1"/>
    <w:basedOn w:val="DefaultParagraphFont"/>
    <w:link w:val="BodyText"/>
    <w:uiPriority w:val="99"/>
    <w:semiHidden/>
    <w:locked/>
    <w:rsid w:val="005A58DF"/>
    <w:rPr>
      <w:rFonts w:eastAsia="Times New Roman" w:cs="Times New Roman"/>
      <w:sz w:val="24"/>
      <w:lang w:eastAsia="en-US"/>
    </w:rPr>
  </w:style>
  <w:style w:type="character" w:customStyle="1" w:styleId="13">
    <w:name w:val="Основной текст Знак1"/>
    <w:aliases w:val="???????? ????? ?????????? Знак1,Îñíîâíîé òåêñò ëèòåðàòóðà Знак1,Основной текст литература Знак1"/>
    <w:basedOn w:val="DefaultParagraphFont"/>
    <w:uiPriority w:val="99"/>
    <w:semiHidden/>
    <w:rsid w:val="00A87F33"/>
    <w:rPr>
      <w:rFonts w:eastAsia="Times New Roman" w:cs="Times New Roman"/>
      <w:sz w:val="22"/>
      <w:szCs w:val="22"/>
    </w:rPr>
  </w:style>
  <w:style w:type="paragraph" w:styleId="ListContinue">
    <w:name w:val="List Continue"/>
    <w:basedOn w:val="List"/>
    <w:uiPriority w:val="99"/>
    <w:rsid w:val="00A87F33"/>
  </w:style>
  <w:style w:type="paragraph" w:styleId="ListContinue2">
    <w:name w:val="List Continue 2"/>
    <w:basedOn w:val="ListContinue"/>
    <w:uiPriority w:val="99"/>
    <w:rsid w:val="00A87F33"/>
    <w:pPr>
      <w:ind w:left="2160"/>
    </w:pPr>
  </w:style>
  <w:style w:type="paragraph" w:styleId="ListContinue3">
    <w:name w:val="List Continue 3"/>
    <w:basedOn w:val="ListContinue"/>
    <w:uiPriority w:val="99"/>
    <w:rsid w:val="00A87F33"/>
    <w:pPr>
      <w:ind w:left="2520"/>
    </w:pPr>
  </w:style>
  <w:style w:type="paragraph" w:styleId="ListContinue4">
    <w:name w:val="List Continue 4"/>
    <w:basedOn w:val="ListContinue"/>
    <w:uiPriority w:val="99"/>
    <w:rsid w:val="00A87F33"/>
    <w:pPr>
      <w:ind w:left="2880"/>
    </w:pPr>
  </w:style>
  <w:style w:type="paragraph" w:styleId="ListContinue5">
    <w:name w:val="List Continue 5"/>
    <w:basedOn w:val="ListContinue"/>
    <w:uiPriority w:val="99"/>
    <w:rsid w:val="00A87F33"/>
    <w:pPr>
      <w:ind w:left="3240"/>
    </w:pPr>
  </w:style>
  <w:style w:type="paragraph" w:styleId="BodyText2">
    <w:name w:val="Body Text 2"/>
    <w:basedOn w:val="Normal"/>
    <w:link w:val="BodyText2Char"/>
    <w:uiPriority w:val="99"/>
    <w:rsid w:val="00A87F33"/>
    <w:pPr>
      <w:widowControl w:val="0"/>
      <w:adjustRightInd w:val="0"/>
      <w:spacing w:before="240" w:after="0" w:line="480" w:lineRule="auto"/>
      <w:ind w:firstLine="567"/>
      <w:jc w:val="both"/>
    </w:pPr>
    <w:rPr>
      <w:rFonts w:eastAsia="Microsoft YaHei"/>
      <w:lang w:eastAsia="ru-RU"/>
    </w:rPr>
  </w:style>
  <w:style w:type="character" w:customStyle="1" w:styleId="BodyText2Char">
    <w:name w:val="Body Text 2 Char"/>
    <w:basedOn w:val="DefaultParagraphFont"/>
    <w:link w:val="BodyText2"/>
    <w:uiPriority w:val="99"/>
    <w:locked/>
    <w:rsid w:val="00A87F33"/>
    <w:rPr>
      <w:rFonts w:eastAsia="Microsoft YaHei" w:cs="Times New Roman"/>
      <w:sz w:val="22"/>
      <w:szCs w:val="22"/>
      <w:lang w:eastAsia="ru-RU"/>
    </w:rPr>
  </w:style>
  <w:style w:type="paragraph" w:styleId="BodyText3">
    <w:name w:val="Body Text 3"/>
    <w:basedOn w:val="Normal"/>
    <w:link w:val="BodyText3Char"/>
    <w:uiPriority w:val="99"/>
    <w:rsid w:val="00A87F33"/>
    <w:pPr>
      <w:widowControl w:val="0"/>
      <w:suppressAutoHyphens/>
      <w:spacing w:after="120" w:line="240" w:lineRule="auto"/>
    </w:pPr>
    <w:rPr>
      <w:rFonts w:eastAsia="Calibri"/>
      <w:kern w:val="2"/>
      <w:sz w:val="16"/>
      <w:szCs w:val="16"/>
      <w:lang w:eastAsia="ar-SA"/>
    </w:rPr>
  </w:style>
  <w:style w:type="character" w:customStyle="1" w:styleId="BodyText3Char">
    <w:name w:val="Body Text 3 Char"/>
    <w:basedOn w:val="DefaultParagraphFont"/>
    <w:link w:val="BodyText3"/>
    <w:uiPriority w:val="99"/>
    <w:locked/>
    <w:rsid w:val="00A87F33"/>
    <w:rPr>
      <w:rFonts w:eastAsia="Times New Roman" w:cs="Times New Roman"/>
      <w:kern w:val="2"/>
      <w:sz w:val="16"/>
      <w:szCs w:val="16"/>
      <w:lang w:eastAsia="ar-SA" w:bidi="ar-SA"/>
    </w:rPr>
  </w:style>
  <w:style w:type="paragraph" w:styleId="BodyTextIndent3">
    <w:name w:val="Body Text Indent 3"/>
    <w:basedOn w:val="Normal"/>
    <w:link w:val="BodyTextIndent3Char"/>
    <w:uiPriority w:val="99"/>
    <w:rsid w:val="00A87F33"/>
    <w:pPr>
      <w:widowControl w:val="0"/>
      <w:adjustRightInd w:val="0"/>
      <w:spacing w:after="0" w:line="360" w:lineRule="auto"/>
      <w:ind w:firstLine="709"/>
      <w:jc w:val="both"/>
    </w:pPr>
    <w:rPr>
      <w:color w:val="444444"/>
      <w:szCs w:val="20"/>
      <w:lang w:eastAsia="ru-RU"/>
    </w:rPr>
  </w:style>
  <w:style w:type="character" w:customStyle="1" w:styleId="BodyTextIndent3Char">
    <w:name w:val="Body Text Indent 3 Char"/>
    <w:basedOn w:val="DefaultParagraphFont"/>
    <w:link w:val="BodyTextIndent3"/>
    <w:uiPriority w:val="99"/>
    <w:locked/>
    <w:rsid w:val="00A87F33"/>
    <w:rPr>
      <w:rFonts w:eastAsia="Times New Roman" w:cs="Times New Roman"/>
      <w:color w:val="444444"/>
      <w:sz w:val="20"/>
      <w:szCs w:val="20"/>
      <w:lang w:eastAsia="ru-RU"/>
    </w:rPr>
  </w:style>
  <w:style w:type="paragraph" w:styleId="DocumentMap">
    <w:name w:val="Document Map"/>
    <w:basedOn w:val="Normal"/>
    <w:link w:val="DocumentMapChar"/>
    <w:uiPriority w:val="99"/>
    <w:semiHidden/>
    <w:rsid w:val="00A87F33"/>
    <w:pPr>
      <w:widowControl w:val="0"/>
      <w:shd w:val="clear" w:color="auto" w:fill="000080"/>
      <w:adjustRightInd w:val="0"/>
      <w:spacing w:after="0" w:line="240" w:lineRule="auto"/>
      <w:ind w:firstLine="567"/>
      <w:jc w:val="both"/>
    </w:pPr>
    <w:rPr>
      <w:rFonts w:ascii="Tahoma" w:eastAsia="Microsoft YaHei" w:hAnsi="Tahoma" w:cs="Tahoma"/>
      <w:lang w:eastAsia="ru-RU"/>
    </w:rPr>
  </w:style>
  <w:style w:type="character" w:customStyle="1" w:styleId="DocumentMapChar">
    <w:name w:val="Document Map Char"/>
    <w:basedOn w:val="DefaultParagraphFont"/>
    <w:link w:val="DocumentMap"/>
    <w:uiPriority w:val="99"/>
    <w:semiHidden/>
    <w:locked/>
    <w:rsid w:val="00A87F33"/>
    <w:rPr>
      <w:rFonts w:ascii="Tahoma" w:eastAsia="Microsoft YaHei" w:hAnsi="Tahoma" w:cs="Tahoma"/>
      <w:sz w:val="22"/>
      <w:szCs w:val="22"/>
      <w:shd w:val="clear" w:color="auto" w:fill="000080"/>
      <w:lang w:eastAsia="ru-RU"/>
    </w:rPr>
  </w:style>
  <w:style w:type="paragraph" w:styleId="PlainText">
    <w:name w:val="Plain Text"/>
    <w:basedOn w:val="Normal"/>
    <w:link w:val="PlainTextChar"/>
    <w:uiPriority w:val="99"/>
    <w:rsid w:val="00A87F33"/>
    <w:pPr>
      <w:spacing w:after="0" w:line="240" w:lineRule="auto"/>
    </w:pPr>
    <w:rPr>
      <w:rFonts w:ascii="Consolas" w:hAnsi="Consolas"/>
      <w:sz w:val="21"/>
      <w:szCs w:val="21"/>
      <w:lang w:eastAsia="ru-RU"/>
    </w:rPr>
  </w:style>
  <w:style w:type="character" w:customStyle="1" w:styleId="PlainTextChar">
    <w:name w:val="Plain Text Char"/>
    <w:basedOn w:val="DefaultParagraphFont"/>
    <w:link w:val="PlainText"/>
    <w:uiPriority w:val="99"/>
    <w:locked/>
    <w:rsid w:val="00A87F33"/>
    <w:rPr>
      <w:rFonts w:ascii="Consolas" w:hAnsi="Consolas" w:cs="Times New Roman"/>
      <w:sz w:val="21"/>
      <w:szCs w:val="21"/>
      <w:lang w:eastAsia="ru-RU"/>
    </w:rPr>
  </w:style>
  <w:style w:type="character" w:customStyle="1" w:styleId="ListParagraphChar">
    <w:name w:val="List Paragraph Char"/>
    <w:link w:val="ListParagraph"/>
    <w:uiPriority w:val="99"/>
    <w:locked/>
    <w:rsid w:val="00397AC6"/>
  </w:style>
  <w:style w:type="paragraph" w:customStyle="1" w:styleId="14">
    <w:name w:val="Для таблицы (приложения 1)"/>
    <w:basedOn w:val="Normal"/>
    <w:uiPriority w:val="99"/>
    <w:rsid w:val="00A87F33"/>
    <w:pPr>
      <w:widowControl w:val="0"/>
      <w:adjustRightInd w:val="0"/>
      <w:spacing w:after="0" w:line="240" w:lineRule="auto"/>
    </w:pPr>
    <w:rPr>
      <w:bCs/>
      <w:color w:val="000000"/>
      <w:sz w:val="20"/>
      <w:lang w:eastAsia="ru-RU"/>
    </w:rPr>
  </w:style>
  <w:style w:type="character" w:customStyle="1" w:styleId="af3">
    <w:name w:val="рисунок Знак"/>
    <w:link w:val="af4"/>
    <w:uiPriority w:val="99"/>
    <w:semiHidden/>
    <w:locked/>
    <w:rsid w:val="00A87F33"/>
    <w:rPr>
      <w:lang w:eastAsia="ru-RU"/>
    </w:rPr>
  </w:style>
  <w:style w:type="paragraph" w:customStyle="1" w:styleId="af4">
    <w:name w:val="рисунок"/>
    <w:basedOn w:val="Normal"/>
    <w:next w:val="Normal"/>
    <w:link w:val="af3"/>
    <w:uiPriority w:val="99"/>
    <w:semiHidden/>
    <w:rsid w:val="00A87F33"/>
    <w:pPr>
      <w:keepNext/>
      <w:spacing w:after="0" w:line="360" w:lineRule="auto"/>
      <w:ind w:firstLine="567"/>
      <w:jc w:val="center"/>
    </w:pPr>
    <w:rPr>
      <w:rFonts w:eastAsia="Calibri"/>
      <w:sz w:val="20"/>
      <w:szCs w:val="20"/>
      <w:lang w:eastAsia="ru-RU"/>
    </w:rPr>
  </w:style>
  <w:style w:type="paragraph" w:customStyle="1" w:styleId="0">
    <w:name w:val="Заголовок 0"/>
    <w:basedOn w:val="Heading1"/>
    <w:uiPriority w:val="99"/>
    <w:rsid w:val="00A87F33"/>
    <w:pPr>
      <w:keepNext w:val="0"/>
      <w:pageBreakBefore w:val="0"/>
      <w:spacing w:after="240"/>
      <w:contextualSpacing w:val="0"/>
      <w:jc w:val="center"/>
    </w:pPr>
    <w:rPr>
      <w:rFonts w:eastAsia="Microsoft YaHei"/>
    </w:rPr>
  </w:style>
  <w:style w:type="character" w:customStyle="1" w:styleId="af5">
    <w:name w:val="Заголовок таблицы Знак"/>
    <w:link w:val="af6"/>
    <w:uiPriority w:val="99"/>
    <w:locked/>
    <w:rsid w:val="00A87F33"/>
    <w:rPr>
      <w:rFonts w:ascii="Microsoft YaHei" w:eastAsia="Microsoft YaHei" w:hAnsi="Microsoft YaHei"/>
      <w:sz w:val="22"/>
      <w:lang w:eastAsia="ru-RU"/>
    </w:rPr>
  </w:style>
  <w:style w:type="paragraph" w:customStyle="1" w:styleId="af6">
    <w:name w:val="Заголовок таблицы"/>
    <w:basedOn w:val="Normal"/>
    <w:next w:val="Normal"/>
    <w:link w:val="af5"/>
    <w:uiPriority w:val="99"/>
    <w:rsid w:val="00A87F33"/>
    <w:pPr>
      <w:keepNext/>
      <w:keepLines/>
      <w:spacing w:before="80" w:after="80" w:line="360" w:lineRule="auto"/>
      <w:ind w:firstLine="567"/>
    </w:pPr>
    <w:rPr>
      <w:rFonts w:ascii="Microsoft YaHei" w:eastAsia="Microsoft YaHei" w:hAnsi="Microsoft YaHei"/>
      <w:sz w:val="22"/>
      <w:szCs w:val="20"/>
      <w:lang w:eastAsia="ru-RU"/>
    </w:rPr>
  </w:style>
  <w:style w:type="paragraph" w:customStyle="1" w:styleId="110956">
    <w:name w:val="Стиль Основной текст + 11 пт Первая строка:  095 см Перед:  6 пт"/>
    <w:basedOn w:val="Normal"/>
    <w:uiPriority w:val="99"/>
    <w:semiHidden/>
    <w:rsid w:val="00A87F33"/>
    <w:pPr>
      <w:spacing w:after="0" w:line="360" w:lineRule="auto"/>
      <w:ind w:firstLine="709"/>
      <w:jc w:val="both"/>
    </w:pPr>
    <w:rPr>
      <w:szCs w:val="20"/>
      <w:lang w:eastAsia="ru-RU"/>
    </w:rPr>
  </w:style>
  <w:style w:type="character" w:customStyle="1" w:styleId="af7">
    <w:name w:val="Подрисуночный текст Знак"/>
    <w:link w:val="af8"/>
    <w:uiPriority w:val="99"/>
    <w:locked/>
    <w:rsid w:val="00A87F33"/>
    <w:rPr>
      <w:rFonts w:ascii="Microsoft YaHei" w:eastAsia="Microsoft YaHei" w:hAnsi="Microsoft YaHei"/>
      <w:sz w:val="22"/>
      <w:lang w:eastAsia="ru-RU"/>
    </w:rPr>
  </w:style>
  <w:style w:type="paragraph" w:customStyle="1" w:styleId="af8">
    <w:name w:val="Подрисуночный текст"/>
    <w:basedOn w:val="Normal"/>
    <w:next w:val="Normal"/>
    <w:link w:val="af7"/>
    <w:uiPriority w:val="99"/>
    <w:rsid w:val="00A87F33"/>
    <w:pPr>
      <w:keepNext/>
      <w:spacing w:after="0" w:line="360" w:lineRule="auto"/>
      <w:ind w:firstLine="567"/>
      <w:jc w:val="center"/>
    </w:pPr>
    <w:rPr>
      <w:rFonts w:ascii="Microsoft YaHei" w:eastAsia="Microsoft YaHei" w:hAnsi="Microsoft YaHei"/>
      <w:sz w:val="22"/>
      <w:szCs w:val="20"/>
      <w:lang w:eastAsia="ru-RU"/>
    </w:rPr>
  </w:style>
  <w:style w:type="paragraph" w:customStyle="1" w:styleId="af9">
    <w:name w:val="Подпись рисунков/таблиц"/>
    <w:basedOn w:val="Normal"/>
    <w:uiPriority w:val="99"/>
    <w:rsid w:val="00397AC6"/>
    <w:pPr>
      <w:keepNext/>
      <w:spacing w:after="0" w:line="360" w:lineRule="auto"/>
      <w:ind w:firstLine="426"/>
      <w:jc w:val="center"/>
    </w:pPr>
    <w:rPr>
      <w:bCs/>
      <w:sz w:val="20"/>
      <w:szCs w:val="18"/>
      <w:lang w:eastAsia="ru-RU"/>
    </w:rPr>
  </w:style>
  <w:style w:type="paragraph" w:customStyle="1" w:styleId="afa">
    <w:name w:val="Нормальный"/>
    <w:uiPriority w:val="99"/>
    <w:rsid w:val="00A87F33"/>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b/>
      <w:sz w:val="24"/>
      <w:szCs w:val="24"/>
    </w:rPr>
  </w:style>
  <w:style w:type="character" w:customStyle="1" w:styleId="15">
    <w:name w:val="Маркированный_1 Знак"/>
    <w:link w:val="16"/>
    <w:uiPriority w:val="99"/>
    <w:locked/>
    <w:rsid w:val="00A87F33"/>
    <w:rPr>
      <w:rFonts w:eastAsia="Times New Roman"/>
      <w:lang w:eastAsia="ru-RU"/>
    </w:rPr>
  </w:style>
  <w:style w:type="paragraph" w:customStyle="1" w:styleId="16">
    <w:name w:val="Маркированный_1"/>
    <w:basedOn w:val="Normal"/>
    <w:link w:val="15"/>
    <w:uiPriority w:val="99"/>
    <w:rsid w:val="00A87F33"/>
    <w:pPr>
      <w:tabs>
        <w:tab w:val="left" w:pos="900"/>
      </w:tabs>
      <w:spacing w:after="0" w:line="360" w:lineRule="auto"/>
      <w:ind w:firstLine="720"/>
      <w:jc w:val="both"/>
    </w:pPr>
    <w:rPr>
      <w:sz w:val="20"/>
      <w:szCs w:val="20"/>
      <w:lang w:eastAsia="ru-RU"/>
    </w:rPr>
  </w:style>
  <w:style w:type="paragraph" w:customStyle="1" w:styleId="afb">
    <w:name w:val="Содержимое таблицы"/>
    <w:basedOn w:val="Normal"/>
    <w:uiPriority w:val="99"/>
    <w:rsid w:val="00A87F33"/>
    <w:pPr>
      <w:widowControl w:val="0"/>
      <w:suppressLineNumbers/>
      <w:suppressAutoHyphens/>
      <w:spacing w:after="0" w:line="240" w:lineRule="auto"/>
    </w:pPr>
    <w:rPr>
      <w:rFonts w:eastAsia="Calibri"/>
      <w:kern w:val="2"/>
      <w:szCs w:val="24"/>
      <w:lang w:eastAsia="ru-RU"/>
    </w:rPr>
  </w:style>
  <w:style w:type="paragraph" w:customStyle="1" w:styleId="ConsPlusTitle">
    <w:name w:val="ConsPlusTitle"/>
    <w:uiPriority w:val="99"/>
    <w:rsid w:val="00A87F33"/>
    <w:pPr>
      <w:widowControl w:val="0"/>
      <w:autoSpaceDE w:val="0"/>
      <w:autoSpaceDN w:val="0"/>
      <w:adjustRightInd w:val="0"/>
      <w:spacing w:after="200" w:line="276" w:lineRule="auto"/>
    </w:pPr>
    <w:rPr>
      <w:rFonts w:ascii="Arial" w:eastAsia="Times New Roman" w:hAnsi="Arial" w:cs="Arial"/>
      <w:b/>
      <w:bCs/>
      <w:sz w:val="16"/>
      <w:szCs w:val="16"/>
    </w:rPr>
  </w:style>
  <w:style w:type="paragraph" w:customStyle="1" w:styleId="17">
    <w:name w:val="Обычный1"/>
    <w:uiPriority w:val="99"/>
    <w:rsid w:val="00A87F33"/>
    <w:pPr>
      <w:spacing w:after="200" w:line="276" w:lineRule="auto"/>
    </w:pPr>
    <w:rPr>
      <w:rFonts w:eastAsia="Times New Roman"/>
      <w:sz w:val="24"/>
      <w:szCs w:val="24"/>
    </w:rPr>
  </w:style>
  <w:style w:type="paragraph" w:customStyle="1" w:styleId="31">
    <w:name w:val="Основной текст 31"/>
    <w:basedOn w:val="17"/>
    <w:uiPriority w:val="99"/>
    <w:rsid w:val="00A87F33"/>
    <w:rPr>
      <w:sz w:val="28"/>
    </w:rPr>
  </w:style>
  <w:style w:type="paragraph" w:customStyle="1" w:styleId="ConsNormal">
    <w:name w:val="ConsNormal"/>
    <w:uiPriority w:val="99"/>
    <w:rsid w:val="00A87F33"/>
    <w:pPr>
      <w:widowControl w:val="0"/>
      <w:snapToGrid w:val="0"/>
      <w:spacing w:after="200" w:line="276" w:lineRule="auto"/>
      <w:ind w:firstLine="720"/>
    </w:pPr>
    <w:rPr>
      <w:rFonts w:ascii="Arial" w:eastAsia="Times New Roman" w:hAnsi="Arial"/>
      <w:sz w:val="24"/>
      <w:szCs w:val="24"/>
    </w:rPr>
  </w:style>
  <w:style w:type="paragraph" w:customStyle="1" w:styleId="ConsCell">
    <w:name w:val="ConsCell"/>
    <w:uiPriority w:val="99"/>
    <w:rsid w:val="00A87F33"/>
    <w:pPr>
      <w:widowControl w:val="0"/>
      <w:snapToGrid w:val="0"/>
      <w:spacing w:after="200" w:line="276" w:lineRule="auto"/>
    </w:pPr>
    <w:rPr>
      <w:rFonts w:ascii="Arial" w:eastAsia="Times New Roman" w:hAnsi="Arial"/>
      <w:sz w:val="24"/>
      <w:szCs w:val="24"/>
    </w:rPr>
  </w:style>
  <w:style w:type="paragraph" w:customStyle="1" w:styleId="T">
    <w:name w:val="T"/>
    <w:basedOn w:val="Normal"/>
    <w:uiPriority w:val="99"/>
    <w:rsid w:val="00A87F33"/>
    <w:pPr>
      <w:widowControl w:val="0"/>
      <w:spacing w:after="0" w:line="240" w:lineRule="auto"/>
      <w:jc w:val="center"/>
    </w:pPr>
    <w:rPr>
      <w:kern w:val="2"/>
      <w:szCs w:val="20"/>
      <w:lang w:eastAsia="ar-SA"/>
    </w:rPr>
  </w:style>
  <w:style w:type="paragraph" w:customStyle="1" w:styleId="18">
    <w:name w:val="Без интервала1"/>
    <w:uiPriority w:val="99"/>
    <w:rsid w:val="00A87F33"/>
    <w:pPr>
      <w:spacing w:after="200" w:line="276" w:lineRule="auto"/>
    </w:pPr>
    <w:rPr>
      <w:sz w:val="24"/>
      <w:szCs w:val="24"/>
      <w:lang w:val="uk-UA"/>
    </w:rPr>
  </w:style>
  <w:style w:type="paragraph" w:customStyle="1" w:styleId="Style3">
    <w:name w:val="Style3"/>
    <w:basedOn w:val="Normal"/>
    <w:uiPriority w:val="99"/>
    <w:rsid w:val="00A87F33"/>
    <w:pPr>
      <w:widowControl w:val="0"/>
      <w:autoSpaceDE w:val="0"/>
      <w:autoSpaceDN w:val="0"/>
      <w:adjustRightInd w:val="0"/>
      <w:spacing w:after="0" w:line="240" w:lineRule="auto"/>
    </w:pPr>
    <w:rPr>
      <w:rFonts w:ascii="Arial Narrow" w:hAnsi="Arial Narrow"/>
      <w:szCs w:val="24"/>
      <w:lang w:eastAsia="ru-RU"/>
    </w:rPr>
  </w:style>
  <w:style w:type="paragraph" w:customStyle="1" w:styleId="Style6">
    <w:name w:val="Style6"/>
    <w:basedOn w:val="Normal"/>
    <w:uiPriority w:val="99"/>
    <w:rsid w:val="00A87F33"/>
    <w:pPr>
      <w:widowControl w:val="0"/>
      <w:autoSpaceDE w:val="0"/>
      <w:autoSpaceDN w:val="0"/>
      <w:adjustRightInd w:val="0"/>
      <w:spacing w:after="0" w:line="240" w:lineRule="auto"/>
    </w:pPr>
    <w:rPr>
      <w:rFonts w:ascii="Arial Narrow" w:hAnsi="Arial Narrow"/>
      <w:szCs w:val="24"/>
      <w:lang w:eastAsia="ru-RU"/>
    </w:rPr>
  </w:style>
  <w:style w:type="paragraph" w:customStyle="1" w:styleId="Style15">
    <w:name w:val="Style15"/>
    <w:basedOn w:val="Normal"/>
    <w:uiPriority w:val="99"/>
    <w:rsid w:val="00A87F33"/>
    <w:pPr>
      <w:widowControl w:val="0"/>
      <w:autoSpaceDE w:val="0"/>
      <w:autoSpaceDN w:val="0"/>
      <w:adjustRightInd w:val="0"/>
      <w:spacing w:after="0" w:line="240" w:lineRule="auto"/>
    </w:pPr>
    <w:rPr>
      <w:rFonts w:ascii="Arial Narrow" w:hAnsi="Arial Narrow"/>
      <w:szCs w:val="24"/>
      <w:lang w:eastAsia="ru-RU"/>
    </w:rPr>
  </w:style>
  <w:style w:type="paragraph" w:customStyle="1" w:styleId="Style18">
    <w:name w:val="Style18"/>
    <w:basedOn w:val="Normal"/>
    <w:uiPriority w:val="99"/>
    <w:rsid w:val="00A87F33"/>
    <w:pPr>
      <w:widowControl w:val="0"/>
      <w:autoSpaceDE w:val="0"/>
      <w:autoSpaceDN w:val="0"/>
      <w:adjustRightInd w:val="0"/>
      <w:spacing w:after="0" w:line="240" w:lineRule="auto"/>
    </w:pPr>
    <w:rPr>
      <w:rFonts w:ascii="Arial Narrow" w:hAnsi="Arial Narrow"/>
      <w:szCs w:val="24"/>
      <w:lang w:eastAsia="ru-RU"/>
    </w:rPr>
  </w:style>
  <w:style w:type="paragraph" w:customStyle="1" w:styleId="Style19">
    <w:name w:val="Style19"/>
    <w:basedOn w:val="Normal"/>
    <w:uiPriority w:val="99"/>
    <w:rsid w:val="00A87F33"/>
    <w:pPr>
      <w:widowControl w:val="0"/>
      <w:autoSpaceDE w:val="0"/>
      <w:autoSpaceDN w:val="0"/>
      <w:adjustRightInd w:val="0"/>
      <w:spacing w:after="0" w:line="240" w:lineRule="auto"/>
    </w:pPr>
    <w:rPr>
      <w:rFonts w:ascii="Arial Narrow" w:hAnsi="Arial Narrow"/>
      <w:szCs w:val="24"/>
      <w:lang w:eastAsia="ru-RU"/>
    </w:rPr>
  </w:style>
  <w:style w:type="paragraph" w:customStyle="1" w:styleId="110">
    <w:name w:val="Заголовок 11"/>
    <w:basedOn w:val="Normal"/>
    <w:next w:val="Normal"/>
    <w:uiPriority w:val="99"/>
    <w:rsid w:val="00A87F33"/>
    <w:pPr>
      <w:keepNext/>
      <w:keepLines/>
      <w:spacing w:before="480" w:after="0"/>
      <w:outlineLvl w:val="0"/>
    </w:pPr>
    <w:rPr>
      <w:b/>
      <w:bCs/>
      <w:i/>
      <w:color w:val="000000"/>
      <w:szCs w:val="28"/>
      <w:lang w:eastAsia="ru-RU"/>
    </w:rPr>
  </w:style>
  <w:style w:type="paragraph" w:customStyle="1" w:styleId="210">
    <w:name w:val="Заголовок 21"/>
    <w:basedOn w:val="Normal"/>
    <w:next w:val="Normal"/>
    <w:uiPriority w:val="99"/>
    <w:rsid w:val="00A87F33"/>
    <w:pPr>
      <w:keepNext/>
      <w:keepLines/>
      <w:spacing w:before="200" w:after="0"/>
      <w:outlineLvl w:val="1"/>
    </w:pPr>
    <w:rPr>
      <w:bCs/>
      <w:color w:val="000000"/>
      <w:szCs w:val="26"/>
      <w:lang w:eastAsia="ru-RU"/>
    </w:rPr>
  </w:style>
  <w:style w:type="paragraph" w:customStyle="1" w:styleId="310">
    <w:name w:val="Заголовок 31"/>
    <w:basedOn w:val="Normal"/>
    <w:next w:val="Normal"/>
    <w:uiPriority w:val="99"/>
    <w:rsid w:val="00A87F33"/>
    <w:pPr>
      <w:keepNext/>
      <w:keepLines/>
      <w:spacing w:before="200" w:after="0"/>
      <w:outlineLvl w:val="2"/>
    </w:pPr>
    <w:rPr>
      <w:b/>
      <w:bCs/>
      <w:i/>
      <w:color w:val="000000"/>
      <w:lang w:eastAsia="ru-RU"/>
    </w:rPr>
  </w:style>
  <w:style w:type="paragraph" w:customStyle="1" w:styleId="afc">
    <w:name w:val="Знак Знак Знак Знак"/>
    <w:basedOn w:val="Normal"/>
    <w:uiPriority w:val="99"/>
    <w:rsid w:val="00A87F33"/>
    <w:pPr>
      <w:spacing w:before="100" w:beforeAutospacing="1" w:after="100" w:afterAutospacing="1" w:line="240" w:lineRule="auto"/>
    </w:pPr>
    <w:rPr>
      <w:rFonts w:ascii="Tahoma" w:hAnsi="Tahoma" w:cs="Tahoma"/>
      <w:sz w:val="20"/>
      <w:szCs w:val="20"/>
      <w:lang w:val="en-US" w:eastAsia="ru-RU"/>
    </w:rPr>
  </w:style>
  <w:style w:type="paragraph" w:customStyle="1" w:styleId="font7">
    <w:name w:val="font7"/>
    <w:basedOn w:val="Normal"/>
    <w:uiPriority w:val="99"/>
    <w:rsid w:val="00A87F33"/>
    <w:pPr>
      <w:spacing w:before="100" w:beforeAutospacing="1" w:after="100" w:afterAutospacing="1" w:line="240" w:lineRule="auto"/>
    </w:pPr>
    <w:rPr>
      <w:b/>
      <w:bCs/>
      <w:color w:val="000000"/>
      <w:sz w:val="20"/>
      <w:szCs w:val="20"/>
      <w:lang w:eastAsia="ru-RU"/>
    </w:rPr>
  </w:style>
  <w:style w:type="paragraph" w:customStyle="1" w:styleId="font8">
    <w:name w:val="font8"/>
    <w:basedOn w:val="Normal"/>
    <w:uiPriority w:val="99"/>
    <w:rsid w:val="00A87F33"/>
    <w:pPr>
      <w:spacing w:before="100" w:beforeAutospacing="1" w:after="100" w:afterAutospacing="1" w:line="240" w:lineRule="auto"/>
    </w:pPr>
    <w:rPr>
      <w:rFonts w:ascii="Symbol" w:hAnsi="Symbol"/>
      <w:b/>
      <w:bCs/>
      <w:color w:val="000000"/>
      <w:sz w:val="20"/>
      <w:szCs w:val="20"/>
      <w:lang w:eastAsia="ru-RU"/>
    </w:rPr>
  </w:style>
  <w:style w:type="paragraph" w:customStyle="1" w:styleId="5">
    <w:name w:val="Основной текст5"/>
    <w:basedOn w:val="Normal"/>
    <w:uiPriority w:val="99"/>
    <w:rsid w:val="00A87F33"/>
    <w:pPr>
      <w:widowControl w:val="0"/>
      <w:shd w:val="clear" w:color="auto" w:fill="FFFFFF"/>
      <w:spacing w:after="0" w:line="414" w:lineRule="exact"/>
      <w:ind w:hanging="500"/>
      <w:jc w:val="both"/>
    </w:pPr>
    <w:rPr>
      <w:color w:val="000000"/>
      <w:sz w:val="23"/>
      <w:szCs w:val="23"/>
      <w:lang w:eastAsia="ru-RU"/>
    </w:rPr>
  </w:style>
  <w:style w:type="character" w:customStyle="1" w:styleId="afd">
    <w:name w:val="Основной текст_"/>
    <w:link w:val="3"/>
    <w:uiPriority w:val="99"/>
    <w:locked/>
    <w:rsid w:val="00A87F33"/>
    <w:rPr>
      <w:rFonts w:eastAsia="Times New Roman"/>
      <w:sz w:val="23"/>
      <w:shd w:val="clear" w:color="auto" w:fill="FFFFFF"/>
    </w:rPr>
  </w:style>
  <w:style w:type="paragraph" w:customStyle="1" w:styleId="3">
    <w:name w:val="Основной текст3"/>
    <w:basedOn w:val="Normal"/>
    <w:link w:val="afd"/>
    <w:uiPriority w:val="99"/>
    <w:rsid w:val="00A87F33"/>
    <w:pPr>
      <w:widowControl w:val="0"/>
      <w:shd w:val="clear" w:color="auto" w:fill="FFFFFF"/>
      <w:spacing w:after="180" w:line="240" w:lineRule="atLeast"/>
      <w:ind w:hanging="460"/>
      <w:jc w:val="both"/>
    </w:pPr>
    <w:rPr>
      <w:sz w:val="23"/>
      <w:szCs w:val="20"/>
      <w:lang w:eastAsia="ru-RU"/>
    </w:rPr>
  </w:style>
  <w:style w:type="paragraph" w:customStyle="1" w:styleId="xl121">
    <w:name w:val="xl121"/>
    <w:basedOn w:val="Normal"/>
    <w:uiPriority w:val="99"/>
    <w:rsid w:val="00A87F33"/>
    <w:pPr>
      <w:spacing w:before="100" w:beforeAutospacing="1" w:after="100" w:afterAutospacing="1" w:line="240" w:lineRule="auto"/>
    </w:pPr>
    <w:rPr>
      <w:rFonts w:ascii="Helv" w:hAnsi="Helv"/>
      <w:szCs w:val="24"/>
      <w:lang w:eastAsia="ru-RU"/>
    </w:rPr>
  </w:style>
  <w:style w:type="paragraph" w:customStyle="1" w:styleId="xl122">
    <w:name w:val="xl122"/>
    <w:basedOn w:val="Normal"/>
    <w:uiPriority w:val="99"/>
    <w:rsid w:val="00A87F33"/>
    <w:pPr>
      <w:spacing w:before="100" w:beforeAutospacing="1" w:after="100" w:afterAutospacing="1" w:line="240" w:lineRule="auto"/>
    </w:pPr>
    <w:rPr>
      <w:rFonts w:ascii="Helv" w:hAnsi="Helv"/>
      <w:szCs w:val="24"/>
      <w:lang w:eastAsia="ru-RU"/>
    </w:rPr>
  </w:style>
  <w:style w:type="paragraph" w:customStyle="1" w:styleId="xl123">
    <w:name w:val="xl123"/>
    <w:basedOn w:val="Normal"/>
    <w:uiPriority w:val="99"/>
    <w:rsid w:val="00A87F33"/>
    <w:pPr>
      <w:shd w:val="clear" w:color="auto" w:fill="FFFFFF"/>
      <w:spacing w:before="100" w:beforeAutospacing="1" w:after="100" w:afterAutospacing="1" w:line="240" w:lineRule="auto"/>
    </w:pPr>
    <w:rPr>
      <w:rFonts w:ascii="Helv" w:hAnsi="Helv"/>
      <w:szCs w:val="24"/>
      <w:lang w:eastAsia="ru-RU"/>
    </w:rPr>
  </w:style>
  <w:style w:type="paragraph" w:customStyle="1" w:styleId="xl124">
    <w:name w:val="xl124"/>
    <w:basedOn w:val="Normal"/>
    <w:uiPriority w:val="99"/>
    <w:rsid w:val="00A87F33"/>
    <w:pPr>
      <w:shd w:val="thinReverseDiagStripe" w:color="666699" w:fill="FFFFFF"/>
      <w:spacing w:before="100" w:beforeAutospacing="1" w:after="100" w:afterAutospacing="1" w:line="240" w:lineRule="auto"/>
    </w:pPr>
    <w:rPr>
      <w:rFonts w:ascii="Helv" w:hAnsi="Helv"/>
      <w:szCs w:val="24"/>
      <w:lang w:eastAsia="ru-RU"/>
    </w:rPr>
  </w:style>
  <w:style w:type="paragraph" w:customStyle="1" w:styleId="xl125">
    <w:name w:val="xl125"/>
    <w:basedOn w:val="Normal"/>
    <w:uiPriority w:val="99"/>
    <w:rsid w:val="00A87F33"/>
    <w:pPr>
      <w:pBdr>
        <w:left w:val="single" w:sz="4" w:space="0" w:color="auto"/>
        <w:bottom w:val="single" w:sz="4" w:space="0" w:color="auto"/>
        <w:right w:val="single" w:sz="4" w:space="0" w:color="auto"/>
      </w:pBdr>
      <w:shd w:val="clear" w:color="auto" w:fill="963634"/>
      <w:spacing w:before="100" w:beforeAutospacing="1" w:after="100" w:afterAutospacing="1" w:line="240" w:lineRule="auto"/>
    </w:pPr>
    <w:rPr>
      <w:b/>
      <w:bCs/>
      <w:color w:val="FFFFFF"/>
      <w:szCs w:val="24"/>
      <w:lang w:eastAsia="ru-RU"/>
    </w:rPr>
  </w:style>
  <w:style w:type="paragraph" w:customStyle="1" w:styleId="xl126">
    <w:name w:val="xl126"/>
    <w:basedOn w:val="Normal"/>
    <w:uiPriority w:val="99"/>
    <w:rsid w:val="00A87F33"/>
    <w:pPr>
      <w:pBdr>
        <w:top w:val="single" w:sz="4" w:space="0" w:color="000000"/>
        <w:left w:val="single" w:sz="4" w:space="0" w:color="000000"/>
        <w:right w:val="single" w:sz="4" w:space="0" w:color="000000"/>
      </w:pBdr>
      <w:shd w:val="clear" w:color="auto" w:fill="963634"/>
      <w:spacing w:before="100" w:beforeAutospacing="1" w:after="100" w:afterAutospacing="1" w:line="240" w:lineRule="auto"/>
      <w:jc w:val="center"/>
    </w:pPr>
    <w:rPr>
      <w:b/>
      <w:bCs/>
      <w:color w:val="FFFFFF"/>
      <w:szCs w:val="24"/>
      <w:lang w:eastAsia="ru-RU"/>
    </w:rPr>
  </w:style>
  <w:style w:type="paragraph" w:customStyle="1" w:styleId="xl127">
    <w:name w:val="xl127"/>
    <w:basedOn w:val="Normal"/>
    <w:uiPriority w:val="99"/>
    <w:rsid w:val="00A87F33"/>
    <w:pPr>
      <w:pBdr>
        <w:top w:val="single" w:sz="4" w:space="0" w:color="auto"/>
        <w:left w:val="single" w:sz="4" w:space="0" w:color="auto"/>
        <w:bottom w:val="single" w:sz="4" w:space="0" w:color="auto"/>
        <w:right w:val="single" w:sz="4" w:space="0" w:color="auto"/>
      </w:pBdr>
      <w:shd w:val="clear" w:color="auto" w:fill="963634"/>
      <w:spacing w:before="100" w:beforeAutospacing="1" w:after="100" w:afterAutospacing="1" w:line="240" w:lineRule="auto"/>
    </w:pPr>
    <w:rPr>
      <w:b/>
      <w:bCs/>
      <w:color w:val="FFFFFF"/>
      <w:szCs w:val="24"/>
      <w:lang w:eastAsia="ru-RU"/>
    </w:rPr>
  </w:style>
  <w:style w:type="paragraph" w:customStyle="1" w:styleId="xl128">
    <w:name w:val="xl128"/>
    <w:basedOn w:val="Normal"/>
    <w:uiPriority w:val="99"/>
    <w:rsid w:val="00A87F33"/>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b/>
      <w:bCs/>
      <w:szCs w:val="24"/>
      <w:lang w:eastAsia="ru-RU"/>
    </w:rPr>
  </w:style>
  <w:style w:type="paragraph" w:customStyle="1" w:styleId="xl129">
    <w:name w:val="xl129"/>
    <w:basedOn w:val="Normal"/>
    <w:uiPriority w:val="99"/>
    <w:rsid w:val="00A87F33"/>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b/>
      <w:bCs/>
      <w:szCs w:val="24"/>
      <w:lang w:eastAsia="ru-RU"/>
    </w:rPr>
  </w:style>
  <w:style w:type="paragraph" w:customStyle="1" w:styleId="xl130">
    <w:name w:val="xl130"/>
    <w:basedOn w:val="Normal"/>
    <w:uiPriority w:val="99"/>
    <w:rsid w:val="00A87F33"/>
    <w:pPr>
      <w:pBdr>
        <w:top w:val="single" w:sz="4" w:space="0" w:color="auto"/>
        <w:bottom w:val="single" w:sz="4" w:space="0" w:color="auto"/>
        <w:right w:val="single" w:sz="4" w:space="0" w:color="auto"/>
      </w:pBdr>
      <w:shd w:val="clear" w:color="auto" w:fill="8DB4E2"/>
      <w:spacing w:before="100" w:beforeAutospacing="1" w:after="100" w:afterAutospacing="1" w:line="240" w:lineRule="auto"/>
      <w:jc w:val="right"/>
    </w:pPr>
    <w:rPr>
      <w:b/>
      <w:bCs/>
      <w:szCs w:val="24"/>
      <w:lang w:eastAsia="ru-RU"/>
    </w:rPr>
  </w:style>
  <w:style w:type="paragraph" w:customStyle="1" w:styleId="xl131">
    <w:name w:val="xl131"/>
    <w:basedOn w:val="Normal"/>
    <w:uiPriority w:val="99"/>
    <w:rsid w:val="00A87F33"/>
    <w:pPr>
      <w:shd w:val="thinReverseDiagStripe" w:color="666699" w:fill="8DB4E2"/>
      <w:spacing w:before="100" w:beforeAutospacing="1" w:after="100" w:afterAutospacing="1" w:line="240" w:lineRule="auto"/>
    </w:pPr>
    <w:rPr>
      <w:rFonts w:ascii="Helv" w:hAnsi="Helv"/>
      <w:b/>
      <w:bCs/>
      <w:szCs w:val="24"/>
      <w:lang w:eastAsia="ru-RU"/>
    </w:rPr>
  </w:style>
  <w:style w:type="paragraph" w:customStyle="1" w:styleId="xl132">
    <w:name w:val="xl132"/>
    <w:basedOn w:val="Normal"/>
    <w:uiPriority w:val="99"/>
    <w:rsid w:val="00A87F33"/>
    <w:pPr>
      <w:pBdr>
        <w:top w:val="single" w:sz="4" w:space="0" w:color="auto"/>
        <w:left w:val="single" w:sz="4" w:space="0" w:color="auto"/>
        <w:bottom w:val="single" w:sz="4" w:space="0" w:color="auto"/>
        <w:right w:val="single" w:sz="4" w:space="0" w:color="auto"/>
      </w:pBdr>
      <w:shd w:val="clear" w:color="auto" w:fill="95B3D7"/>
      <w:spacing w:before="100" w:beforeAutospacing="1" w:after="100" w:afterAutospacing="1" w:line="240" w:lineRule="auto"/>
    </w:pPr>
    <w:rPr>
      <w:b/>
      <w:bCs/>
      <w:szCs w:val="24"/>
      <w:lang w:eastAsia="ru-RU"/>
    </w:rPr>
  </w:style>
  <w:style w:type="paragraph" w:customStyle="1" w:styleId="xl133">
    <w:name w:val="xl133"/>
    <w:basedOn w:val="Normal"/>
    <w:uiPriority w:val="99"/>
    <w:rsid w:val="00A87F33"/>
    <w:pPr>
      <w:pBdr>
        <w:top w:val="single" w:sz="4" w:space="0" w:color="auto"/>
        <w:left w:val="single" w:sz="4" w:space="0" w:color="auto"/>
        <w:bottom w:val="single" w:sz="4" w:space="0" w:color="auto"/>
        <w:right w:val="single" w:sz="4" w:space="0" w:color="auto"/>
      </w:pBdr>
      <w:shd w:val="clear" w:color="auto" w:fill="95B3D7"/>
      <w:spacing w:before="100" w:beforeAutospacing="1" w:after="100" w:afterAutospacing="1" w:line="240" w:lineRule="auto"/>
      <w:jc w:val="center"/>
    </w:pPr>
    <w:rPr>
      <w:b/>
      <w:bCs/>
      <w:szCs w:val="24"/>
      <w:lang w:eastAsia="ru-RU"/>
    </w:rPr>
  </w:style>
  <w:style w:type="paragraph" w:customStyle="1" w:styleId="xl134">
    <w:name w:val="xl134"/>
    <w:basedOn w:val="Normal"/>
    <w:uiPriority w:val="99"/>
    <w:rsid w:val="00A87F33"/>
    <w:pPr>
      <w:pBdr>
        <w:top w:val="single" w:sz="4" w:space="0" w:color="auto"/>
        <w:bottom w:val="single" w:sz="4" w:space="0" w:color="auto"/>
        <w:right w:val="single" w:sz="4" w:space="0" w:color="auto"/>
      </w:pBdr>
      <w:shd w:val="clear" w:color="auto" w:fill="95B3D7"/>
      <w:spacing w:before="100" w:beforeAutospacing="1" w:after="100" w:afterAutospacing="1" w:line="240" w:lineRule="auto"/>
      <w:jc w:val="right"/>
    </w:pPr>
    <w:rPr>
      <w:b/>
      <w:bCs/>
      <w:szCs w:val="24"/>
      <w:lang w:eastAsia="ru-RU"/>
    </w:rPr>
  </w:style>
  <w:style w:type="paragraph" w:customStyle="1" w:styleId="xl135">
    <w:name w:val="xl135"/>
    <w:basedOn w:val="Normal"/>
    <w:uiPriority w:val="99"/>
    <w:rsid w:val="00A87F33"/>
    <w:pPr>
      <w:shd w:val="clear" w:color="auto" w:fill="95B3D7"/>
      <w:spacing w:before="100" w:beforeAutospacing="1" w:after="100" w:afterAutospacing="1" w:line="240" w:lineRule="auto"/>
    </w:pPr>
    <w:rPr>
      <w:szCs w:val="24"/>
      <w:lang w:eastAsia="ru-RU"/>
    </w:rPr>
  </w:style>
  <w:style w:type="paragraph" w:customStyle="1" w:styleId="xl136">
    <w:name w:val="xl136"/>
    <w:basedOn w:val="Normal"/>
    <w:uiPriority w:val="99"/>
    <w:rsid w:val="00A87F3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line="240" w:lineRule="auto"/>
      <w:jc w:val="center"/>
    </w:pPr>
    <w:rPr>
      <w:color w:val="366092"/>
      <w:szCs w:val="24"/>
      <w:lang w:eastAsia="ru-RU"/>
    </w:rPr>
  </w:style>
  <w:style w:type="paragraph" w:customStyle="1" w:styleId="xl137">
    <w:name w:val="xl137"/>
    <w:basedOn w:val="Normal"/>
    <w:uiPriority w:val="99"/>
    <w:rsid w:val="00A87F3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pPr>
    <w:rPr>
      <w:color w:val="366092"/>
      <w:szCs w:val="24"/>
      <w:lang w:eastAsia="ru-RU"/>
    </w:rPr>
  </w:style>
  <w:style w:type="paragraph" w:customStyle="1" w:styleId="xl138">
    <w:name w:val="xl138"/>
    <w:basedOn w:val="Normal"/>
    <w:uiPriority w:val="99"/>
    <w:rsid w:val="00A87F3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line="240" w:lineRule="auto"/>
    </w:pPr>
    <w:rPr>
      <w:color w:val="366092"/>
      <w:szCs w:val="24"/>
      <w:lang w:eastAsia="ru-RU"/>
    </w:rPr>
  </w:style>
  <w:style w:type="paragraph" w:customStyle="1" w:styleId="xl139">
    <w:name w:val="xl139"/>
    <w:basedOn w:val="Normal"/>
    <w:uiPriority w:val="99"/>
    <w:rsid w:val="00A87F33"/>
    <w:pPr>
      <w:pBdr>
        <w:top w:val="single" w:sz="4" w:space="0" w:color="auto"/>
        <w:left w:val="single" w:sz="4" w:space="0" w:color="auto"/>
        <w:bottom w:val="single" w:sz="4" w:space="0" w:color="auto"/>
        <w:right w:val="single" w:sz="4" w:space="0" w:color="auto"/>
      </w:pBdr>
      <w:shd w:val="clear" w:color="auto" w:fill="C4D79B"/>
      <w:spacing w:before="100" w:beforeAutospacing="1" w:after="100" w:afterAutospacing="1" w:line="240" w:lineRule="auto"/>
    </w:pPr>
    <w:rPr>
      <w:color w:val="366092"/>
      <w:szCs w:val="24"/>
      <w:lang w:eastAsia="ru-RU"/>
    </w:rPr>
  </w:style>
  <w:style w:type="paragraph" w:customStyle="1" w:styleId="xl140">
    <w:name w:val="xl140"/>
    <w:basedOn w:val="Normal"/>
    <w:uiPriority w:val="99"/>
    <w:rsid w:val="00A87F33"/>
    <w:pPr>
      <w:shd w:val="clear" w:color="auto" w:fill="FFFFFF"/>
      <w:spacing w:before="100" w:beforeAutospacing="1" w:after="100" w:afterAutospacing="1" w:line="240" w:lineRule="auto"/>
    </w:pPr>
    <w:rPr>
      <w:rFonts w:ascii="Arial" w:hAnsi="Arial" w:cs="Arial"/>
      <w:color w:val="366092"/>
      <w:szCs w:val="24"/>
      <w:lang w:eastAsia="ru-RU"/>
    </w:rPr>
  </w:style>
  <w:style w:type="paragraph" w:customStyle="1" w:styleId="xl141">
    <w:name w:val="xl141"/>
    <w:basedOn w:val="Normal"/>
    <w:uiPriority w:val="99"/>
    <w:rsid w:val="00A87F33"/>
    <w:pPr>
      <w:spacing w:before="100" w:beforeAutospacing="1" w:after="100" w:afterAutospacing="1" w:line="240" w:lineRule="auto"/>
    </w:pPr>
    <w:rPr>
      <w:rFonts w:ascii="Arial" w:hAnsi="Arial" w:cs="Arial"/>
      <w:color w:val="366092"/>
      <w:szCs w:val="24"/>
      <w:lang w:eastAsia="ru-RU"/>
    </w:rPr>
  </w:style>
  <w:style w:type="paragraph" w:customStyle="1" w:styleId="xl142">
    <w:name w:val="xl142"/>
    <w:basedOn w:val="Normal"/>
    <w:uiPriority w:val="99"/>
    <w:rsid w:val="00A87F33"/>
    <w:pPr>
      <w:pBdr>
        <w:top w:val="single" w:sz="4" w:space="0" w:color="auto"/>
        <w:left w:val="single" w:sz="4" w:space="9" w:color="auto"/>
        <w:bottom w:val="single" w:sz="4" w:space="0" w:color="auto"/>
        <w:right w:val="single" w:sz="4" w:space="0" w:color="auto"/>
      </w:pBdr>
      <w:shd w:val="clear" w:color="auto" w:fill="C4D79B"/>
      <w:spacing w:before="100" w:beforeAutospacing="1" w:after="100" w:afterAutospacing="1" w:line="240" w:lineRule="auto"/>
      <w:ind w:firstLineChars="100" w:firstLine="100"/>
    </w:pPr>
    <w:rPr>
      <w:color w:val="366092"/>
      <w:szCs w:val="24"/>
      <w:lang w:eastAsia="ru-RU"/>
    </w:rPr>
  </w:style>
  <w:style w:type="paragraph" w:customStyle="1" w:styleId="xl143">
    <w:name w:val="xl143"/>
    <w:basedOn w:val="Normal"/>
    <w:uiPriority w:val="99"/>
    <w:rsid w:val="00A87F33"/>
    <w:pPr>
      <w:pBdr>
        <w:top w:val="single" w:sz="4" w:space="0" w:color="auto"/>
        <w:left w:val="single" w:sz="4" w:space="18" w:color="auto"/>
        <w:bottom w:val="single" w:sz="4" w:space="0" w:color="auto"/>
        <w:right w:val="single" w:sz="4" w:space="0" w:color="auto"/>
      </w:pBdr>
      <w:shd w:val="clear" w:color="auto" w:fill="C4D79B"/>
      <w:spacing w:before="100" w:beforeAutospacing="1" w:after="100" w:afterAutospacing="1" w:line="240" w:lineRule="auto"/>
      <w:ind w:firstLineChars="200" w:firstLine="200"/>
    </w:pPr>
    <w:rPr>
      <w:color w:val="366092"/>
      <w:szCs w:val="24"/>
      <w:lang w:eastAsia="ru-RU"/>
    </w:rPr>
  </w:style>
  <w:style w:type="paragraph" w:customStyle="1" w:styleId="xl144">
    <w:name w:val="xl144"/>
    <w:basedOn w:val="Normal"/>
    <w:uiPriority w:val="99"/>
    <w:rsid w:val="00A87F33"/>
    <w:pPr>
      <w:pBdr>
        <w:top w:val="single" w:sz="4" w:space="0" w:color="auto"/>
        <w:left w:val="single" w:sz="4" w:space="27" w:color="auto"/>
        <w:bottom w:val="single" w:sz="4" w:space="0" w:color="auto"/>
        <w:right w:val="single" w:sz="4" w:space="0" w:color="auto"/>
      </w:pBdr>
      <w:shd w:val="clear" w:color="auto" w:fill="C4D79B"/>
      <w:spacing w:before="100" w:beforeAutospacing="1" w:after="100" w:afterAutospacing="1" w:line="240" w:lineRule="auto"/>
      <w:ind w:firstLineChars="300" w:firstLine="300"/>
    </w:pPr>
    <w:rPr>
      <w:color w:val="366092"/>
      <w:szCs w:val="24"/>
      <w:lang w:eastAsia="ru-RU"/>
    </w:rPr>
  </w:style>
  <w:style w:type="paragraph" w:customStyle="1" w:styleId="xl145">
    <w:name w:val="xl145"/>
    <w:basedOn w:val="Normal"/>
    <w:uiPriority w:val="99"/>
    <w:rsid w:val="00A87F33"/>
    <w:pPr>
      <w:pBdr>
        <w:top w:val="single" w:sz="4" w:space="0" w:color="auto"/>
        <w:left w:val="single" w:sz="4" w:space="31" w:color="auto"/>
        <w:bottom w:val="single" w:sz="4" w:space="0" w:color="auto"/>
        <w:right w:val="single" w:sz="4" w:space="0" w:color="auto"/>
      </w:pBdr>
      <w:shd w:val="clear" w:color="auto" w:fill="C4D79B"/>
      <w:spacing w:before="100" w:beforeAutospacing="1" w:after="100" w:afterAutospacing="1" w:line="240" w:lineRule="auto"/>
      <w:ind w:firstLineChars="400" w:firstLine="400"/>
    </w:pPr>
    <w:rPr>
      <w:color w:val="366092"/>
      <w:szCs w:val="24"/>
      <w:lang w:eastAsia="ru-RU"/>
    </w:rPr>
  </w:style>
  <w:style w:type="paragraph" w:customStyle="1" w:styleId="xl146">
    <w:name w:val="xl146"/>
    <w:basedOn w:val="Normal"/>
    <w:uiPriority w:val="99"/>
    <w:rsid w:val="00A87F33"/>
    <w:pPr>
      <w:pBdr>
        <w:top w:val="single" w:sz="4" w:space="0" w:color="auto"/>
        <w:left w:val="single" w:sz="4" w:space="18" w:color="auto"/>
        <w:bottom w:val="single" w:sz="4" w:space="0" w:color="auto"/>
        <w:right w:val="single" w:sz="4" w:space="0" w:color="auto"/>
      </w:pBdr>
      <w:shd w:val="clear" w:color="auto" w:fill="C4D79B"/>
      <w:spacing w:before="100" w:beforeAutospacing="1" w:after="100" w:afterAutospacing="1" w:line="240" w:lineRule="auto"/>
      <w:ind w:firstLineChars="200" w:firstLine="200"/>
    </w:pPr>
    <w:rPr>
      <w:color w:val="366092"/>
      <w:szCs w:val="24"/>
      <w:lang w:eastAsia="ru-RU"/>
    </w:rPr>
  </w:style>
  <w:style w:type="paragraph" w:customStyle="1" w:styleId="xl147">
    <w:name w:val="xl147"/>
    <w:basedOn w:val="Normal"/>
    <w:uiPriority w:val="99"/>
    <w:rsid w:val="00A87F33"/>
    <w:pPr>
      <w:pBdr>
        <w:top w:val="single" w:sz="4" w:space="0" w:color="000000"/>
        <w:left w:val="single" w:sz="4" w:space="0" w:color="000000"/>
        <w:bottom w:val="single" w:sz="4" w:space="0" w:color="000000"/>
        <w:right w:val="single" w:sz="4" w:space="0" w:color="000000"/>
      </w:pBdr>
      <w:shd w:val="clear" w:color="auto" w:fill="C4D79B"/>
      <w:spacing w:before="100" w:beforeAutospacing="1" w:after="100" w:afterAutospacing="1" w:line="240" w:lineRule="auto"/>
      <w:jc w:val="center"/>
    </w:pPr>
    <w:rPr>
      <w:color w:val="366092"/>
      <w:szCs w:val="24"/>
      <w:lang w:eastAsia="ru-RU"/>
    </w:rPr>
  </w:style>
  <w:style w:type="paragraph" w:customStyle="1" w:styleId="xl148">
    <w:name w:val="xl148"/>
    <w:basedOn w:val="Normal"/>
    <w:uiPriority w:val="99"/>
    <w:rsid w:val="00A87F3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pPr>
    <w:rPr>
      <w:color w:val="366092"/>
      <w:szCs w:val="24"/>
      <w:lang w:eastAsia="ru-RU"/>
    </w:rPr>
  </w:style>
  <w:style w:type="paragraph" w:customStyle="1" w:styleId="xl149">
    <w:name w:val="xl149"/>
    <w:basedOn w:val="Normal"/>
    <w:uiPriority w:val="99"/>
    <w:rsid w:val="00A87F3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line="240" w:lineRule="auto"/>
    </w:pPr>
    <w:rPr>
      <w:color w:val="366092"/>
      <w:szCs w:val="24"/>
      <w:lang w:eastAsia="ru-RU"/>
    </w:rPr>
  </w:style>
  <w:style w:type="paragraph" w:customStyle="1" w:styleId="xl150">
    <w:name w:val="xl150"/>
    <w:basedOn w:val="Normal"/>
    <w:uiPriority w:val="99"/>
    <w:rsid w:val="00A87F3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pPr>
    <w:rPr>
      <w:color w:val="366092"/>
      <w:szCs w:val="24"/>
      <w:lang w:eastAsia="ru-RU"/>
    </w:rPr>
  </w:style>
  <w:style w:type="paragraph" w:customStyle="1" w:styleId="xl151">
    <w:name w:val="xl151"/>
    <w:basedOn w:val="Normal"/>
    <w:uiPriority w:val="99"/>
    <w:rsid w:val="00A87F33"/>
    <w:pPr>
      <w:pBdr>
        <w:top w:val="single" w:sz="4" w:space="0" w:color="auto"/>
        <w:left w:val="single" w:sz="4" w:space="0" w:color="auto"/>
        <w:bottom w:val="single" w:sz="4" w:space="0" w:color="auto"/>
        <w:right w:val="single" w:sz="4" w:space="0" w:color="auto"/>
      </w:pBdr>
      <w:shd w:val="clear" w:color="auto" w:fill="D8E4BC"/>
      <w:spacing w:before="100" w:beforeAutospacing="1" w:after="100" w:afterAutospacing="1" w:line="240" w:lineRule="auto"/>
    </w:pPr>
    <w:rPr>
      <w:color w:val="366092"/>
      <w:szCs w:val="24"/>
      <w:lang w:eastAsia="ru-RU"/>
    </w:rPr>
  </w:style>
  <w:style w:type="paragraph" w:customStyle="1" w:styleId="xl152">
    <w:name w:val="xl152"/>
    <w:basedOn w:val="Normal"/>
    <w:uiPriority w:val="99"/>
    <w:rsid w:val="00A87F33"/>
    <w:pPr>
      <w:pBdr>
        <w:top w:val="single" w:sz="4" w:space="0" w:color="auto"/>
        <w:left w:val="single" w:sz="4" w:space="9" w:color="auto"/>
        <w:right w:val="single" w:sz="4" w:space="0" w:color="auto"/>
      </w:pBdr>
      <w:shd w:val="clear" w:color="auto" w:fill="C4D79B"/>
      <w:spacing w:before="100" w:beforeAutospacing="1" w:after="100" w:afterAutospacing="1" w:line="240" w:lineRule="auto"/>
      <w:ind w:firstLineChars="100" w:firstLine="100"/>
    </w:pPr>
    <w:rPr>
      <w:color w:val="366092"/>
      <w:szCs w:val="24"/>
      <w:lang w:eastAsia="ru-RU"/>
    </w:rPr>
  </w:style>
  <w:style w:type="paragraph" w:customStyle="1" w:styleId="xl153">
    <w:name w:val="xl153"/>
    <w:basedOn w:val="Normal"/>
    <w:uiPriority w:val="99"/>
    <w:rsid w:val="00A87F33"/>
    <w:pPr>
      <w:pBdr>
        <w:top w:val="single" w:sz="4" w:space="0" w:color="000000"/>
        <w:left w:val="single" w:sz="4" w:space="0" w:color="000000"/>
        <w:right w:val="single" w:sz="4" w:space="0" w:color="000000"/>
      </w:pBdr>
      <w:shd w:val="clear" w:color="auto" w:fill="C4D79B"/>
      <w:spacing w:before="100" w:beforeAutospacing="1" w:after="100" w:afterAutospacing="1" w:line="240" w:lineRule="auto"/>
      <w:jc w:val="center"/>
    </w:pPr>
    <w:rPr>
      <w:color w:val="366092"/>
      <w:szCs w:val="24"/>
      <w:lang w:eastAsia="ru-RU"/>
    </w:rPr>
  </w:style>
  <w:style w:type="paragraph" w:customStyle="1" w:styleId="xl154">
    <w:name w:val="xl154"/>
    <w:basedOn w:val="Normal"/>
    <w:uiPriority w:val="99"/>
    <w:rsid w:val="00A87F33"/>
    <w:pPr>
      <w:pBdr>
        <w:top w:val="single" w:sz="4" w:space="0" w:color="auto"/>
        <w:left w:val="single" w:sz="4" w:space="0" w:color="auto"/>
        <w:right w:val="single" w:sz="4" w:space="0" w:color="auto"/>
      </w:pBdr>
      <w:shd w:val="clear" w:color="auto" w:fill="FCD5B4"/>
      <w:spacing w:before="100" w:beforeAutospacing="1" w:after="100" w:afterAutospacing="1" w:line="240" w:lineRule="auto"/>
    </w:pPr>
    <w:rPr>
      <w:color w:val="366092"/>
      <w:szCs w:val="24"/>
      <w:lang w:eastAsia="ru-RU"/>
    </w:rPr>
  </w:style>
  <w:style w:type="paragraph" w:customStyle="1" w:styleId="xl155">
    <w:name w:val="xl155"/>
    <w:basedOn w:val="Normal"/>
    <w:uiPriority w:val="99"/>
    <w:rsid w:val="00A87F33"/>
    <w:pPr>
      <w:pBdr>
        <w:top w:val="single" w:sz="4" w:space="0" w:color="auto"/>
        <w:left w:val="single" w:sz="4" w:space="0" w:color="auto"/>
        <w:right w:val="single" w:sz="4" w:space="0" w:color="auto"/>
      </w:pBdr>
      <w:shd w:val="clear" w:color="auto" w:fill="D8E4BC"/>
      <w:spacing w:before="100" w:beforeAutospacing="1" w:after="100" w:afterAutospacing="1" w:line="240" w:lineRule="auto"/>
    </w:pPr>
    <w:rPr>
      <w:color w:val="366092"/>
      <w:szCs w:val="24"/>
      <w:lang w:eastAsia="ru-RU"/>
    </w:rPr>
  </w:style>
  <w:style w:type="paragraph" w:customStyle="1" w:styleId="xl156">
    <w:name w:val="xl156"/>
    <w:basedOn w:val="Normal"/>
    <w:uiPriority w:val="99"/>
    <w:rsid w:val="00A87F33"/>
    <w:pPr>
      <w:pBdr>
        <w:top w:val="single" w:sz="4" w:space="0" w:color="auto"/>
        <w:left w:val="single" w:sz="4" w:space="0" w:color="auto"/>
        <w:bottom w:val="single" w:sz="8" w:space="0" w:color="auto"/>
        <w:right w:val="single" w:sz="8" w:space="0" w:color="auto"/>
      </w:pBdr>
      <w:shd w:val="clear" w:color="auto" w:fill="C2D69A"/>
      <w:spacing w:before="100" w:beforeAutospacing="1" w:after="100" w:afterAutospacing="1" w:line="240" w:lineRule="auto"/>
      <w:jc w:val="center"/>
    </w:pPr>
    <w:rPr>
      <w:color w:val="FF0000"/>
      <w:szCs w:val="24"/>
      <w:lang w:eastAsia="ru-RU"/>
    </w:rPr>
  </w:style>
  <w:style w:type="paragraph" w:customStyle="1" w:styleId="xl157">
    <w:name w:val="xl157"/>
    <w:basedOn w:val="Normal"/>
    <w:uiPriority w:val="99"/>
    <w:rsid w:val="00A87F33"/>
    <w:pPr>
      <w:pBdr>
        <w:top w:val="single" w:sz="4" w:space="0" w:color="auto"/>
        <w:left w:val="single" w:sz="4" w:space="0" w:color="auto"/>
        <w:bottom w:val="single" w:sz="8" w:space="0" w:color="auto"/>
        <w:right w:val="single" w:sz="4" w:space="0" w:color="auto"/>
      </w:pBdr>
      <w:shd w:val="clear" w:color="auto" w:fill="FCD5B4"/>
      <w:spacing w:before="100" w:beforeAutospacing="1" w:after="100" w:afterAutospacing="1" w:line="240" w:lineRule="auto"/>
      <w:jc w:val="right"/>
    </w:pPr>
    <w:rPr>
      <w:color w:val="FF0000"/>
      <w:szCs w:val="24"/>
      <w:lang w:eastAsia="ru-RU"/>
    </w:rPr>
  </w:style>
  <w:style w:type="paragraph" w:customStyle="1" w:styleId="xl158">
    <w:name w:val="xl158"/>
    <w:basedOn w:val="Normal"/>
    <w:uiPriority w:val="99"/>
    <w:rsid w:val="00A87F33"/>
    <w:pPr>
      <w:pBdr>
        <w:top w:val="single" w:sz="4" w:space="0" w:color="auto"/>
        <w:left w:val="single" w:sz="4" w:space="0" w:color="auto"/>
        <w:bottom w:val="single" w:sz="8" w:space="0" w:color="auto"/>
        <w:right w:val="single" w:sz="4" w:space="0" w:color="auto"/>
      </w:pBdr>
      <w:shd w:val="clear" w:color="auto" w:fill="D7E4BC"/>
      <w:spacing w:before="100" w:beforeAutospacing="1" w:after="100" w:afterAutospacing="1" w:line="240" w:lineRule="auto"/>
      <w:jc w:val="right"/>
    </w:pPr>
    <w:rPr>
      <w:color w:val="FF0000"/>
      <w:szCs w:val="24"/>
      <w:lang w:eastAsia="ru-RU"/>
    </w:rPr>
  </w:style>
  <w:style w:type="paragraph" w:customStyle="1" w:styleId="xl159">
    <w:name w:val="xl159"/>
    <w:basedOn w:val="Normal"/>
    <w:uiPriority w:val="99"/>
    <w:rsid w:val="00A87F33"/>
    <w:pPr>
      <w:pBdr>
        <w:top w:val="single" w:sz="4" w:space="0" w:color="auto"/>
        <w:bottom w:val="single" w:sz="8" w:space="0" w:color="auto"/>
        <w:right w:val="single" w:sz="4" w:space="0" w:color="auto"/>
      </w:pBdr>
      <w:shd w:val="clear" w:color="auto" w:fill="FCD5B4"/>
      <w:spacing w:before="100" w:beforeAutospacing="1" w:after="100" w:afterAutospacing="1" w:line="240" w:lineRule="auto"/>
      <w:jc w:val="right"/>
    </w:pPr>
    <w:rPr>
      <w:color w:val="FF0000"/>
      <w:szCs w:val="24"/>
      <w:lang w:eastAsia="ru-RU"/>
    </w:rPr>
  </w:style>
  <w:style w:type="paragraph" w:customStyle="1" w:styleId="xl160">
    <w:name w:val="xl160"/>
    <w:basedOn w:val="Normal"/>
    <w:uiPriority w:val="99"/>
    <w:rsid w:val="00A87F33"/>
    <w:pPr>
      <w:pBdr>
        <w:top w:val="single" w:sz="4" w:space="0" w:color="auto"/>
        <w:bottom w:val="single" w:sz="8" w:space="0" w:color="auto"/>
        <w:right w:val="single" w:sz="4" w:space="0" w:color="auto"/>
      </w:pBdr>
      <w:shd w:val="clear" w:color="auto" w:fill="D7E4BC"/>
      <w:spacing w:before="100" w:beforeAutospacing="1" w:after="100" w:afterAutospacing="1" w:line="240" w:lineRule="auto"/>
      <w:jc w:val="right"/>
    </w:pPr>
    <w:rPr>
      <w:color w:val="FF0000"/>
      <w:szCs w:val="24"/>
      <w:lang w:eastAsia="ru-RU"/>
    </w:rPr>
  </w:style>
  <w:style w:type="paragraph" w:customStyle="1" w:styleId="xl161">
    <w:name w:val="xl161"/>
    <w:basedOn w:val="Normal"/>
    <w:uiPriority w:val="99"/>
    <w:rsid w:val="00A87F33"/>
    <w:pPr>
      <w:pBdr>
        <w:top w:val="single" w:sz="4" w:space="0" w:color="auto"/>
        <w:bottom w:val="single" w:sz="4" w:space="0" w:color="auto"/>
        <w:right w:val="single" w:sz="4" w:space="0" w:color="auto"/>
      </w:pBdr>
      <w:shd w:val="clear" w:color="auto" w:fill="D7E4BC"/>
      <w:spacing w:before="100" w:beforeAutospacing="1" w:after="100" w:afterAutospacing="1" w:line="240" w:lineRule="auto"/>
      <w:jc w:val="right"/>
    </w:pPr>
    <w:rPr>
      <w:color w:val="FF0000"/>
      <w:szCs w:val="24"/>
      <w:lang w:eastAsia="ru-RU"/>
    </w:rPr>
  </w:style>
  <w:style w:type="paragraph" w:customStyle="1" w:styleId="xl162">
    <w:name w:val="xl162"/>
    <w:basedOn w:val="Normal"/>
    <w:uiPriority w:val="99"/>
    <w:rsid w:val="00A87F33"/>
    <w:pPr>
      <w:pBdr>
        <w:top w:val="single" w:sz="4" w:space="0" w:color="auto"/>
        <w:left w:val="single" w:sz="8" w:space="11" w:color="auto"/>
        <w:bottom w:val="single" w:sz="4" w:space="0" w:color="auto"/>
        <w:right w:val="single" w:sz="4" w:space="0" w:color="auto"/>
      </w:pBdr>
      <w:shd w:val="clear" w:color="auto" w:fill="C2D69A"/>
      <w:spacing w:before="100" w:beforeAutospacing="1" w:after="100" w:afterAutospacing="1" w:line="240" w:lineRule="auto"/>
      <w:ind w:firstLineChars="100" w:firstLine="100"/>
    </w:pPr>
    <w:rPr>
      <w:color w:val="FF0000"/>
      <w:szCs w:val="24"/>
      <w:lang w:eastAsia="ru-RU"/>
    </w:rPr>
  </w:style>
  <w:style w:type="paragraph" w:customStyle="1" w:styleId="xl163">
    <w:name w:val="xl163"/>
    <w:basedOn w:val="Normal"/>
    <w:uiPriority w:val="99"/>
    <w:rsid w:val="00A87F33"/>
    <w:pPr>
      <w:pBdr>
        <w:top w:val="single" w:sz="4" w:space="0" w:color="auto"/>
        <w:left w:val="single" w:sz="4" w:space="0" w:color="auto"/>
        <w:bottom w:val="single" w:sz="4" w:space="0" w:color="auto"/>
        <w:right w:val="single" w:sz="4" w:space="0" w:color="auto"/>
      </w:pBdr>
      <w:shd w:val="clear" w:color="auto" w:fill="D7E4BC"/>
      <w:spacing w:before="100" w:beforeAutospacing="1" w:after="100" w:afterAutospacing="1" w:line="240" w:lineRule="auto"/>
      <w:jc w:val="right"/>
    </w:pPr>
    <w:rPr>
      <w:color w:val="FF0000"/>
      <w:szCs w:val="24"/>
      <w:lang w:eastAsia="ru-RU"/>
    </w:rPr>
  </w:style>
  <w:style w:type="paragraph" w:customStyle="1" w:styleId="xl164">
    <w:name w:val="xl164"/>
    <w:basedOn w:val="Normal"/>
    <w:uiPriority w:val="99"/>
    <w:rsid w:val="00A87F33"/>
    <w:pPr>
      <w:pBdr>
        <w:top w:val="single" w:sz="4" w:space="0" w:color="auto"/>
        <w:left w:val="single" w:sz="8" w:space="11" w:color="auto"/>
        <w:bottom w:val="single" w:sz="4" w:space="0" w:color="auto"/>
        <w:right w:val="single" w:sz="4" w:space="0" w:color="auto"/>
      </w:pBdr>
      <w:shd w:val="clear" w:color="auto" w:fill="C2D69A"/>
      <w:spacing w:before="100" w:beforeAutospacing="1" w:after="100" w:afterAutospacing="1" w:line="240" w:lineRule="auto"/>
      <w:ind w:firstLineChars="100" w:firstLine="100"/>
    </w:pPr>
    <w:rPr>
      <w:color w:val="376091"/>
      <w:szCs w:val="24"/>
      <w:lang w:eastAsia="ru-RU"/>
    </w:rPr>
  </w:style>
  <w:style w:type="paragraph" w:customStyle="1" w:styleId="xl165">
    <w:name w:val="xl165"/>
    <w:basedOn w:val="Normal"/>
    <w:uiPriority w:val="99"/>
    <w:rsid w:val="00A87F33"/>
    <w:pPr>
      <w:pBdr>
        <w:top w:val="single" w:sz="4"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right"/>
    </w:pPr>
    <w:rPr>
      <w:color w:val="FF0000"/>
      <w:szCs w:val="24"/>
      <w:lang w:eastAsia="ru-RU"/>
    </w:rPr>
  </w:style>
  <w:style w:type="paragraph" w:customStyle="1" w:styleId="xl166">
    <w:name w:val="xl166"/>
    <w:basedOn w:val="Normal"/>
    <w:uiPriority w:val="99"/>
    <w:rsid w:val="00A87F33"/>
    <w:pPr>
      <w:pBdr>
        <w:top w:val="single" w:sz="4" w:space="0" w:color="auto"/>
        <w:left w:val="single" w:sz="8" w:space="11" w:color="auto"/>
        <w:right w:val="single" w:sz="4" w:space="0" w:color="auto"/>
      </w:pBdr>
      <w:shd w:val="clear" w:color="auto" w:fill="C2D69A"/>
      <w:spacing w:before="100" w:beforeAutospacing="1" w:after="100" w:afterAutospacing="1" w:line="240" w:lineRule="auto"/>
      <w:ind w:firstLineChars="100" w:firstLine="100"/>
    </w:pPr>
    <w:rPr>
      <w:color w:val="376091"/>
      <w:szCs w:val="24"/>
      <w:lang w:eastAsia="ru-RU"/>
    </w:rPr>
  </w:style>
  <w:style w:type="paragraph" w:customStyle="1" w:styleId="xl167">
    <w:name w:val="xl167"/>
    <w:basedOn w:val="Normal"/>
    <w:uiPriority w:val="99"/>
    <w:rsid w:val="00A87F33"/>
    <w:pPr>
      <w:pBdr>
        <w:top w:val="single" w:sz="4" w:space="0" w:color="auto"/>
        <w:right w:val="single" w:sz="4" w:space="0" w:color="auto"/>
      </w:pBdr>
      <w:shd w:val="clear" w:color="auto" w:fill="FCD5B4"/>
      <w:spacing w:before="100" w:beforeAutospacing="1" w:after="100" w:afterAutospacing="1" w:line="240" w:lineRule="auto"/>
      <w:jc w:val="right"/>
    </w:pPr>
    <w:rPr>
      <w:color w:val="FF0000"/>
      <w:szCs w:val="24"/>
      <w:lang w:eastAsia="ru-RU"/>
    </w:rPr>
  </w:style>
  <w:style w:type="paragraph" w:customStyle="1" w:styleId="xl168">
    <w:name w:val="xl168"/>
    <w:basedOn w:val="Normal"/>
    <w:uiPriority w:val="99"/>
    <w:rsid w:val="00A87F33"/>
    <w:pPr>
      <w:pBdr>
        <w:top w:val="single" w:sz="4" w:space="0" w:color="auto"/>
        <w:right w:val="single" w:sz="4" w:space="0" w:color="auto"/>
      </w:pBdr>
      <w:shd w:val="clear" w:color="auto" w:fill="D7E4BC"/>
      <w:spacing w:before="100" w:beforeAutospacing="1" w:after="100" w:afterAutospacing="1" w:line="240" w:lineRule="auto"/>
      <w:jc w:val="right"/>
    </w:pPr>
    <w:rPr>
      <w:color w:val="FF0000"/>
      <w:szCs w:val="24"/>
      <w:lang w:eastAsia="ru-RU"/>
    </w:rPr>
  </w:style>
  <w:style w:type="paragraph" w:customStyle="1" w:styleId="xl169">
    <w:name w:val="xl169"/>
    <w:basedOn w:val="Normal"/>
    <w:uiPriority w:val="99"/>
    <w:rsid w:val="00A87F33"/>
    <w:pPr>
      <w:pBdr>
        <w:top w:val="single" w:sz="8" w:space="0" w:color="auto"/>
        <w:left w:val="single" w:sz="4" w:space="0" w:color="auto"/>
        <w:bottom w:val="single" w:sz="4" w:space="0" w:color="auto"/>
        <w:right w:val="single" w:sz="4" w:space="0" w:color="auto"/>
      </w:pBdr>
      <w:shd w:val="clear" w:color="auto" w:fill="D7E4BC"/>
      <w:spacing w:before="100" w:beforeAutospacing="1" w:after="100" w:afterAutospacing="1" w:line="240" w:lineRule="auto"/>
      <w:jc w:val="right"/>
    </w:pPr>
    <w:rPr>
      <w:b/>
      <w:bCs/>
      <w:color w:val="FF0000"/>
      <w:szCs w:val="24"/>
      <w:lang w:eastAsia="ru-RU"/>
    </w:rPr>
  </w:style>
  <w:style w:type="paragraph" w:customStyle="1" w:styleId="xl170">
    <w:name w:val="xl170"/>
    <w:basedOn w:val="Normal"/>
    <w:uiPriority w:val="99"/>
    <w:rsid w:val="00A87F33"/>
    <w:pPr>
      <w:pBdr>
        <w:top w:val="single" w:sz="8" w:space="0" w:color="auto"/>
        <w:left w:val="single" w:sz="4" w:space="0" w:color="auto"/>
        <w:bottom w:val="single" w:sz="4" w:space="0" w:color="auto"/>
        <w:right w:val="single" w:sz="8" w:space="0" w:color="auto"/>
      </w:pBdr>
      <w:shd w:val="clear" w:color="auto" w:fill="D7E4BC"/>
      <w:spacing w:before="100" w:beforeAutospacing="1" w:after="100" w:afterAutospacing="1" w:line="240" w:lineRule="auto"/>
      <w:jc w:val="right"/>
    </w:pPr>
    <w:rPr>
      <w:b/>
      <w:bCs/>
      <w:color w:val="FF0000"/>
      <w:szCs w:val="24"/>
      <w:lang w:eastAsia="ru-RU"/>
    </w:rPr>
  </w:style>
  <w:style w:type="paragraph" w:customStyle="1" w:styleId="xl171">
    <w:name w:val="xl171"/>
    <w:basedOn w:val="Normal"/>
    <w:uiPriority w:val="99"/>
    <w:rsid w:val="00A87F33"/>
    <w:pPr>
      <w:pBdr>
        <w:top w:val="single" w:sz="8" w:space="0" w:color="auto"/>
        <w:left w:val="single" w:sz="4" w:space="0" w:color="auto"/>
        <w:bottom w:val="single" w:sz="4" w:space="0" w:color="auto"/>
        <w:right w:val="single" w:sz="4" w:space="0" w:color="auto"/>
      </w:pBdr>
      <w:shd w:val="clear" w:color="auto" w:fill="FCD5B4"/>
      <w:spacing w:before="100" w:beforeAutospacing="1" w:after="100" w:afterAutospacing="1" w:line="240" w:lineRule="auto"/>
      <w:jc w:val="right"/>
    </w:pPr>
    <w:rPr>
      <w:b/>
      <w:bCs/>
      <w:color w:val="FF0000"/>
      <w:szCs w:val="24"/>
      <w:lang w:eastAsia="ru-RU"/>
    </w:rPr>
  </w:style>
  <w:style w:type="paragraph" w:customStyle="1" w:styleId="xl172">
    <w:name w:val="xl172"/>
    <w:basedOn w:val="Normal"/>
    <w:uiPriority w:val="99"/>
    <w:rsid w:val="00A87F33"/>
    <w:pPr>
      <w:pBdr>
        <w:top w:val="single" w:sz="4" w:space="0" w:color="auto"/>
        <w:left w:val="single" w:sz="8" w:space="11" w:color="auto"/>
        <w:right w:val="single" w:sz="4" w:space="0" w:color="auto"/>
      </w:pBdr>
      <w:shd w:val="clear" w:color="auto" w:fill="C2D69A"/>
      <w:spacing w:before="100" w:beforeAutospacing="1" w:after="100" w:afterAutospacing="1" w:line="240" w:lineRule="auto"/>
      <w:ind w:firstLineChars="100" w:firstLine="100"/>
    </w:pPr>
    <w:rPr>
      <w:color w:val="FF0000"/>
      <w:szCs w:val="24"/>
      <w:lang w:eastAsia="ru-RU"/>
    </w:rPr>
  </w:style>
  <w:style w:type="paragraph" w:customStyle="1" w:styleId="xl173">
    <w:name w:val="xl173"/>
    <w:basedOn w:val="Normal"/>
    <w:uiPriority w:val="99"/>
    <w:rsid w:val="00A87F33"/>
    <w:pPr>
      <w:pBdr>
        <w:top w:val="single" w:sz="4" w:space="0" w:color="auto"/>
        <w:left w:val="single" w:sz="8" w:space="11" w:color="auto"/>
        <w:bottom w:val="single" w:sz="4" w:space="0" w:color="auto"/>
        <w:right w:val="single" w:sz="4" w:space="0" w:color="auto"/>
      </w:pBdr>
      <w:shd w:val="clear" w:color="auto" w:fill="C2D69A"/>
      <w:spacing w:before="100" w:beforeAutospacing="1" w:after="100" w:afterAutospacing="1" w:line="240" w:lineRule="auto"/>
      <w:ind w:firstLineChars="100" w:firstLine="100"/>
    </w:pPr>
    <w:rPr>
      <w:color w:val="FF0000"/>
      <w:szCs w:val="24"/>
      <w:lang w:eastAsia="ru-RU"/>
    </w:rPr>
  </w:style>
  <w:style w:type="paragraph" w:customStyle="1" w:styleId="xl174">
    <w:name w:val="xl174"/>
    <w:basedOn w:val="Normal"/>
    <w:uiPriority w:val="99"/>
    <w:rsid w:val="00A87F33"/>
    <w:pPr>
      <w:pBdr>
        <w:top w:val="single" w:sz="8" w:space="0" w:color="auto"/>
        <w:left w:val="single" w:sz="8" w:space="0" w:color="auto"/>
        <w:bottom w:val="single" w:sz="4" w:space="0" w:color="auto"/>
        <w:right w:val="single" w:sz="4" w:space="0" w:color="auto"/>
      </w:pBdr>
      <w:shd w:val="clear" w:color="auto" w:fill="C2D69A"/>
      <w:spacing w:before="100" w:beforeAutospacing="1" w:after="100" w:afterAutospacing="1" w:line="240" w:lineRule="auto"/>
    </w:pPr>
    <w:rPr>
      <w:b/>
      <w:bCs/>
      <w:color w:val="FF0000"/>
      <w:szCs w:val="24"/>
      <w:lang w:eastAsia="ru-RU"/>
    </w:rPr>
  </w:style>
  <w:style w:type="paragraph" w:customStyle="1" w:styleId="xl175">
    <w:name w:val="xl175"/>
    <w:basedOn w:val="Normal"/>
    <w:uiPriority w:val="99"/>
    <w:rsid w:val="00A87F33"/>
    <w:pPr>
      <w:pBdr>
        <w:top w:val="single" w:sz="8" w:space="0" w:color="auto"/>
        <w:left w:val="single" w:sz="4" w:space="0" w:color="auto"/>
        <w:bottom w:val="single" w:sz="4" w:space="0" w:color="auto"/>
        <w:right w:val="single" w:sz="8" w:space="0" w:color="auto"/>
      </w:pBdr>
      <w:shd w:val="clear" w:color="auto" w:fill="C2D69A"/>
      <w:spacing w:before="100" w:beforeAutospacing="1" w:after="100" w:afterAutospacing="1" w:line="240" w:lineRule="auto"/>
      <w:jc w:val="center"/>
    </w:pPr>
    <w:rPr>
      <w:b/>
      <w:bCs/>
      <w:color w:val="FF0000"/>
      <w:szCs w:val="24"/>
      <w:lang w:eastAsia="ru-RU"/>
    </w:rPr>
  </w:style>
  <w:style w:type="paragraph" w:customStyle="1" w:styleId="xl176">
    <w:name w:val="xl176"/>
    <w:basedOn w:val="Normal"/>
    <w:uiPriority w:val="99"/>
    <w:rsid w:val="00A87F33"/>
    <w:pPr>
      <w:pBdr>
        <w:top w:val="single" w:sz="4" w:space="0" w:color="auto"/>
        <w:left w:val="single" w:sz="8" w:space="11" w:color="auto"/>
        <w:bottom w:val="single" w:sz="8" w:space="0" w:color="auto"/>
        <w:right w:val="single" w:sz="4" w:space="0" w:color="auto"/>
      </w:pBdr>
      <w:shd w:val="clear" w:color="auto" w:fill="C2D69A"/>
      <w:spacing w:before="100" w:beforeAutospacing="1" w:after="100" w:afterAutospacing="1" w:line="240" w:lineRule="auto"/>
      <w:ind w:firstLineChars="100" w:firstLine="100"/>
    </w:pPr>
    <w:rPr>
      <w:color w:val="FF0000"/>
      <w:szCs w:val="24"/>
      <w:lang w:eastAsia="ru-RU"/>
    </w:rPr>
  </w:style>
  <w:style w:type="paragraph" w:customStyle="1" w:styleId="xl177">
    <w:name w:val="xl177"/>
    <w:basedOn w:val="Normal"/>
    <w:uiPriority w:val="99"/>
    <w:rsid w:val="00A87F33"/>
    <w:pPr>
      <w:pBdr>
        <w:top w:val="single" w:sz="8" w:space="0" w:color="auto"/>
        <w:bottom w:val="single" w:sz="4" w:space="0" w:color="auto"/>
        <w:right w:val="single" w:sz="4" w:space="0" w:color="auto"/>
      </w:pBdr>
      <w:shd w:val="clear" w:color="auto" w:fill="FCD5B4"/>
      <w:spacing w:before="100" w:beforeAutospacing="1" w:after="100" w:afterAutospacing="1" w:line="240" w:lineRule="auto"/>
      <w:jc w:val="right"/>
    </w:pPr>
    <w:rPr>
      <w:b/>
      <w:bCs/>
      <w:color w:val="FF0000"/>
      <w:szCs w:val="24"/>
      <w:lang w:eastAsia="ru-RU"/>
    </w:rPr>
  </w:style>
  <w:style w:type="paragraph" w:customStyle="1" w:styleId="xl178">
    <w:name w:val="xl178"/>
    <w:basedOn w:val="Normal"/>
    <w:uiPriority w:val="99"/>
    <w:rsid w:val="00A87F33"/>
    <w:pPr>
      <w:pBdr>
        <w:top w:val="single" w:sz="8" w:space="0" w:color="auto"/>
        <w:bottom w:val="single" w:sz="4" w:space="0" w:color="auto"/>
        <w:right w:val="single" w:sz="4" w:space="0" w:color="auto"/>
      </w:pBdr>
      <w:shd w:val="clear" w:color="auto" w:fill="D7E4BC"/>
      <w:spacing w:before="100" w:beforeAutospacing="1" w:after="100" w:afterAutospacing="1" w:line="240" w:lineRule="auto"/>
      <w:jc w:val="right"/>
    </w:pPr>
    <w:rPr>
      <w:b/>
      <w:bCs/>
      <w:color w:val="FF0000"/>
      <w:szCs w:val="24"/>
      <w:lang w:eastAsia="ru-RU"/>
    </w:rPr>
  </w:style>
  <w:style w:type="paragraph" w:customStyle="1" w:styleId="xl179">
    <w:name w:val="xl179"/>
    <w:basedOn w:val="Normal"/>
    <w:uiPriority w:val="99"/>
    <w:rsid w:val="00A87F33"/>
    <w:pPr>
      <w:pBdr>
        <w:top w:val="single" w:sz="8" w:space="0" w:color="auto"/>
        <w:bottom w:val="single" w:sz="4" w:space="0" w:color="auto"/>
        <w:right w:val="single" w:sz="8" w:space="0" w:color="auto"/>
      </w:pBdr>
      <w:shd w:val="clear" w:color="auto" w:fill="D7E4BC"/>
      <w:spacing w:before="100" w:beforeAutospacing="1" w:after="100" w:afterAutospacing="1" w:line="240" w:lineRule="auto"/>
      <w:jc w:val="right"/>
    </w:pPr>
    <w:rPr>
      <w:b/>
      <w:bCs/>
      <w:color w:val="FF0000"/>
      <w:szCs w:val="24"/>
      <w:lang w:eastAsia="ru-RU"/>
    </w:rPr>
  </w:style>
  <w:style w:type="paragraph" w:customStyle="1" w:styleId="xl180">
    <w:name w:val="xl180"/>
    <w:basedOn w:val="Normal"/>
    <w:uiPriority w:val="99"/>
    <w:rsid w:val="00A87F33"/>
    <w:pPr>
      <w:pBdr>
        <w:top w:val="single" w:sz="8" w:space="0" w:color="auto"/>
        <w:left w:val="single" w:sz="4" w:space="0" w:color="auto"/>
        <w:bottom w:val="single" w:sz="4" w:space="0" w:color="auto"/>
        <w:right w:val="single" w:sz="8" w:space="0" w:color="auto"/>
      </w:pBdr>
      <w:shd w:val="clear" w:color="auto" w:fill="C2D69A"/>
      <w:spacing w:before="100" w:beforeAutospacing="1" w:after="100" w:afterAutospacing="1" w:line="240" w:lineRule="auto"/>
      <w:jc w:val="center"/>
    </w:pPr>
    <w:rPr>
      <w:b/>
      <w:bCs/>
      <w:color w:val="FF0000"/>
      <w:szCs w:val="24"/>
      <w:lang w:eastAsia="ru-RU"/>
    </w:rPr>
  </w:style>
  <w:style w:type="paragraph" w:customStyle="1" w:styleId="xl181">
    <w:name w:val="xl181"/>
    <w:basedOn w:val="Normal"/>
    <w:uiPriority w:val="99"/>
    <w:rsid w:val="00A87F33"/>
    <w:pPr>
      <w:pBdr>
        <w:top w:val="single" w:sz="8" w:space="0" w:color="auto"/>
        <w:bottom w:val="single" w:sz="4" w:space="0" w:color="auto"/>
        <w:right w:val="single" w:sz="8" w:space="0" w:color="auto"/>
      </w:pBdr>
      <w:shd w:val="clear" w:color="auto" w:fill="D7E4BC"/>
      <w:spacing w:before="100" w:beforeAutospacing="1" w:after="100" w:afterAutospacing="1" w:line="240" w:lineRule="auto"/>
      <w:jc w:val="right"/>
    </w:pPr>
    <w:rPr>
      <w:b/>
      <w:bCs/>
      <w:color w:val="FF0000"/>
      <w:szCs w:val="24"/>
      <w:lang w:eastAsia="ru-RU"/>
    </w:rPr>
  </w:style>
  <w:style w:type="paragraph" w:customStyle="1" w:styleId="xl182">
    <w:name w:val="xl182"/>
    <w:basedOn w:val="Normal"/>
    <w:uiPriority w:val="99"/>
    <w:rsid w:val="00A87F33"/>
    <w:pPr>
      <w:pBdr>
        <w:top w:val="single" w:sz="8" w:space="0" w:color="auto"/>
        <w:left w:val="single" w:sz="4" w:space="0" w:color="auto"/>
        <w:bottom w:val="single" w:sz="4" w:space="0" w:color="auto"/>
        <w:right w:val="single" w:sz="8" w:space="0" w:color="auto"/>
      </w:pBdr>
      <w:shd w:val="clear" w:color="auto" w:fill="C2D69A"/>
      <w:spacing w:before="100" w:beforeAutospacing="1" w:after="100" w:afterAutospacing="1" w:line="240" w:lineRule="auto"/>
      <w:jc w:val="center"/>
    </w:pPr>
    <w:rPr>
      <w:b/>
      <w:bCs/>
      <w:color w:val="FF0000"/>
      <w:szCs w:val="24"/>
      <w:lang w:eastAsia="ru-RU"/>
    </w:rPr>
  </w:style>
  <w:style w:type="paragraph" w:customStyle="1" w:styleId="Iauiue">
    <w:name w:val="Iau?iue"/>
    <w:uiPriority w:val="99"/>
    <w:rsid w:val="00A87F33"/>
    <w:pPr>
      <w:spacing w:after="200" w:line="276" w:lineRule="auto"/>
    </w:pPr>
    <w:rPr>
      <w:rFonts w:eastAsia="Times New Roman"/>
      <w:sz w:val="24"/>
      <w:szCs w:val="24"/>
      <w:lang w:val="en-US"/>
    </w:rPr>
  </w:style>
  <w:style w:type="character" w:customStyle="1" w:styleId="50">
    <w:name w:val="Основной текст (5)_"/>
    <w:link w:val="51"/>
    <w:uiPriority w:val="99"/>
    <w:locked/>
    <w:rsid w:val="00A87F33"/>
    <w:rPr>
      <w:rFonts w:ascii="Palatino Linotype" w:hAnsi="Palatino Linotype"/>
      <w:i/>
      <w:sz w:val="10"/>
      <w:shd w:val="clear" w:color="auto" w:fill="FFFFFF"/>
    </w:rPr>
  </w:style>
  <w:style w:type="paragraph" w:customStyle="1" w:styleId="51">
    <w:name w:val="Основной текст (5)"/>
    <w:basedOn w:val="Normal"/>
    <w:link w:val="50"/>
    <w:uiPriority w:val="99"/>
    <w:rsid w:val="00A87F33"/>
    <w:pPr>
      <w:widowControl w:val="0"/>
      <w:shd w:val="clear" w:color="auto" w:fill="FFFFFF"/>
      <w:spacing w:after="0" w:line="240" w:lineRule="atLeast"/>
      <w:jc w:val="center"/>
    </w:pPr>
    <w:rPr>
      <w:rFonts w:ascii="Palatino Linotype" w:eastAsia="Calibri" w:hAnsi="Palatino Linotype"/>
      <w:i/>
      <w:sz w:val="10"/>
      <w:szCs w:val="20"/>
      <w:lang w:eastAsia="ru-RU"/>
    </w:rPr>
  </w:style>
  <w:style w:type="character" w:styleId="LineNumber">
    <w:name w:val="line number"/>
    <w:basedOn w:val="DefaultParagraphFont"/>
    <w:uiPriority w:val="99"/>
    <w:rsid w:val="00A87F33"/>
    <w:rPr>
      <w:rFonts w:cs="Times New Roman"/>
      <w:sz w:val="18"/>
    </w:rPr>
  </w:style>
  <w:style w:type="character" w:styleId="PageNumber">
    <w:name w:val="page number"/>
    <w:basedOn w:val="DefaultParagraphFont"/>
    <w:uiPriority w:val="99"/>
    <w:rsid w:val="00A87F33"/>
    <w:rPr>
      <w:rFonts w:ascii="Arial Black" w:hAnsi="Arial Black" w:cs="Times New Roman"/>
      <w:spacing w:val="-10"/>
      <w:sz w:val="18"/>
    </w:rPr>
  </w:style>
  <w:style w:type="character" w:styleId="EndnoteReference">
    <w:name w:val="endnote reference"/>
    <w:basedOn w:val="DefaultParagraphFont"/>
    <w:uiPriority w:val="99"/>
    <w:semiHidden/>
    <w:rsid w:val="00A87F33"/>
    <w:rPr>
      <w:rFonts w:cs="Times New Roman"/>
      <w:vertAlign w:val="superscript"/>
    </w:rPr>
  </w:style>
  <w:style w:type="character" w:styleId="IntenseEmphasis">
    <w:name w:val="Intense Emphasis"/>
    <w:basedOn w:val="DefaultParagraphFont"/>
    <w:uiPriority w:val="99"/>
    <w:qFormat/>
    <w:rsid w:val="00397AC6"/>
    <w:rPr>
      <w:rFonts w:cs="Times New Roman"/>
      <w:b/>
      <w:bCs/>
      <w:i/>
      <w:iCs/>
      <w:color w:val="4F81BD"/>
    </w:rPr>
  </w:style>
  <w:style w:type="character" w:customStyle="1" w:styleId="bindvalue">
    <w:name w:val="bindvalue"/>
    <w:basedOn w:val="DefaultParagraphFont"/>
    <w:uiPriority w:val="99"/>
    <w:rsid w:val="00A87F33"/>
    <w:rPr>
      <w:rFonts w:cs="Times New Roman"/>
    </w:rPr>
  </w:style>
  <w:style w:type="character" w:customStyle="1" w:styleId="PEStyleFont6">
    <w:name w:val="PEStyleFont6"/>
    <w:uiPriority w:val="99"/>
    <w:rsid w:val="00A87F33"/>
    <w:rPr>
      <w:rFonts w:ascii="Arial CYR" w:hAnsi="Arial CYR"/>
      <w:b/>
      <w:spacing w:val="0"/>
      <w:position w:val="0"/>
      <w:sz w:val="16"/>
      <w:u w:val="none"/>
      <w:effect w:val="none"/>
    </w:rPr>
  </w:style>
  <w:style w:type="character" w:customStyle="1" w:styleId="PEStyleFont8">
    <w:name w:val="PEStyleFont8"/>
    <w:uiPriority w:val="99"/>
    <w:rsid w:val="00A87F33"/>
    <w:rPr>
      <w:rFonts w:ascii="Arial CYR" w:hAnsi="Arial CYR"/>
      <w:spacing w:val="0"/>
      <w:position w:val="0"/>
      <w:sz w:val="16"/>
      <w:u w:val="none"/>
      <w:effect w:val="none"/>
    </w:rPr>
  </w:style>
  <w:style w:type="character" w:customStyle="1" w:styleId="PEStyleFont7">
    <w:name w:val="PEStyleFont7"/>
    <w:uiPriority w:val="99"/>
    <w:rsid w:val="00A87F33"/>
    <w:rPr>
      <w:rFonts w:ascii="Arial CYR" w:hAnsi="Arial CYR"/>
      <w:b/>
      <w:spacing w:val="0"/>
      <w:position w:val="0"/>
      <w:sz w:val="16"/>
      <w:u w:val="none"/>
      <w:effect w:val="none"/>
    </w:rPr>
  </w:style>
  <w:style w:type="character" w:customStyle="1" w:styleId="FontStyle13">
    <w:name w:val="Font Style13"/>
    <w:uiPriority w:val="99"/>
    <w:rsid w:val="00A87F33"/>
    <w:rPr>
      <w:rFonts w:ascii="Arial Narrow" w:hAnsi="Arial Narrow"/>
      <w:sz w:val="24"/>
    </w:rPr>
  </w:style>
  <w:style w:type="character" w:customStyle="1" w:styleId="FontStyle27">
    <w:name w:val="Font Style27"/>
    <w:uiPriority w:val="99"/>
    <w:rsid w:val="00A87F33"/>
    <w:rPr>
      <w:rFonts w:ascii="Arial Narrow" w:hAnsi="Arial Narrow"/>
      <w:b/>
      <w:sz w:val="16"/>
    </w:rPr>
  </w:style>
  <w:style w:type="character" w:customStyle="1" w:styleId="FontStyle28">
    <w:name w:val="Font Style28"/>
    <w:uiPriority w:val="99"/>
    <w:rsid w:val="00A87F33"/>
    <w:rPr>
      <w:rFonts w:ascii="Arial Narrow" w:hAnsi="Arial Narrow"/>
      <w:sz w:val="16"/>
    </w:rPr>
  </w:style>
  <w:style w:type="character" w:customStyle="1" w:styleId="FontStyle29">
    <w:name w:val="Font Style29"/>
    <w:uiPriority w:val="99"/>
    <w:rsid w:val="00A87F33"/>
    <w:rPr>
      <w:rFonts w:ascii="Trebuchet MS" w:hAnsi="Trebuchet MS"/>
      <w:b/>
      <w:sz w:val="12"/>
    </w:rPr>
  </w:style>
  <w:style w:type="character" w:customStyle="1" w:styleId="111">
    <w:name w:val="Заголовок 1 Знак1"/>
    <w:uiPriority w:val="99"/>
    <w:rsid w:val="00A87F33"/>
    <w:rPr>
      <w:rFonts w:ascii="Cambria" w:hAnsi="Cambria"/>
      <w:b/>
      <w:color w:val="365F91"/>
      <w:sz w:val="28"/>
    </w:rPr>
  </w:style>
  <w:style w:type="character" w:customStyle="1" w:styleId="19">
    <w:name w:val="Гиперссылка1"/>
    <w:uiPriority w:val="99"/>
    <w:rsid w:val="00A87F33"/>
    <w:rPr>
      <w:color w:val="0000FF"/>
      <w:u w:val="single"/>
    </w:rPr>
  </w:style>
  <w:style w:type="character" w:customStyle="1" w:styleId="211">
    <w:name w:val="Заголовок 2 Знак1"/>
    <w:uiPriority w:val="99"/>
    <w:semiHidden/>
    <w:rsid w:val="00A87F33"/>
    <w:rPr>
      <w:rFonts w:ascii="Cambria" w:hAnsi="Cambria"/>
      <w:b/>
      <w:color w:val="4F81BD"/>
      <w:sz w:val="26"/>
    </w:rPr>
  </w:style>
  <w:style w:type="character" w:customStyle="1" w:styleId="311">
    <w:name w:val="Заголовок 3 Знак1"/>
    <w:uiPriority w:val="99"/>
    <w:semiHidden/>
    <w:rsid w:val="00A87F33"/>
    <w:rPr>
      <w:rFonts w:ascii="Cambria" w:hAnsi="Cambria"/>
      <w:b/>
      <w:color w:val="4F81BD"/>
    </w:rPr>
  </w:style>
  <w:style w:type="character" w:customStyle="1" w:styleId="1a">
    <w:name w:val="Основной текст1"/>
    <w:uiPriority w:val="99"/>
    <w:rsid w:val="00A87F33"/>
    <w:rPr>
      <w:rFonts w:eastAsia="Times New Roman"/>
      <w:color w:val="000000"/>
      <w:spacing w:val="0"/>
      <w:w w:val="100"/>
      <w:position w:val="0"/>
      <w:sz w:val="23"/>
      <w:u w:val="single"/>
      <w:shd w:val="clear" w:color="auto" w:fill="FFFFFF"/>
      <w:lang w:val="ru-RU"/>
    </w:rPr>
  </w:style>
  <w:style w:type="table" w:styleId="TableSimple1">
    <w:name w:val="Table Simple 1"/>
    <w:basedOn w:val="TableNormal"/>
    <w:uiPriority w:val="99"/>
    <w:rsid w:val="00A87F33"/>
    <w:pPr>
      <w:widowControl w:val="0"/>
      <w:adjustRightInd w:val="0"/>
      <w:spacing w:before="120" w:after="120"/>
      <w:ind w:firstLine="567"/>
      <w:jc w:val="both"/>
    </w:pPr>
    <w:rPr>
      <w:rFonts w:eastAsia="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A87F33"/>
    <w:pPr>
      <w:widowControl w:val="0"/>
      <w:adjustRightInd w:val="0"/>
      <w:spacing w:line="360" w:lineRule="atLeast"/>
      <w:ind w:firstLine="567"/>
      <w:jc w:val="both"/>
    </w:pPr>
    <w:rPr>
      <w:rFonts w:eastAsia="Times New Roman"/>
      <w:sz w:val="20"/>
      <w:szCs w:val="20"/>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A87F33"/>
    <w:pPr>
      <w:widowControl w:val="0"/>
      <w:adjustRightInd w:val="0"/>
      <w:spacing w:before="120" w:after="120"/>
      <w:ind w:firstLine="567"/>
      <w:jc w:val="both"/>
    </w:pPr>
    <w:rPr>
      <w:rFonts w:eastAsia="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iPriority w:val="99"/>
    <w:rsid w:val="00A87F33"/>
    <w:pPr>
      <w:widowControl w:val="0"/>
      <w:adjustRightInd w:val="0"/>
      <w:spacing w:before="120" w:after="120"/>
      <w:ind w:firstLine="567"/>
      <w:jc w:val="both"/>
    </w:pPr>
    <w:rPr>
      <w:rFonts w:eastAsia="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A87F33"/>
    <w:pPr>
      <w:widowControl w:val="0"/>
      <w:adjustRightInd w:val="0"/>
      <w:spacing w:before="120" w:after="120"/>
      <w:ind w:firstLine="567"/>
      <w:jc w:val="both"/>
    </w:pPr>
    <w:rPr>
      <w:rFonts w:eastAsia="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olumns2">
    <w:name w:val="Table Columns 2"/>
    <w:basedOn w:val="TableNormal"/>
    <w:uiPriority w:val="99"/>
    <w:rsid w:val="00A87F33"/>
    <w:pPr>
      <w:widowControl w:val="0"/>
      <w:adjustRightInd w:val="0"/>
      <w:spacing w:line="360" w:lineRule="atLeast"/>
      <w:ind w:firstLine="567"/>
      <w:jc w:val="both"/>
    </w:pPr>
    <w:rPr>
      <w:rFonts w:eastAsia="Times New Roman"/>
      <w:b/>
      <w:bCs/>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A87F33"/>
    <w:pPr>
      <w:widowControl w:val="0"/>
      <w:adjustRightInd w:val="0"/>
      <w:spacing w:line="360" w:lineRule="atLeast"/>
      <w:ind w:firstLine="567"/>
      <w:jc w:val="both"/>
    </w:pPr>
    <w:rPr>
      <w:rFonts w:eastAsia="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A87F33"/>
    <w:pPr>
      <w:widowControl w:val="0"/>
      <w:adjustRightInd w:val="0"/>
      <w:spacing w:line="360" w:lineRule="atLeast"/>
      <w:ind w:firstLine="567"/>
      <w:jc w:val="both"/>
    </w:pPr>
    <w:rPr>
      <w:rFonts w:eastAsia="Times New Roman"/>
      <w:sz w:val="20"/>
      <w:szCs w:val="20"/>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A87F33"/>
    <w:pPr>
      <w:widowControl w:val="0"/>
      <w:adjustRightInd w:val="0"/>
      <w:spacing w:line="360" w:lineRule="atLeast"/>
      <w:ind w:firstLine="567"/>
      <w:jc w:val="both"/>
    </w:pPr>
    <w:rPr>
      <w:rFonts w:eastAsia="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Grid1">
    <w:name w:val="Table Grid 1"/>
    <w:basedOn w:val="TableNormal"/>
    <w:uiPriority w:val="99"/>
    <w:rsid w:val="00A87F33"/>
    <w:pPr>
      <w:widowControl w:val="0"/>
      <w:adjustRightInd w:val="0"/>
      <w:spacing w:before="120" w:after="120"/>
      <w:ind w:firstLine="567"/>
      <w:jc w:val="both"/>
    </w:pPr>
    <w:rPr>
      <w:rFonts w:eastAsia="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A87F33"/>
    <w:pPr>
      <w:widowControl w:val="0"/>
      <w:adjustRightInd w:val="0"/>
      <w:spacing w:before="120" w:after="120"/>
      <w:ind w:firstLine="567"/>
      <w:jc w:val="both"/>
    </w:pPr>
    <w:rPr>
      <w:rFonts w:eastAsia="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5">
    <w:name w:val="Table Grid 5"/>
    <w:basedOn w:val="TableNormal"/>
    <w:uiPriority w:val="99"/>
    <w:rsid w:val="00A87F33"/>
    <w:pPr>
      <w:ind w:left="1080"/>
    </w:pPr>
    <w:rPr>
      <w:rFonts w:eastAsia="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A87F33"/>
    <w:pPr>
      <w:widowControl w:val="0"/>
      <w:adjustRightInd w:val="0"/>
      <w:spacing w:before="120" w:after="120"/>
      <w:ind w:firstLine="567"/>
      <w:jc w:val="both"/>
    </w:pPr>
    <w:rPr>
      <w:rFonts w:eastAsia="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A87F33"/>
    <w:pPr>
      <w:widowControl w:val="0"/>
      <w:adjustRightInd w:val="0"/>
      <w:spacing w:line="360" w:lineRule="atLeast"/>
      <w:ind w:firstLine="567"/>
      <w:jc w:val="both"/>
    </w:pPr>
    <w:rPr>
      <w:rFonts w:eastAsia="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A87F33"/>
    <w:pPr>
      <w:widowControl w:val="0"/>
      <w:adjustRightInd w:val="0"/>
      <w:spacing w:line="360" w:lineRule="atLeast"/>
      <w:ind w:firstLine="567"/>
      <w:jc w:val="both"/>
    </w:pPr>
    <w:rPr>
      <w:rFonts w:eastAsia="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ntemporary">
    <w:name w:val="Table Contemporary"/>
    <w:basedOn w:val="TableNormal"/>
    <w:uiPriority w:val="99"/>
    <w:rsid w:val="00A87F33"/>
    <w:pPr>
      <w:widowControl w:val="0"/>
      <w:adjustRightInd w:val="0"/>
      <w:spacing w:line="360" w:lineRule="atLeast"/>
      <w:ind w:firstLine="567"/>
      <w:jc w:val="both"/>
    </w:pPr>
    <w:rPr>
      <w:rFonts w:eastAsia="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A87F33"/>
    <w:pPr>
      <w:widowControl w:val="0"/>
      <w:adjustRightInd w:val="0"/>
      <w:spacing w:before="120" w:after="120"/>
      <w:ind w:firstLine="567"/>
      <w:jc w:val="both"/>
    </w:pPr>
    <w:rPr>
      <w:rFonts w:eastAsia="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TableProfessional">
    <w:name w:val="Table Professional"/>
    <w:basedOn w:val="TableNormal"/>
    <w:uiPriority w:val="99"/>
    <w:rsid w:val="00A87F33"/>
    <w:pPr>
      <w:widowControl w:val="0"/>
      <w:adjustRightInd w:val="0"/>
      <w:spacing w:before="120" w:after="120"/>
      <w:ind w:firstLine="567"/>
      <w:jc w:val="both"/>
    </w:pPr>
    <w:rPr>
      <w:rFonts w:eastAsia="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A87F33"/>
    <w:pPr>
      <w:widowControl w:val="0"/>
      <w:adjustRightInd w:val="0"/>
      <w:spacing w:before="120" w:after="120"/>
      <w:ind w:firstLine="567"/>
      <w:jc w:val="both"/>
    </w:pPr>
    <w:rPr>
      <w:rFonts w:eastAsia="Times New Roman"/>
      <w:sz w:val="20"/>
      <w:szCs w:val="20"/>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A87F33"/>
    <w:pPr>
      <w:widowControl w:val="0"/>
      <w:adjustRightInd w:val="0"/>
      <w:spacing w:before="120" w:after="120"/>
      <w:ind w:firstLine="567"/>
      <w:jc w:val="both"/>
    </w:pPr>
    <w:rPr>
      <w:rFonts w:eastAsia="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Web1">
    <w:name w:val="Table Web 1"/>
    <w:basedOn w:val="TableNormal"/>
    <w:uiPriority w:val="99"/>
    <w:rsid w:val="00A87F33"/>
    <w:pPr>
      <w:widowControl w:val="0"/>
      <w:adjustRightInd w:val="0"/>
      <w:spacing w:before="120" w:after="120"/>
      <w:ind w:firstLine="567"/>
      <w:jc w:val="both"/>
    </w:pPr>
    <w:rPr>
      <w:rFonts w:eastAsia="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A87F33"/>
    <w:pPr>
      <w:widowControl w:val="0"/>
      <w:adjustRightInd w:val="0"/>
      <w:spacing w:before="120" w:after="120"/>
      <w:ind w:firstLine="567"/>
      <w:jc w:val="both"/>
    </w:pPr>
    <w:rPr>
      <w:rFonts w:eastAsia="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A87F33"/>
    <w:pPr>
      <w:widowControl w:val="0"/>
      <w:adjustRightInd w:val="0"/>
      <w:spacing w:before="120" w:after="120"/>
      <w:ind w:firstLine="567"/>
      <w:jc w:val="both"/>
    </w:pPr>
    <w:rPr>
      <w:rFonts w:eastAsia="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MediumShading2-Accent4">
    <w:name w:val="Medium Shading 2 Accent 4"/>
    <w:basedOn w:val="TableNormal"/>
    <w:uiPriority w:val="99"/>
    <w:rsid w:val="00A87F33"/>
    <w:rPr>
      <w:rFonts w:eastAsia="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0">
    <w:name w:val="Table Grid1"/>
    <w:uiPriority w:val="99"/>
    <w:rsid w:val="00A87F33"/>
    <w:rPr>
      <w:rFonts w:eastAsia="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fe">
    <w:name w:val="Папушкин"/>
    <w:basedOn w:val="TableGrid"/>
    <w:uiPriority w:val="99"/>
    <w:rsid w:val="00A87F33"/>
    <w:pPr>
      <w:spacing w:after="200" w:line="276" w:lineRule="auto"/>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
    <w:name w:val="Сетка таблицы 52"/>
    <w:uiPriority w:val="99"/>
    <w:rsid w:val="00A87F33"/>
    <w:pPr>
      <w:ind w:left="1080"/>
    </w:pPr>
    <w:rPr>
      <w:rFonts w:eastAsia="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2">
    <w:name w:val="Средний список 11"/>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редний список 1 - Акцент 11"/>
    <w:uiPriority w:val="99"/>
    <w:rsid w:val="00A87F33"/>
    <w:rPr>
      <w:rFonts w:eastAsia="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
    <w:name w:val="Сетка таблицы2"/>
    <w:uiPriority w:val="99"/>
    <w:rsid w:val="00A87F3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11"/>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b">
    <w:name w:val="Светлая заливка1"/>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0">
    <w:name w:val="Светлая заливка2"/>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0">
    <w:name w:val="Сетка таблицы3"/>
    <w:uiPriority w:val="99"/>
    <w:rsid w:val="00A87F33"/>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0">
    <w:name w:val="Светлая заливка113"/>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
    <w:name w:val="Светлая заливка115"/>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
    <w:name w:val="Светлая заливка111"/>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
    <w:name w:val="Светлая заливка3"/>
    <w:uiPriority w:val="99"/>
    <w:rsid w:val="00A87F33"/>
    <w:rPr>
      <w:rFonts w:ascii="Calibri" w:hAnsi="Calibri"/>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1">
    <w:name w:val="Light Shading1"/>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0">
    <w:name w:val="Светлая заливка112"/>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
    <w:name w:val="Сетка таблицы4"/>
    <w:uiPriority w:val="99"/>
    <w:rsid w:val="00A87F3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ветлая заливка114"/>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aff">
    <w:name w:val="рпдлпжлопж"/>
    <w:uiPriority w:val="99"/>
    <w:rsid w:val="00A87F33"/>
    <w:pPr>
      <w:jc w:val="right"/>
    </w:pPr>
    <w:rPr>
      <w:rFonts w:ascii="Arial" w:hAnsi="Arial"/>
      <w:sz w:val="18"/>
      <w:szCs w:val="20"/>
    </w:rPr>
    <w:tblPr>
      <w:tblStyleRowBandSize w:val="1"/>
      <w:tblStyleColBandSize w:val="1"/>
      <w:tblInd w:w="0" w:type="dxa"/>
      <w:tblCellMar>
        <w:top w:w="0" w:type="dxa"/>
        <w:left w:w="108" w:type="dxa"/>
        <w:bottom w:w="0" w:type="dxa"/>
        <w:right w:w="108" w:type="dxa"/>
      </w:tblCellMar>
    </w:tblPr>
  </w:style>
  <w:style w:type="table" w:customStyle="1" w:styleId="312">
    <w:name w:val="Светлая заливка31"/>
    <w:uiPriority w:val="99"/>
    <w:rsid w:val="00A87F33"/>
    <w:rPr>
      <w:rFonts w:ascii="Calibri" w:hAnsi="Calibri"/>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3">
    <w:name w:val="Сетка таблицы5"/>
    <w:uiPriority w:val="99"/>
    <w:rsid w:val="00A87F33"/>
    <w:pPr>
      <w:ind w:left="1080"/>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Сетка таблицы 51"/>
    <w:uiPriority w:val="99"/>
    <w:rsid w:val="00A87F33"/>
    <w:pPr>
      <w:ind w:left="1080"/>
    </w:pPr>
    <w:rPr>
      <w:rFonts w:eastAsia="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11">
    <w:name w:val="Table Grid11"/>
    <w:uiPriority w:val="99"/>
    <w:rsid w:val="00A87F33"/>
    <w:rPr>
      <w:rFonts w:eastAsia="Times New Roman"/>
      <w:sz w:val="20"/>
      <w:szCs w:val="20"/>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Папушкин1"/>
    <w:basedOn w:val="TableGrid"/>
    <w:uiPriority w:val="99"/>
    <w:rsid w:val="00A87F33"/>
    <w:pPr>
      <w:spacing w:after="200" w:line="276" w:lineRule="auto"/>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cs="Times New Roman"/>
        <w:b/>
      </w:rPr>
      <w:tblPr/>
      <w:tcPr>
        <w:tcBorders>
          <w:top w:val="thinThickSmallGap" w:sz="24" w:space="0" w:color="auto"/>
          <w:bottom w:val="thinThickSmallGap" w:sz="24" w:space="0" w:color="auto"/>
          <w:insideV w:val="single" w:sz="6" w:space="0" w:color="auto"/>
        </w:tcBorders>
        <w:shd w:val="clear" w:color="auto" w:fill="D9D9D9"/>
      </w:tcPr>
    </w:tblStylePr>
    <w:tblStylePr w:type="lastRow">
      <w:rPr>
        <w:rFonts w:cs="Times New Roman"/>
      </w:rPr>
      <w:tblPr/>
      <w:tcPr>
        <w:tcBorders>
          <w:bottom w:val="thinThickSmallGap" w:sz="24" w:space="0" w:color="auto"/>
          <w:insideV w:val="nil"/>
        </w:tcBorders>
        <w:shd w:val="clear" w:color="auto" w:fill="D9D9D9"/>
      </w:tcPr>
    </w:tblStylePr>
    <w:tblStylePr w:type="band1Horz">
      <w:rPr>
        <w:rFonts w:cs="Times New Roman"/>
      </w:rPr>
      <w:tblPr/>
      <w:tcPr>
        <w:tcBorders>
          <w:top w:val="single" w:sz="6" w:space="0" w:color="auto"/>
          <w:bottom w:val="single" w:sz="6" w:space="0" w:color="auto"/>
        </w:tcBorders>
        <w:shd w:val="clear" w:color="auto" w:fill="D9D9D9"/>
      </w:tcPr>
    </w:tblStylePr>
    <w:tblStylePr w:type="band2Horz">
      <w:rPr>
        <w:rFonts w:cs="Times New Roman"/>
      </w:rPr>
      <w:tblPr/>
      <w:tcPr>
        <w:shd w:val="clear" w:color="auto" w:fill="FFFFFF"/>
      </w:tcPr>
    </w:tblStylePr>
  </w:style>
  <w:style w:type="table" w:customStyle="1" w:styleId="521">
    <w:name w:val="Сетка таблицы 521"/>
    <w:uiPriority w:val="99"/>
    <w:rsid w:val="00A87F33"/>
    <w:pPr>
      <w:ind w:left="1080"/>
    </w:pPr>
    <w:rPr>
      <w:rFonts w:eastAsia="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3">
    <w:name w:val="Столбцы таблицы 31"/>
    <w:uiPriority w:val="99"/>
    <w:rsid w:val="00A87F33"/>
    <w:pPr>
      <w:widowControl w:val="0"/>
      <w:adjustRightInd w:val="0"/>
      <w:spacing w:line="360" w:lineRule="atLeast"/>
      <w:ind w:firstLine="567"/>
      <w:jc w:val="both"/>
    </w:pPr>
    <w:rPr>
      <w:rFonts w:eastAsia="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
    <w:name w:val="Столбцы таблицы 41"/>
    <w:uiPriority w:val="99"/>
    <w:rsid w:val="00A87F33"/>
    <w:pPr>
      <w:widowControl w:val="0"/>
      <w:adjustRightInd w:val="0"/>
      <w:spacing w:line="360" w:lineRule="atLeast"/>
      <w:ind w:firstLine="567"/>
      <w:jc w:val="both"/>
    </w:pPr>
    <w:rPr>
      <w:rFonts w:eastAsia="Times New Roman"/>
      <w:sz w:val="20"/>
      <w:szCs w:val="20"/>
    </w:rPr>
    <w:tblPr>
      <w:tblStyleColBandSize w:val="1"/>
      <w:tblInd w:w="0" w:type="dxa"/>
      <w:tblCellMar>
        <w:top w:w="0" w:type="dxa"/>
        <w:left w:w="108" w:type="dxa"/>
        <w:bottom w:w="0" w:type="dxa"/>
        <w:right w:w="108" w:type="dxa"/>
      </w:tblCellMar>
    </w:tblPr>
  </w:style>
  <w:style w:type="table" w:customStyle="1" w:styleId="511">
    <w:name w:val="Столбцы таблицы 51"/>
    <w:uiPriority w:val="99"/>
    <w:rsid w:val="00A87F33"/>
    <w:pPr>
      <w:widowControl w:val="0"/>
      <w:adjustRightInd w:val="0"/>
      <w:spacing w:line="360" w:lineRule="atLeast"/>
      <w:ind w:firstLine="567"/>
      <w:jc w:val="both"/>
    </w:pPr>
    <w:rPr>
      <w:rFonts w:eastAsia="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
    <w:name w:val="Таблица-список 11"/>
    <w:uiPriority w:val="99"/>
    <w:rsid w:val="00A87F33"/>
    <w:pPr>
      <w:widowControl w:val="0"/>
      <w:adjustRightInd w:val="0"/>
      <w:spacing w:line="360" w:lineRule="atLeast"/>
      <w:ind w:firstLine="567"/>
      <w:jc w:val="both"/>
    </w:pPr>
    <w:rPr>
      <w:rFonts w:eastAsia="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2">
    <w:name w:val="Столбцы таблицы 21"/>
    <w:uiPriority w:val="99"/>
    <w:rsid w:val="00A87F33"/>
    <w:pPr>
      <w:widowControl w:val="0"/>
      <w:adjustRightInd w:val="0"/>
      <w:spacing w:line="360" w:lineRule="atLeast"/>
      <w:ind w:firstLine="567"/>
      <w:jc w:val="both"/>
    </w:pPr>
    <w:rPr>
      <w:rFonts w:eastAsia="Times New Roman"/>
      <w:b/>
      <w:bCs/>
      <w:sz w:val="20"/>
      <w:szCs w:val="20"/>
    </w:rPr>
    <w:tblPr>
      <w:tblStyleColBandSize w:val="1"/>
      <w:tblInd w:w="0" w:type="dxa"/>
      <w:tblCellMar>
        <w:top w:w="0" w:type="dxa"/>
        <w:left w:w="108" w:type="dxa"/>
        <w:bottom w:w="0" w:type="dxa"/>
        <w:right w:w="108" w:type="dxa"/>
      </w:tblCellMar>
    </w:tblPr>
  </w:style>
  <w:style w:type="table" w:customStyle="1" w:styleId="-21">
    <w:name w:val="Таблица-список 21"/>
    <w:uiPriority w:val="99"/>
    <w:rsid w:val="00A87F33"/>
    <w:pPr>
      <w:widowControl w:val="0"/>
      <w:adjustRightInd w:val="0"/>
      <w:spacing w:line="360" w:lineRule="atLeast"/>
      <w:ind w:firstLine="567"/>
      <w:jc w:val="both"/>
    </w:pPr>
    <w:rPr>
      <w:rFonts w:eastAsia="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1d">
    <w:name w:val="Современная таблица1"/>
    <w:uiPriority w:val="99"/>
    <w:rsid w:val="00A87F33"/>
    <w:pPr>
      <w:widowControl w:val="0"/>
      <w:adjustRightInd w:val="0"/>
      <w:spacing w:line="360" w:lineRule="atLeast"/>
      <w:ind w:firstLine="567"/>
      <w:jc w:val="both"/>
    </w:pPr>
    <w:rPr>
      <w:rFonts w:eastAsia="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111">
    <w:name w:val="Средний список 111"/>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
    <w:name w:val="Средний список 1 - Акцент 111"/>
    <w:uiPriority w:val="99"/>
    <w:rsid w:val="00A87F33"/>
    <w:rPr>
      <w:rFonts w:eastAsia="Times New Roman"/>
      <w:color w:val="000000"/>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customStyle="1" w:styleId="213">
    <w:name w:val="Простая таблица 21"/>
    <w:uiPriority w:val="99"/>
    <w:rsid w:val="00A87F33"/>
    <w:pPr>
      <w:widowControl w:val="0"/>
      <w:adjustRightInd w:val="0"/>
      <w:spacing w:line="360" w:lineRule="atLeast"/>
      <w:ind w:firstLine="567"/>
      <w:jc w:val="both"/>
    </w:pPr>
    <w:rPr>
      <w:rFonts w:eastAsia="Times New Roman"/>
      <w:sz w:val="20"/>
      <w:szCs w:val="20"/>
    </w:rPr>
    <w:tblPr>
      <w:tblInd w:w="0" w:type="dxa"/>
      <w:tblCellMar>
        <w:top w:w="0" w:type="dxa"/>
        <w:left w:w="108" w:type="dxa"/>
        <w:bottom w:w="0" w:type="dxa"/>
        <w:right w:w="108" w:type="dxa"/>
      </w:tblCellMar>
    </w:tblPr>
  </w:style>
  <w:style w:type="table" w:customStyle="1" w:styleId="1e">
    <w:name w:val="Стандартная таблица1"/>
    <w:uiPriority w:val="99"/>
    <w:rsid w:val="00A87F33"/>
    <w:pPr>
      <w:widowControl w:val="0"/>
      <w:adjustRightInd w:val="0"/>
      <w:spacing w:before="120" w:after="120"/>
      <w:ind w:firstLine="567"/>
      <w:jc w:val="both"/>
    </w:pPr>
    <w:rPr>
      <w:rFonts w:eastAsia="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6">
    <w:name w:val="Классическая таблица 11"/>
    <w:uiPriority w:val="99"/>
    <w:rsid w:val="00A87F33"/>
    <w:pPr>
      <w:widowControl w:val="0"/>
      <w:adjustRightInd w:val="0"/>
      <w:spacing w:before="120" w:after="120"/>
      <w:ind w:firstLine="567"/>
      <w:jc w:val="both"/>
    </w:pPr>
    <w:rPr>
      <w:rFonts w:eastAsia="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117">
    <w:name w:val="Простая таблица 11"/>
    <w:uiPriority w:val="99"/>
    <w:rsid w:val="00A87F33"/>
    <w:pPr>
      <w:widowControl w:val="0"/>
      <w:adjustRightInd w:val="0"/>
      <w:spacing w:before="120" w:after="120"/>
      <w:ind w:firstLine="567"/>
      <w:jc w:val="both"/>
    </w:pPr>
    <w:rPr>
      <w:rFonts w:eastAsia="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4">
    <w:name w:val="Изящная таблица 21"/>
    <w:uiPriority w:val="99"/>
    <w:rsid w:val="00A87F33"/>
    <w:pPr>
      <w:widowControl w:val="0"/>
      <w:adjustRightInd w:val="0"/>
      <w:spacing w:before="120" w:after="120"/>
      <w:ind w:firstLine="567"/>
      <w:jc w:val="both"/>
    </w:pPr>
    <w:rPr>
      <w:rFonts w:eastAsia="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0">
    <w:name w:val="Веб-таблица 11"/>
    <w:uiPriority w:val="99"/>
    <w:rsid w:val="00A87F33"/>
    <w:pPr>
      <w:widowControl w:val="0"/>
      <w:adjustRightInd w:val="0"/>
      <w:spacing w:before="120" w:after="120"/>
      <w:ind w:firstLine="567"/>
      <w:jc w:val="both"/>
    </w:pPr>
    <w:rPr>
      <w:rFonts w:eastAsia="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0">
    <w:name w:val="Веб-таблица 21"/>
    <w:uiPriority w:val="99"/>
    <w:rsid w:val="00A87F33"/>
    <w:pPr>
      <w:widowControl w:val="0"/>
      <w:adjustRightInd w:val="0"/>
      <w:spacing w:before="120" w:after="120"/>
      <w:ind w:firstLine="567"/>
      <w:jc w:val="both"/>
    </w:pPr>
    <w:rPr>
      <w:rFonts w:eastAsia="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uiPriority w:val="99"/>
    <w:rsid w:val="00A87F33"/>
    <w:pPr>
      <w:widowControl w:val="0"/>
      <w:adjustRightInd w:val="0"/>
      <w:spacing w:before="120" w:after="120"/>
      <w:ind w:firstLine="567"/>
      <w:jc w:val="both"/>
    </w:pPr>
    <w:rPr>
      <w:rFonts w:eastAsia="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
    <w:name w:val="Изысканная таблица1"/>
    <w:uiPriority w:val="99"/>
    <w:rsid w:val="00A87F33"/>
    <w:pPr>
      <w:widowControl w:val="0"/>
      <w:adjustRightInd w:val="0"/>
      <w:spacing w:before="120" w:after="120"/>
      <w:ind w:firstLine="567"/>
      <w:jc w:val="both"/>
    </w:pPr>
    <w:rPr>
      <w:rFonts w:eastAsia="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8">
    <w:name w:val="Изящная таблица 11"/>
    <w:uiPriority w:val="99"/>
    <w:rsid w:val="00A87F33"/>
    <w:pPr>
      <w:widowControl w:val="0"/>
      <w:adjustRightInd w:val="0"/>
      <w:spacing w:before="120" w:after="120"/>
      <w:ind w:firstLine="567"/>
      <w:jc w:val="both"/>
    </w:pPr>
    <w:rPr>
      <w:rFonts w:eastAsia="Times New Roman"/>
      <w:sz w:val="20"/>
      <w:szCs w:val="20"/>
    </w:rPr>
    <w:tblPr>
      <w:tblStyleRowBandSize w:val="1"/>
      <w:tblInd w:w="0" w:type="dxa"/>
      <w:tblCellMar>
        <w:top w:w="0" w:type="dxa"/>
        <w:left w:w="108" w:type="dxa"/>
        <w:bottom w:w="0" w:type="dxa"/>
        <w:right w:w="108" w:type="dxa"/>
      </w:tblCellMar>
    </w:tblPr>
  </w:style>
  <w:style w:type="table" w:customStyle="1" w:styleId="215">
    <w:name w:val="Классическая таблица 21"/>
    <w:uiPriority w:val="99"/>
    <w:rsid w:val="00A87F33"/>
    <w:pPr>
      <w:widowControl w:val="0"/>
      <w:adjustRightInd w:val="0"/>
      <w:spacing w:before="120" w:after="120"/>
      <w:ind w:firstLine="567"/>
      <w:jc w:val="both"/>
    </w:pPr>
    <w:rPr>
      <w:rFonts w:eastAsia="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119">
    <w:name w:val="Сетка таблицы11"/>
    <w:uiPriority w:val="99"/>
    <w:rsid w:val="00A87F3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
    <w:uiPriority w:val="99"/>
    <w:rsid w:val="00A87F3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 81"/>
    <w:uiPriority w:val="99"/>
    <w:rsid w:val="00A87F33"/>
    <w:pPr>
      <w:widowControl w:val="0"/>
      <w:adjustRightInd w:val="0"/>
      <w:spacing w:before="120" w:after="120"/>
      <w:ind w:firstLine="567"/>
      <w:jc w:val="both"/>
    </w:pPr>
    <w:rPr>
      <w:rFonts w:eastAsia="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217">
    <w:name w:val="Сетка таблицы 21"/>
    <w:uiPriority w:val="99"/>
    <w:rsid w:val="00A87F33"/>
    <w:pPr>
      <w:widowControl w:val="0"/>
      <w:adjustRightInd w:val="0"/>
      <w:spacing w:before="120" w:after="120"/>
      <w:ind w:firstLine="567"/>
      <w:jc w:val="both"/>
    </w:pPr>
    <w:rPr>
      <w:rFonts w:eastAsia="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11a">
    <w:name w:val="Сетка таблицы 11"/>
    <w:uiPriority w:val="99"/>
    <w:rsid w:val="00A87F33"/>
    <w:pPr>
      <w:widowControl w:val="0"/>
      <w:adjustRightInd w:val="0"/>
      <w:spacing w:before="120" w:after="120"/>
      <w:ind w:firstLine="567"/>
      <w:jc w:val="both"/>
    </w:pPr>
    <w:rPr>
      <w:rFonts w:eastAsia="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314">
    <w:name w:val="Простая таблица 31"/>
    <w:uiPriority w:val="99"/>
    <w:rsid w:val="00A87F33"/>
    <w:pPr>
      <w:widowControl w:val="0"/>
      <w:adjustRightInd w:val="0"/>
      <w:spacing w:before="120" w:after="120"/>
      <w:ind w:firstLine="567"/>
      <w:jc w:val="both"/>
    </w:pPr>
    <w:rPr>
      <w:rFonts w:eastAsia="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41">
    <w:name w:val="Средняя заливка 2 - Акцент 41"/>
    <w:uiPriority w:val="99"/>
    <w:rsid w:val="00A87F33"/>
    <w:rPr>
      <w:rFonts w:eastAsia="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130">
    <w:name w:val="Средний список 13"/>
    <w:uiPriority w:val="99"/>
    <w:rsid w:val="00A87F33"/>
    <w:rPr>
      <w:rFonts w:ascii="Calibri" w:hAnsi="Calibri"/>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0">
    <w:name w:val="Средний список 1111"/>
    <w:uiPriority w:val="99"/>
    <w:rsid w:val="00A87F33"/>
    <w:rPr>
      <w:rFonts w:ascii="Calibri" w:hAnsi="Calibri"/>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40">
    <w:name w:val="Светлая заливка4"/>
    <w:uiPriority w:val="99"/>
    <w:rsid w:val="00A87F33"/>
    <w:rPr>
      <w:rFonts w:ascii="Calibri" w:hAnsi="Calibri"/>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0">
    <w:name w:val="Средний список 12"/>
    <w:uiPriority w:val="99"/>
    <w:rsid w:val="00A87F33"/>
    <w:rPr>
      <w:rFonts w:ascii="Calibri" w:hAnsi="Calibri"/>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21">
    <w:name w:val="Средний список 112"/>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31">
    <w:name w:val="Средний список 113"/>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21">
    <w:name w:val="Светлая заливка12"/>
    <w:uiPriority w:val="99"/>
    <w:rsid w:val="00A87F33"/>
    <w:rPr>
      <w:rFonts w:ascii="Calibri" w:hAnsi="Calibri"/>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40">
    <w:name w:val="Средний список 114"/>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50">
    <w:name w:val="Средний список 115"/>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0">
    <w:name w:val="Средний список 116"/>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18">
    <w:name w:val="Светлая заливка21"/>
    <w:uiPriority w:val="99"/>
    <w:rsid w:val="00A87F33"/>
    <w:rPr>
      <w:rFonts w:ascii="Calibri" w:hAnsi="Calibri"/>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70">
    <w:name w:val="Средний список 117"/>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80">
    <w:name w:val="Средний список 118"/>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90">
    <w:name w:val="Средний список 119"/>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00">
    <w:name w:val="Средний список 1110"/>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11">
    <w:name w:val="Средний список 11111"/>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20">
    <w:name w:val="Светлая заливка32"/>
    <w:uiPriority w:val="99"/>
    <w:rsid w:val="00A87F33"/>
    <w:rPr>
      <w:rFonts w:ascii="Calibri" w:hAnsi="Calibri"/>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2">
    <w:name w:val="Средний список 1112"/>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3">
    <w:name w:val="Средний список 1113"/>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4">
    <w:name w:val="Средний список 1114"/>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5">
    <w:name w:val="Средний список 1115"/>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16">
    <w:name w:val="Средний список 1116"/>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161">
    <w:name w:val="Светлая заливка116"/>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33">
    <w:name w:val="Светлая заливка33"/>
    <w:uiPriority w:val="99"/>
    <w:rsid w:val="00A87F33"/>
    <w:rPr>
      <w:rFonts w:ascii="Calibri" w:hAnsi="Calibri"/>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31">
    <w:name w:val="Светлая заливка13"/>
    <w:uiPriority w:val="99"/>
    <w:rsid w:val="00A87F33"/>
    <w:rPr>
      <w:rFonts w:ascii="Calibri" w:hAnsi="Calibri"/>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5110">
    <w:name w:val="Сетка таблицы 511"/>
    <w:uiPriority w:val="99"/>
    <w:rsid w:val="00A87F33"/>
    <w:rPr>
      <w:rFonts w:eastAsia="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22">
    <w:name w:val="Классическая таблица 12"/>
    <w:uiPriority w:val="99"/>
    <w:rsid w:val="00A87F33"/>
    <w:pPr>
      <w:widowControl w:val="0"/>
      <w:adjustRightInd w:val="0"/>
      <w:spacing w:before="120" w:after="120"/>
      <w:ind w:firstLine="567"/>
      <w:jc w:val="both"/>
    </w:pPr>
    <w:rPr>
      <w:rFonts w:eastAsia="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6">
    <w:name w:val="Сетка таблицы6"/>
    <w:uiPriority w:val="99"/>
    <w:rsid w:val="00A87F3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A87F3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
    <w:uiPriority w:val="99"/>
    <w:rsid w:val="00A87F3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A87F3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uiPriority w:val="99"/>
    <w:rsid w:val="00A87F3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uiPriority w:val="99"/>
    <w:rsid w:val="00A87F3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uiPriority w:val="99"/>
    <w:rsid w:val="00A87F33"/>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Сетка таблицы12"/>
    <w:uiPriority w:val="99"/>
    <w:rsid w:val="00A87F33"/>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
    <w:uiPriority w:val="99"/>
    <w:rsid w:val="00A87F33"/>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Сетка таблицы121"/>
    <w:uiPriority w:val="99"/>
    <w:rsid w:val="00A87F33"/>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uiPriority w:val="99"/>
    <w:rsid w:val="00A87F33"/>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uiPriority w:val="99"/>
    <w:rsid w:val="00A87F33"/>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uiPriority w:val="99"/>
    <w:rsid w:val="00A87F33"/>
    <w:pPr>
      <w:widowControl w:val="0"/>
      <w:suppressAutoHyphens/>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uiPriority w:val="99"/>
    <w:rsid w:val="00A87F33"/>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uiPriority w:val="99"/>
    <w:rsid w:val="00A87F33"/>
    <w:pPr>
      <w:widowControl w:val="0"/>
      <w:suppressAutoHyphens/>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A87F33"/>
    <w:pPr>
      <w:widowControl w:val="0"/>
    </w:pPr>
    <w:rPr>
      <w:rFonts w:ascii="Calibri" w:hAnsi="Calibr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0">
    <w:name w:val="S_Маркированный Знак1"/>
    <w:basedOn w:val="DefaultParagraphFont"/>
    <w:uiPriority w:val="99"/>
    <w:locked/>
    <w:rsid w:val="00A87F33"/>
    <w:rPr>
      <w:rFonts w:cs="Times New Roman"/>
    </w:rPr>
  </w:style>
  <w:style w:type="character" w:customStyle="1" w:styleId="S3">
    <w:name w:val="S_Обычный Знак Знак"/>
    <w:uiPriority w:val="99"/>
    <w:locked/>
    <w:rsid w:val="00A87F33"/>
    <w:rPr>
      <w:rFonts w:eastAsia="Times New Roman"/>
    </w:rPr>
  </w:style>
  <w:style w:type="paragraph" w:customStyle="1" w:styleId="aff0">
    <w:name w:val="Абзац"/>
    <w:basedOn w:val="Normal"/>
    <w:link w:val="aff1"/>
    <w:uiPriority w:val="99"/>
    <w:rsid w:val="00A87F33"/>
    <w:pPr>
      <w:spacing w:before="120" w:after="60" w:line="240" w:lineRule="auto"/>
      <w:ind w:firstLine="567"/>
      <w:jc w:val="both"/>
    </w:pPr>
    <w:rPr>
      <w:rFonts w:ascii="Calibri" w:eastAsia="Calibri" w:hAnsi="Calibri"/>
      <w:sz w:val="20"/>
      <w:szCs w:val="20"/>
      <w:lang w:eastAsia="ru-RU"/>
    </w:rPr>
  </w:style>
  <w:style w:type="character" w:customStyle="1" w:styleId="aff1">
    <w:name w:val="Абзац Знак"/>
    <w:link w:val="aff0"/>
    <w:uiPriority w:val="99"/>
    <w:locked/>
    <w:rsid w:val="00A87F33"/>
    <w:rPr>
      <w:rFonts w:ascii="Calibri" w:hAnsi="Calibri"/>
      <w:lang w:eastAsia="ru-RU"/>
    </w:rPr>
  </w:style>
  <w:style w:type="character" w:customStyle="1" w:styleId="S4">
    <w:name w:val="S_Маркированный Знак Знак"/>
    <w:basedOn w:val="DefaultParagraphFont"/>
    <w:uiPriority w:val="99"/>
    <w:locked/>
    <w:rsid w:val="00A87F33"/>
    <w:rPr>
      <w:rFonts w:cs="Times New Roman"/>
    </w:rPr>
  </w:style>
  <w:style w:type="paragraph" w:customStyle="1" w:styleId="font0">
    <w:name w:val="font0"/>
    <w:basedOn w:val="Normal"/>
    <w:uiPriority w:val="99"/>
    <w:rsid w:val="00A87F33"/>
    <w:pPr>
      <w:spacing w:before="100" w:beforeAutospacing="1" w:after="100" w:afterAutospacing="1" w:line="240" w:lineRule="auto"/>
    </w:pPr>
    <w:rPr>
      <w:color w:val="000000"/>
      <w:sz w:val="20"/>
      <w:szCs w:val="20"/>
      <w:lang w:eastAsia="ru-RU"/>
    </w:rPr>
  </w:style>
  <w:style w:type="paragraph" w:customStyle="1" w:styleId="xl95">
    <w:name w:val="xl95"/>
    <w:basedOn w:val="Normal"/>
    <w:uiPriority w:val="99"/>
    <w:rsid w:val="00A87F33"/>
    <w:pPr>
      <w:pBdr>
        <w:top w:val="single" w:sz="4" w:space="0" w:color="auto"/>
        <w:bottom w:val="single" w:sz="4" w:space="0" w:color="auto"/>
      </w:pBdr>
      <w:spacing w:before="100" w:beforeAutospacing="1" w:after="100" w:afterAutospacing="1" w:line="240" w:lineRule="auto"/>
      <w:jc w:val="center"/>
      <w:textAlignment w:val="center"/>
    </w:pPr>
    <w:rPr>
      <w:szCs w:val="24"/>
      <w:lang w:eastAsia="ru-RU"/>
    </w:rPr>
  </w:style>
  <w:style w:type="paragraph" w:customStyle="1" w:styleId="xl96">
    <w:name w:val="xl96"/>
    <w:basedOn w:val="Normal"/>
    <w:uiPriority w:val="99"/>
    <w:rsid w:val="00A87F3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b/>
      <w:bCs/>
      <w:szCs w:val="24"/>
      <w:lang w:eastAsia="ru-RU"/>
    </w:rPr>
  </w:style>
  <w:style w:type="paragraph" w:customStyle="1" w:styleId="xl97">
    <w:name w:val="xl97"/>
    <w:basedOn w:val="Normal"/>
    <w:uiPriority w:val="99"/>
    <w:rsid w:val="00A87F3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b/>
      <w:bCs/>
      <w:szCs w:val="24"/>
      <w:lang w:eastAsia="ru-RU"/>
    </w:rPr>
  </w:style>
  <w:style w:type="paragraph" w:customStyle="1" w:styleId="xl98">
    <w:name w:val="xl98"/>
    <w:basedOn w:val="Normal"/>
    <w:uiPriority w:val="99"/>
    <w:rsid w:val="00A87F33"/>
    <w:pPr>
      <w:pBdr>
        <w:top w:val="single" w:sz="8"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szCs w:val="24"/>
      <w:lang w:eastAsia="ru-RU"/>
    </w:rPr>
  </w:style>
  <w:style w:type="paragraph" w:customStyle="1" w:styleId="xl99">
    <w:name w:val="xl99"/>
    <w:basedOn w:val="Normal"/>
    <w:uiPriority w:val="99"/>
    <w:rsid w:val="00A87F33"/>
    <w:pPr>
      <w:pBdr>
        <w:top w:val="single" w:sz="8" w:space="0" w:color="auto"/>
        <w:bottom w:val="single" w:sz="4" w:space="0" w:color="auto"/>
      </w:pBdr>
      <w:shd w:val="clear" w:color="000000" w:fill="D9D9D9"/>
      <w:spacing w:before="100" w:beforeAutospacing="1" w:after="100" w:afterAutospacing="1" w:line="240" w:lineRule="auto"/>
      <w:jc w:val="center"/>
      <w:textAlignment w:val="center"/>
    </w:pPr>
    <w:rPr>
      <w:szCs w:val="24"/>
      <w:lang w:eastAsia="ru-RU"/>
    </w:rPr>
  </w:style>
  <w:style w:type="paragraph" w:customStyle="1" w:styleId="xl100">
    <w:name w:val="xl100"/>
    <w:basedOn w:val="Normal"/>
    <w:uiPriority w:val="99"/>
    <w:rsid w:val="00A87F33"/>
    <w:pPr>
      <w:pBdr>
        <w:top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szCs w:val="24"/>
      <w:lang w:eastAsia="ru-RU"/>
    </w:rPr>
  </w:style>
  <w:style w:type="paragraph" w:customStyle="1" w:styleId="xl101">
    <w:name w:val="xl101"/>
    <w:basedOn w:val="Normal"/>
    <w:uiPriority w:val="99"/>
    <w:rsid w:val="00A87F33"/>
    <w:pPr>
      <w:pBdr>
        <w:top w:val="single" w:sz="8" w:space="0" w:color="auto"/>
        <w:left w:val="single" w:sz="8" w:space="0" w:color="auto"/>
        <w:right w:val="single" w:sz="4" w:space="0" w:color="auto"/>
      </w:pBdr>
      <w:shd w:val="clear" w:color="000000" w:fill="D9D9D9"/>
      <w:spacing w:before="100" w:beforeAutospacing="1" w:after="100" w:afterAutospacing="1" w:line="240" w:lineRule="auto"/>
      <w:jc w:val="center"/>
      <w:textAlignment w:val="center"/>
    </w:pPr>
    <w:rPr>
      <w:szCs w:val="24"/>
      <w:lang w:eastAsia="ru-RU"/>
    </w:rPr>
  </w:style>
  <w:style w:type="paragraph" w:customStyle="1" w:styleId="xl102">
    <w:name w:val="xl102"/>
    <w:basedOn w:val="Normal"/>
    <w:uiPriority w:val="99"/>
    <w:rsid w:val="00A87F33"/>
    <w:pPr>
      <w:pBdr>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szCs w:val="24"/>
      <w:lang w:eastAsia="ru-RU"/>
    </w:rPr>
  </w:style>
  <w:style w:type="paragraph" w:customStyle="1" w:styleId="xl103">
    <w:name w:val="xl103"/>
    <w:basedOn w:val="Normal"/>
    <w:uiPriority w:val="99"/>
    <w:rsid w:val="00A87F33"/>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szCs w:val="24"/>
      <w:lang w:eastAsia="ru-RU"/>
    </w:rPr>
  </w:style>
  <w:style w:type="paragraph" w:customStyle="1" w:styleId="xl104">
    <w:name w:val="xl104"/>
    <w:basedOn w:val="Normal"/>
    <w:uiPriority w:val="99"/>
    <w:rsid w:val="00A87F33"/>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szCs w:val="24"/>
      <w:lang w:eastAsia="ru-RU"/>
    </w:rPr>
  </w:style>
  <w:style w:type="paragraph" w:customStyle="1" w:styleId="xl105">
    <w:name w:val="xl105"/>
    <w:basedOn w:val="Normal"/>
    <w:uiPriority w:val="99"/>
    <w:rsid w:val="00A87F33"/>
    <w:pPr>
      <w:pBdr>
        <w:top w:val="single" w:sz="4" w:space="0" w:color="auto"/>
        <w:right w:val="single" w:sz="4" w:space="0" w:color="auto"/>
      </w:pBdr>
      <w:shd w:val="clear" w:color="000000" w:fill="C4BD97"/>
      <w:spacing w:before="100" w:beforeAutospacing="1" w:after="100" w:afterAutospacing="1" w:line="240" w:lineRule="auto"/>
      <w:jc w:val="center"/>
      <w:textAlignment w:val="center"/>
    </w:pPr>
    <w:rPr>
      <w:b/>
      <w:bCs/>
      <w:szCs w:val="24"/>
      <w:lang w:eastAsia="ru-RU"/>
    </w:rPr>
  </w:style>
  <w:style w:type="paragraph" w:customStyle="1" w:styleId="xl106">
    <w:name w:val="xl106"/>
    <w:basedOn w:val="Normal"/>
    <w:uiPriority w:val="99"/>
    <w:rsid w:val="00A87F33"/>
    <w:pPr>
      <w:pBdr>
        <w:left w:val="single" w:sz="4" w:space="0" w:color="auto"/>
      </w:pBdr>
      <w:shd w:val="clear" w:color="000000" w:fill="C4BD97"/>
      <w:spacing w:before="100" w:beforeAutospacing="1" w:after="100" w:afterAutospacing="1" w:line="240" w:lineRule="auto"/>
      <w:jc w:val="center"/>
      <w:textAlignment w:val="center"/>
    </w:pPr>
    <w:rPr>
      <w:b/>
      <w:bCs/>
      <w:szCs w:val="24"/>
      <w:lang w:eastAsia="ru-RU"/>
    </w:rPr>
  </w:style>
  <w:style w:type="paragraph" w:customStyle="1" w:styleId="xl107">
    <w:name w:val="xl107"/>
    <w:basedOn w:val="Normal"/>
    <w:uiPriority w:val="99"/>
    <w:rsid w:val="00A87F33"/>
    <w:pPr>
      <w:pBdr>
        <w:right w:val="single" w:sz="4" w:space="0" w:color="auto"/>
      </w:pBdr>
      <w:shd w:val="clear" w:color="000000" w:fill="C4BD97"/>
      <w:spacing w:before="100" w:beforeAutospacing="1" w:after="100" w:afterAutospacing="1" w:line="240" w:lineRule="auto"/>
      <w:jc w:val="center"/>
      <w:textAlignment w:val="center"/>
    </w:pPr>
    <w:rPr>
      <w:b/>
      <w:bCs/>
      <w:szCs w:val="24"/>
      <w:lang w:eastAsia="ru-RU"/>
    </w:rPr>
  </w:style>
  <w:style w:type="paragraph" w:customStyle="1" w:styleId="xl108">
    <w:name w:val="xl108"/>
    <w:basedOn w:val="Normal"/>
    <w:uiPriority w:val="99"/>
    <w:rsid w:val="00A87F33"/>
    <w:pPr>
      <w:pBdr>
        <w:left w:val="single" w:sz="4" w:space="0" w:color="auto"/>
        <w:bottom w:val="single" w:sz="4" w:space="0" w:color="auto"/>
      </w:pBdr>
      <w:shd w:val="clear" w:color="000000" w:fill="C4BD97"/>
      <w:spacing w:before="100" w:beforeAutospacing="1" w:after="100" w:afterAutospacing="1" w:line="240" w:lineRule="auto"/>
      <w:jc w:val="center"/>
      <w:textAlignment w:val="center"/>
    </w:pPr>
    <w:rPr>
      <w:b/>
      <w:bCs/>
      <w:szCs w:val="24"/>
      <w:lang w:eastAsia="ru-RU"/>
    </w:rPr>
  </w:style>
  <w:style w:type="paragraph" w:customStyle="1" w:styleId="xl109">
    <w:name w:val="xl109"/>
    <w:basedOn w:val="Normal"/>
    <w:uiPriority w:val="99"/>
    <w:rsid w:val="00A87F33"/>
    <w:pPr>
      <w:pBdr>
        <w:bottom w:val="single" w:sz="4" w:space="0" w:color="auto"/>
        <w:right w:val="single" w:sz="4" w:space="0" w:color="auto"/>
      </w:pBdr>
      <w:shd w:val="clear" w:color="000000" w:fill="C4BD97"/>
      <w:spacing w:before="100" w:beforeAutospacing="1" w:after="100" w:afterAutospacing="1" w:line="240" w:lineRule="auto"/>
      <w:jc w:val="center"/>
      <w:textAlignment w:val="center"/>
    </w:pPr>
    <w:rPr>
      <w:b/>
      <w:bCs/>
      <w:szCs w:val="24"/>
      <w:lang w:eastAsia="ru-RU"/>
    </w:rPr>
  </w:style>
  <w:style w:type="paragraph" w:customStyle="1" w:styleId="xl110">
    <w:name w:val="xl110"/>
    <w:basedOn w:val="Normal"/>
    <w:uiPriority w:val="99"/>
    <w:rsid w:val="00A87F33"/>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color w:val="000000"/>
      <w:szCs w:val="24"/>
      <w:lang w:eastAsia="ru-RU"/>
    </w:rPr>
  </w:style>
  <w:style w:type="paragraph" w:customStyle="1" w:styleId="xl111">
    <w:name w:val="xl111"/>
    <w:basedOn w:val="Normal"/>
    <w:uiPriority w:val="99"/>
    <w:rsid w:val="00A87F33"/>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color w:val="000000"/>
      <w:szCs w:val="24"/>
      <w:lang w:eastAsia="ru-RU"/>
    </w:rPr>
  </w:style>
  <w:style w:type="paragraph" w:customStyle="1" w:styleId="xl112">
    <w:name w:val="xl112"/>
    <w:basedOn w:val="Normal"/>
    <w:uiPriority w:val="99"/>
    <w:rsid w:val="00A87F33"/>
    <w:pPr>
      <w:pBdr>
        <w:top w:val="single" w:sz="4" w:space="0" w:color="auto"/>
        <w:left w:val="single" w:sz="4" w:space="0" w:color="auto"/>
        <w:right w:val="single" w:sz="4" w:space="0" w:color="auto"/>
      </w:pBdr>
      <w:shd w:val="clear" w:color="000000" w:fill="C4BD97"/>
      <w:spacing w:before="100" w:beforeAutospacing="1" w:after="100" w:afterAutospacing="1" w:line="240" w:lineRule="auto"/>
      <w:jc w:val="center"/>
      <w:textAlignment w:val="center"/>
    </w:pPr>
    <w:rPr>
      <w:b/>
      <w:bCs/>
      <w:color w:val="000000"/>
      <w:szCs w:val="24"/>
      <w:lang w:eastAsia="ru-RU"/>
    </w:rPr>
  </w:style>
  <w:style w:type="paragraph" w:customStyle="1" w:styleId="xl113">
    <w:name w:val="xl113"/>
    <w:basedOn w:val="Normal"/>
    <w:uiPriority w:val="99"/>
    <w:rsid w:val="00A87F33"/>
    <w:pPr>
      <w:pBdr>
        <w:bottom w:val="single" w:sz="4" w:space="0" w:color="auto"/>
        <w:right w:val="single" w:sz="4" w:space="0" w:color="auto"/>
      </w:pBdr>
      <w:shd w:val="clear" w:color="auto" w:fill="C4BD97"/>
      <w:spacing w:before="100" w:beforeAutospacing="1" w:after="100" w:afterAutospacing="1" w:line="240" w:lineRule="auto"/>
      <w:jc w:val="center"/>
    </w:pPr>
    <w:rPr>
      <w:b/>
      <w:bCs/>
      <w:szCs w:val="24"/>
      <w:lang w:eastAsia="ru-RU"/>
    </w:rPr>
  </w:style>
  <w:style w:type="paragraph" w:customStyle="1" w:styleId="xl114">
    <w:name w:val="xl114"/>
    <w:basedOn w:val="Normal"/>
    <w:uiPriority w:val="99"/>
    <w:rsid w:val="00A87F3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color w:val="000000"/>
      <w:szCs w:val="24"/>
      <w:lang w:eastAsia="ru-RU"/>
    </w:rPr>
  </w:style>
  <w:style w:type="table" w:customStyle="1" w:styleId="1171">
    <w:name w:val="Светлая заливка117"/>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2-42">
    <w:name w:val="Средняя заливка 2 - Акцент 42"/>
    <w:uiPriority w:val="99"/>
    <w:rsid w:val="00A87F33"/>
    <w:rPr>
      <w:rFonts w:eastAsia="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20">
    <w:name w:val="Светлая заливка22"/>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11">
    <w:name w:val="Light Shading11"/>
    <w:uiPriority w:val="99"/>
    <w:rsid w:val="00A87F33"/>
    <w:rPr>
      <w:rFonts w:eastAsia="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1f0">
    <w:name w:val="рпдлпжлопж1"/>
    <w:uiPriority w:val="99"/>
    <w:rsid w:val="00A87F33"/>
    <w:pPr>
      <w:jc w:val="right"/>
    </w:pPr>
    <w:rPr>
      <w:rFonts w:ascii="Arial" w:hAnsi="Arial"/>
      <w:sz w:val="18"/>
      <w:szCs w:val="20"/>
    </w:rPr>
    <w:tblPr>
      <w:tblStyleRowBandSize w:val="1"/>
      <w:tblStyleColBandSize w:val="1"/>
      <w:tblInd w:w="0" w:type="dxa"/>
      <w:tblCellMar>
        <w:top w:w="0" w:type="dxa"/>
        <w:left w:w="108" w:type="dxa"/>
        <w:bottom w:w="0" w:type="dxa"/>
        <w:right w:w="108" w:type="dxa"/>
      </w:tblCellMar>
    </w:tblPr>
  </w:style>
  <w:style w:type="table" w:customStyle="1" w:styleId="91">
    <w:name w:val="Сетка таблицы91"/>
    <w:uiPriority w:val="99"/>
    <w:rsid w:val="00A87F3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uiPriority w:val="99"/>
    <w:rsid w:val="00A87F33"/>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uiPriority w:val="99"/>
    <w:rsid w:val="00A87F33"/>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Сетка таблицы1111"/>
    <w:uiPriority w:val="99"/>
    <w:rsid w:val="00A87F33"/>
    <w:rPr>
      <w:rFonts w:ascii="Calibri" w:eastAsia="Times New Rom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846">
    <w:name w:val="xl846"/>
    <w:basedOn w:val="Normal"/>
    <w:uiPriority w:val="99"/>
    <w:rsid w:val="00A87F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Cs w:val="24"/>
      <w:lang w:eastAsia="ru-RU"/>
    </w:rPr>
  </w:style>
  <w:style w:type="paragraph" w:customStyle="1" w:styleId="xl847">
    <w:name w:val="xl847"/>
    <w:basedOn w:val="Normal"/>
    <w:uiPriority w:val="99"/>
    <w:rsid w:val="00A87F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Cs w:val="24"/>
      <w:lang w:eastAsia="ru-RU"/>
    </w:rPr>
  </w:style>
  <w:style w:type="paragraph" w:customStyle="1" w:styleId="xl848">
    <w:name w:val="xl848"/>
    <w:basedOn w:val="Normal"/>
    <w:uiPriority w:val="99"/>
    <w:rsid w:val="00A87F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0"/>
      <w:szCs w:val="20"/>
      <w:lang w:eastAsia="ru-RU"/>
    </w:rPr>
  </w:style>
  <w:style w:type="paragraph" w:customStyle="1" w:styleId="xl849">
    <w:name w:val="xl849"/>
    <w:basedOn w:val="Normal"/>
    <w:uiPriority w:val="99"/>
    <w:rsid w:val="00A87F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color w:val="000000"/>
      <w:sz w:val="20"/>
      <w:szCs w:val="20"/>
      <w:lang w:eastAsia="ru-RU"/>
    </w:rPr>
  </w:style>
  <w:style w:type="paragraph" w:customStyle="1" w:styleId="xl850">
    <w:name w:val="xl850"/>
    <w:basedOn w:val="Normal"/>
    <w:uiPriority w:val="99"/>
    <w:rsid w:val="00A87F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Cs w:val="24"/>
      <w:lang w:eastAsia="ru-RU"/>
    </w:rPr>
  </w:style>
  <w:style w:type="paragraph" w:customStyle="1" w:styleId="xl851">
    <w:name w:val="xl851"/>
    <w:basedOn w:val="Normal"/>
    <w:uiPriority w:val="99"/>
    <w:rsid w:val="00A87F33"/>
    <w:pPr>
      <w:pBdr>
        <w:top w:val="single" w:sz="8" w:space="0" w:color="auto"/>
        <w:right w:val="single" w:sz="8" w:space="0" w:color="auto"/>
      </w:pBdr>
      <w:spacing w:before="100" w:beforeAutospacing="1" w:after="100" w:afterAutospacing="1" w:line="240" w:lineRule="auto"/>
      <w:jc w:val="center"/>
      <w:textAlignment w:val="center"/>
    </w:pPr>
    <w:rPr>
      <w:b/>
      <w:bCs/>
      <w:sz w:val="20"/>
      <w:szCs w:val="20"/>
      <w:lang w:eastAsia="ru-RU"/>
    </w:rPr>
  </w:style>
  <w:style w:type="paragraph" w:customStyle="1" w:styleId="xl852">
    <w:name w:val="xl852"/>
    <w:basedOn w:val="Normal"/>
    <w:uiPriority w:val="99"/>
    <w:rsid w:val="00A87F33"/>
    <w:pPr>
      <w:pBdr>
        <w:top w:val="single" w:sz="8" w:space="0" w:color="auto"/>
        <w:left w:val="single" w:sz="8" w:space="0" w:color="auto"/>
        <w:right w:val="single" w:sz="8" w:space="0" w:color="auto"/>
      </w:pBdr>
      <w:spacing w:before="100" w:beforeAutospacing="1" w:after="100" w:afterAutospacing="1" w:line="240" w:lineRule="auto"/>
      <w:textAlignment w:val="center"/>
    </w:pPr>
    <w:rPr>
      <w:b/>
      <w:bCs/>
      <w:sz w:val="20"/>
      <w:szCs w:val="20"/>
      <w:lang w:eastAsia="ru-RU"/>
    </w:rPr>
  </w:style>
  <w:style w:type="paragraph" w:customStyle="1" w:styleId="xl853">
    <w:name w:val="xl853"/>
    <w:basedOn w:val="Normal"/>
    <w:uiPriority w:val="99"/>
    <w:rsid w:val="00A87F33"/>
    <w:pPr>
      <w:pBdr>
        <w:top w:val="single" w:sz="8" w:space="0" w:color="auto"/>
        <w:left w:val="single" w:sz="8" w:space="0" w:color="auto"/>
        <w:right w:val="single" w:sz="8" w:space="0" w:color="auto"/>
      </w:pBdr>
      <w:spacing w:before="100" w:beforeAutospacing="1" w:after="100" w:afterAutospacing="1" w:line="240" w:lineRule="auto"/>
      <w:textAlignment w:val="center"/>
    </w:pPr>
    <w:rPr>
      <w:b/>
      <w:bCs/>
      <w:sz w:val="20"/>
      <w:szCs w:val="20"/>
      <w:lang w:eastAsia="ru-RU"/>
    </w:rPr>
  </w:style>
  <w:style w:type="paragraph" w:customStyle="1" w:styleId="xl854">
    <w:name w:val="xl854"/>
    <w:basedOn w:val="Normal"/>
    <w:uiPriority w:val="99"/>
    <w:rsid w:val="00A87F33"/>
    <w:pPr>
      <w:pBdr>
        <w:top w:val="single" w:sz="8" w:space="0" w:color="auto"/>
        <w:right w:val="single" w:sz="8" w:space="0" w:color="auto"/>
      </w:pBdr>
      <w:spacing w:before="100" w:beforeAutospacing="1" w:after="100" w:afterAutospacing="1" w:line="240" w:lineRule="auto"/>
      <w:textAlignment w:val="center"/>
    </w:pPr>
    <w:rPr>
      <w:b/>
      <w:bCs/>
      <w:sz w:val="20"/>
      <w:szCs w:val="20"/>
      <w:lang w:eastAsia="ru-RU"/>
    </w:rPr>
  </w:style>
  <w:style w:type="paragraph" w:customStyle="1" w:styleId="xl855">
    <w:name w:val="xl855"/>
    <w:basedOn w:val="Normal"/>
    <w:uiPriority w:val="99"/>
    <w:rsid w:val="00A87F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0"/>
      <w:szCs w:val="20"/>
      <w:lang w:eastAsia="ru-RU"/>
    </w:rPr>
  </w:style>
  <w:style w:type="paragraph" w:customStyle="1" w:styleId="xl856">
    <w:name w:val="xl856"/>
    <w:basedOn w:val="Normal"/>
    <w:uiPriority w:val="99"/>
    <w:rsid w:val="00A87F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857">
    <w:name w:val="xl857"/>
    <w:basedOn w:val="Normal"/>
    <w:uiPriority w:val="99"/>
    <w:rsid w:val="00A87F3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0"/>
      <w:szCs w:val="20"/>
      <w:lang w:eastAsia="ru-RU"/>
    </w:rPr>
  </w:style>
  <w:style w:type="paragraph" w:customStyle="1" w:styleId="xl858">
    <w:name w:val="xl858"/>
    <w:basedOn w:val="Normal"/>
    <w:uiPriority w:val="99"/>
    <w:rsid w:val="00A87F3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0"/>
      <w:szCs w:val="20"/>
      <w:lang w:eastAsia="ru-RU"/>
    </w:rPr>
  </w:style>
  <w:style w:type="paragraph" w:customStyle="1" w:styleId="xl859">
    <w:name w:val="xl859"/>
    <w:basedOn w:val="Normal"/>
    <w:uiPriority w:val="99"/>
    <w:rsid w:val="00A87F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0"/>
      <w:szCs w:val="20"/>
      <w:lang w:eastAsia="ru-RU"/>
    </w:rPr>
  </w:style>
  <w:style w:type="paragraph" w:customStyle="1" w:styleId="xl860">
    <w:name w:val="xl860"/>
    <w:basedOn w:val="Normal"/>
    <w:uiPriority w:val="99"/>
    <w:rsid w:val="00A87F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Cs w:val="24"/>
      <w:lang w:eastAsia="ru-RU"/>
    </w:rPr>
  </w:style>
  <w:style w:type="paragraph" w:customStyle="1" w:styleId="xl861">
    <w:name w:val="xl861"/>
    <w:basedOn w:val="Normal"/>
    <w:uiPriority w:val="99"/>
    <w:rsid w:val="00A87F33"/>
    <w:pPr>
      <w:pBdr>
        <w:top w:val="single" w:sz="8" w:space="0" w:color="auto"/>
        <w:bottom w:val="single" w:sz="8" w:space="0" w:color="auto"/>
      </w:pBdr>
      <w:spacing w:before="100" w:beforeAutospacing="1" w:after="100" w:afterAutospacing="1" w:line="240" w:lineRule="auto"/>
    </w:pPr>
    <w:rPr>
      <w:szCs w:val="24"/>
      <w:lang w:eastAsia="ru-RU"/>
    </w:rPr>
  </w:style>
  <w:style w:type="paragraph" w:customStyle="1" w:styleId="xl862">
    <w:name w:val="xl862"/>
    <w:basedOn w:val="Normal"/>
    <w:uiPriority w:val="99"/>
    <w:rsid w:val="00A87F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863">
    <w:name w:val="xl863"/>
    <w:basedOn w:val="Normal"/>
    <w:uiPriority w:val="99"/>
    <w:rsid w:val="00A87F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Cs w:val="24"/>
      <w:lang w:eastAsia="ru-RU"/>
    </w:rPr>
  </w:style>
  <w:style w:type="paragraph" w:customStyle="1" w:styleId="xl864">
    <w:name w:val="xl864"/>
    <w:basedOn w:val="Normal"/>
    <w:uiPriority w:val="99"/>
    <w:rsid w:val="00A87F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Cs w:val="24"/>
      <w:lang w:eastAsia="ru-RU"/>
    </w:rPr>
  </w:style>
  <w:style w:type="paragraph" w:customStyle="1" w:styleId="xl865">
    <w:name w:val="xl865"/>
    <w:basedOn w:val="Normal"/>
    <w:uiPriority w:val="99"/>
    <w:rsid w:val="00A87F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szCs w:val="24"/>
      <w:lang w:eastAsia="ru-RU"/>
    </w:rPr>
  </w:style>
  <w:style w:type="paragraph" w:customStyle="1" w:styleId="xl866">
    <w:name w:val="xl866"/>
    <w:basedOn w:val="Normal"/>
    <w:uiPriority w:val="99"/>
    <w:rsid w:val="00A87F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Cs w:val="24"/>
      <w:lang w:eastAsia="ru-RU"/>
    </w:rPr>
  </w:style>
  <w:style w:type="paragraph" w:customStyle="1" w:styleId="xl867">
    <w:name w:val="xl867"/>
    <w:basedOn w:val="Normal"/>
    <w:uiPriority w:val="99"/>
    <w:rsid w:val="00A87F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szCs w:val="24"/>
      <w:lang w:eastAsia="ru-RU"/>
    </w:rPr>
  </w:style>
  <w:style w:type="paragraph" w:customStyle="1" w:styleId="xl868">
    <w:name w:val="xl868"/>
    <w:basedOn w:val="Normal"/>
    <w:uiPriority w:val="99"/>
    <w:rsid w:val="00A87F3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Cs w:val="24"/>
      <w:lang w:eastAsia="ru-RU"/>
    </w:rPr>
  </w:style>
  <w:style w:type="paragraph" w:customStyle="1" w:styleId="xl869">
    <w:name w:val="xl869"/>
    <w:basedOn w:val="Normal"/>
    <w:uiPriority w:val="99"/>
    <w:rsid w:val="00A87F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szCs w:val="24"/>
      <w:lang w:eastAsia="ru-RU"/>
    </w:rPr>
  </w:style>
  <w:style w:type="paragraph" w:customStyle="1" w:styleId="xl870">
    <w:name w:val="xl870"/>
    <w:basedOn w:val="Normal"/>
    <w:uiPriority w:val="99"/>
    <w:rsid w:val="00A87F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szCs w:val="24"/>
      <w:lang w:eastAsia="ru-RU"/>
    </w:rPr>
  </w:style>
  <w:style w:type="paragraph" w:customStyle="1" w:styleId="xl871">
    <w:name w:val="xl871"/>
    <w:basedOn w:val="Normal"/>
    <w:uiPriority w:val="99"/>
    <w:rsid w:val="00A87F33"/>
    <w:pPr>
      <w:pBdr>
        <w:top w:val="single" w:sz="4" w:space="0" w:color="auto"/>
        <w:left w:val="single" w:sz="4" w:space="0" w:color="auto"/>
        <w:right w:val="single" w:sz="4" w:space="0" w:color="auto"/>
      </w:pBdr>
      <w:spacing w:before="100" w:beforeAutospacing="1" w:after="100" w:afterAutospacing="1" w:line="240" w:lineRule="auto"/>
    </w:pPr>
    <w:rPr>
      <w:sz w:val="20"/>
      <w:szCs w:val="20"/>
      <w:lang w:eastAsia="ru-RU"/>
    </w:rPr>
  </w:style>
  <w:style w:type="paragraph" w:customStyle="1" w:styleId="xl872">
    <w:name w:val="xl872"/>
    <w:basedOn w:val="Normal"/>
    <w:uiPriority w:val="99"/>
    <w:rsid w:val="00A87F33"/>
    <w:pPr>
      <w:pBdr>
        <w:top w:val="single" w:sz="4" w:space="0" w:color="auto"/>
        <w:left w:val="single" w:sz="4" w:space="0" w:color="auto"/>
        <w:right w:val="single" w:sz="4" w:space="0" w:color="auto"/>
      </w:pBdr>
      <w:spacing w:before="100" w:beforeAutospacing="1" w:after="100" w:afterAutospacing="1" w:line="240" w:lineRule="auto"/>
      <w:jc w:val="center"/>
    </w:pPr>
    <w:rPr>
      <w:sz w:val="20"/>
      <w:szCs w:val="20"/>
      <w:lang w:eastAsia="ru-RU"/>
    </w:rPr>
  </w:style>
  <w:style w:type="paragraph" w:customStyle="1" w:styleId="xl873">
    <w:name w:val="xl873"/>
    <w:basedOn w:val="Normal"/>
    <w:uiPriority w:val="99"/>
    <w:rsid w:val="00A87F3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874">
    <w:name w:val="xl874"/>
    <w:basedOn w:val="Normal"/>
    <w:uiPriority w:val="99"/>
    <w:rsid w:val="00A87F33"/>
    <w:pPr>
      <w:pBdr>
        <w:top w:val="single" w:sz="4" w:space="0" w:color="auto"/>
        <w:left w:val="single" w:sz="4" w:space="0" w:color="auto"/>
        <w:right w:val="single" w:sz="4" w:space="0" w:color="auto"/>
      </w:pBdr>
      <w:spacing w:before="100" w:beforeAutospacing="1" w:after="100" w:afterAutospacing="1" w:line="240" w:lineRule="auto"/>
      <w:textAlignment w:val="center"/>
    </w:pPr>
    <w:rPr>
      <w:sz w:val="20"/>
      <w:szCs w:val="20"/>
      <w:lang w:eastAsia="ru-RU"/>
    </w:rPr>
  </w:style>
  <w:style w:type="paragraph" w:customStyle="1" w:styleId="xl875">
    <w:name w:val="xl875"/>
    <w:basedOn w:val="Normal"/>
    <w:uiPriority w:val="99"/>
    <w:rsid w:val="00A87F3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0"/>
      <w:szCs w:val="20"/>
      <w:lang w:eastAsia="ru-RU"/>
    </w:rPr>
  </w:style>
  <w:style w:type="paragraph" w:customStyle="1" w:styleId="xl876">
    <w:name w:val="xl876"/>
    <w:basedOn w:val="Normal"/>
    <w:uiPriority w:val="99"/>
    <w:rsid w:val="00A87F33"/>
    <w:pPr>
      <w:pBdr>
        <w:top w:val="single" w:sz="4" w:space="0" w:color="auto"/>
        <w:left w:val="single" w:sz="4" w:space="0" w:color="auto"/>
        <w:right w:val="single" w:sz="4" w:space="0" w:color="auto"/>
      </w:pBdr>
      <w:spacing w:before="100" w:beforeAutospacing="1" w:after="100" w:afterAutospacing="1" w:line="240" w:lineRule="auto"/>
      <w:textAlignment w:val="center"/>
    </w:pPr>
    <w:rPr>
      <w:sz w:val="20"/>
      <w:szCs w:val="20"/>
      <w:lang w:eastAsia="ru-RU"/>
    </w:rPr>
  </w:style>
  <w:style w:type="paragraph" w:customStyle="1" w:styleId="xl877">
    <w:name w:val="xl877"/>
    <w:basedOn w:val="Normal"/>
    <w:uiPriority w:val="99"/>
    <w:rsid w:val="00A87F3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sz w:val="20"/>
      <w:szCs w:val="20"/>
      <w:lang w:eastAsia="ru-RU"/>
    </w:rPr>
  </w:style>
  <w:style w:type="paragraph" w:customStyle="1" w:styleId="xl878">
    <w:name w:val="xl878"/>
    <w:basedOn w:val="Normal"/>
    <w:uiPriority w:val="99"/>
    <w:rsid w:val="00A87F33"/>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sz w:val="20"/>
      <w:szCs w:val="20"/>
      <w:lang w:eastAsia="ru-RU"/>
    </w:rPr>
  </w:style>
  <w:style w:type="paragraph" w:customStyle="1" w:styleId="xl879">
    <w:name w:val="xl879"/>
    <w:basedOn w:val="Normal"/>
    <w:uiPriority w:val="99"/>
    <w:rsid w:val="00A87F33"/>
    <w:pPr>
      <w:pBdr>
        <w:top w:val="single" w:sz="8" w:space="0" w:color="auto"/>
        <w:left w:val="single" w:sz="8" w:space="0" w:color="auto"/>
        <w:bottom w:val="single" w:sz="8" w:space="0" w:color="auto"/>
      </w:pBdr>
      <w:spacing w:before="100" w:beforeAutospacing="1" w:after="100" w:afterAutospacing="1" w:line="240" w:lineRule="auto"/>
    </w:pPr>
    <w:rPr>
      <w:b/>
      <w:bCs/>
      <w:szCs w:val="24"/>
      <w:lang w:eastAsia="ru-RU"/>
    </w:rPr>
  </w:style>
  <w:style w:type="paragraph" w:customStyle="1" w:styleId="xl840">
    <w:name w:val="xl840"/>
    <w:basedOn w:val="Normal"/>
    <w:uiPriority w:val="99"/>
    <w:rsid w:val="00A87F33"/>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b/>
      <w:bCs/>
      <w:color w:val="000000"/>
      <w:sz w:val="20"/>
      <w:szCs w:val="20"/>
      <w:lang w:eastAsia="ru-RU"/>
    </w:rPr>
  </w:style>
  <w:style w:type="paragraph" w:customStyle="1" w:styleId="xl841">
    <w:name w:val="xl841"/>
    <w:basedOn w:val="Normal"/>
    <w:uiPriority w:val="99"/>
    <w:rsid w:val="00A87F33"/>
    <w:pPr>
      <w:spacing w:before="100" w:beforeAutospacing="1" w:after="100" w:afterAutospacing="1" w:line="240" w:lineRule="auto"/>
      <w:jc w:val="center"/>
    </w:pPr>
    <w:rPr>
      <w:szCs w:val="24"/>
      <w:lang w:eastAsia="ru-RU"/>
    </w:rPr>
  </w:style>
  <w:style w:type="paragraph" w:customStyle="1" w:styleId="xl842">
    <w:name w:val="xl842"/>
    <w:basedOn w:val="Normal"/>
    <w:uiPriority w:val="99"/>
    <w:rsid w:val="00A87F33"/>
    <w:pPr>
      <w:pBdr>
        <w:bottom w:val="single" w:sz="8" w:space="0" w:color="auto"/>
        <w:right w:val="single" w:sz="8" w:space="0" w:color="auto"/>
      </w:pBdr>
      <w:spacing w:before="100" w:beforeAutospacing="1" w:after="100" w:afterAutospacing="1" w:line="240" w:lineRule="auto"/>
      <w:textAlignment w:val="center"/>
    </w:pPr>
    <w:rPr>
      <w:color w:val="000000"/>
      <w:sz w:val="20"/>
      <w:szCs w:val="20"/>
      <w:lang w:eastAsia="ru-RU"/>
    </w:rPr>
  </w:style>
  <w:style w:type="paragraph" w:customStyle="1" w:styleId="xl843">
    <w:name w:val="xl843"/>
    <w:basedOn w:val="Normal"/>
    <w:uiPriority w:val="99"/>
    <w:rsid w:val="00A87F33"/>
    <w:pPr>
      <w:pBdr>
        <w:bottom w:val="single" w:sz="8" w:space="0" w:color="auto"/>
        <w:right w:val="single" w:sz="8" w:space="0" w:color="auto"/>
      </w:pBdr>
      <w:spacing w:before="100" w:beforeAutospacing="1" w:after="100" w:afterAutospacing="1" w:line="240" w:lineRule="auto"/>
      <w:jc w:val="center"/>
      <w:textAlignment w:val="center"/>
    </w:pPr>
    <w:rPr>
      <w:color w:val="000000"/>
      <w:sz w:val="20"/>
      <w:szCs w:val="20"/>
      <w:lang w:eastAsia="ru-RU"/>
    </w:rPr>
  </w:style>
  <w:style w:type="paragraph" w:customStyle="1" w:styleId="xl844">
    <w:name w:val="xl844"/>
    <w:basedOn w:val="Normal"/>
    <w:uiPriority w:val="99"/>
    <w:rsid w:val="00A87F33"/>
    <w:pPr>
      <w:pBdr>
        <w:bottom w:val="single" w:sz="8" w:space="0" w:color="auto"/>
        <w:right w:val="single" w:sz="8" w:space="0" w:color="auto"/>
      </w:pBdr>
      <w:spacing w:before="100" w:beforeAutospacing="1" w:after="100" w:afterAutospacing="1" w:line="240" w:lineRule="auto"/>
      <w:jc w:val="center"/>
      <w:textAlignment w:val="center"/>
    </w:pPr>
    <w:rPr>
      <w:color w:val="000000"/>
      <w:sz w:val="20"/>
      <w:szCs w:val="20"/>
      <w:lang w:eastAsia="ru-RU"/>
    </w:rPr>
  </w:style>
  <w:style w:type="paragraph" w:customStyle="1" w:styleId="xl845">
    <w:name w:val="xl845"/>
    <w:basedOn w:val="Normal"/>
    <w:uiPriority w:val="99"/>
    <w:rsid w:val="00A87F33"/>
    <w:pPr>
      <w:pBdr>
        <w:bottom w:val="single" w:sz="8" w:space="0" w:color="auto"/>
        <w:right w:val="single" w:sz="8" w:space="0" w:color="auto"/>
      </w:pBdr>
      <w:spacing w:before="100" w:beforeAutospacing="1" w:after="100" w:afterAutospacing="1" w:line="240" w:lineRule="auto"/>
      <w:textAlignment w:val="center"/>
    </w:pPr>
    <w:rPr>
      <w:color w:val="000000"/>
      <w:sz w:val="20"/>
      <w:szCs w:val="20"/>
      <w:lang w:eastAsia="ru-RU"/>
    </w:rPr>
  </w:style>
  <w:style w:type="paragraph" w:customStyle="1" w:styleId="xl837">
    <w:name w:val="xl837"/>
    <w:basedOn w:val="Normal"/>
    <w:uiPriority w:val="99"/>
    <w:rsid w:val="00A87F33"/>
    <w:pPr>
      <w:pBdr>
        <w:bottom w:val="single" w:sz="8" w:space="0" w:color="auto"/>
        <w:right w:val="single" w:sz="8" w:space="0" w:color="auto"/>
      </w:pBdr>
      <w:spacing w:before="100" w:beforeAutospacing="1" w:after="100" w:afterAutospacing="1" w:line="240" w:lineRule="auto"/>
      <w:jc w:val="center"/>
      <w:textAlignment w:val="center"/>
    </w:pPr>
    <w:rPr>
      <w:color w:val="000000"/>
      <w:sz w:val="20"/>
      <w:szCs w:val="20"/>
      <w:lang w:eastAsia="ru-RU"/>
    </w:rPr>
  </w:style>
  <w:style w:type="paragraph" w:customStyle="1" w:styleId="xl838">
    <w:name w:val="xl838"/>
    <w:basedOn w:val="Normal"/>
    <w:uiPriority w:val="99"/>
    <w:rsid w:val="00A87F33"/>
    <w:pPr>
      <w:pBdr>
        <w:bottom w:val="single" w:sz="8" w:space="0" w:color="auto"/>
        <w:right w:val="single" w:sz="8" w:space="0" w:color="auto"/>
      </w:pBdr>
      <w:spacing w:before="100" w:beforeAutospacing="1" w:after="100" w:afterAutospacing="1" w:line="240" w:lineRule="auto"/>
      <w:jc w:val="center"/>
      <w:textAlignment w:val="center"/>
    </w:pPr>
    <w:rPr>
      <w:color w:val="000000"/>
      <w:sz w:val="20"/>
      <w:szCs w:val="20"/>
      <w:lang w:eastAsia="ru-RU"/>
    </w:rPr>
  </w:style>
  <w:style w:type="paragraph" w:customStyle="1" w:styleId="xl839">
    <w:name w:val="xl839"/>
    <w:basedOn w:val="Normal"/>
    <w:uiPriority w:val="99"/>
    <w:rsid w:val="00A87F33"/>
    <w:pPr>
      <w:pBdr>
        <w:bottom w:val="single" w:sz="8" w:space="0" w:color="auto"/>
        <w:right w:val="single" w:sz="8" w:space="0" w:color="auto"/>
      </w:pBdr>
      <w:spacing w:before="100" w:beforeAutospacing="1" w:after="100" w:afterAutospacing="1" w:line="240" w:lineRule="auto"/>
      <w:textAlignment w:val="center"/>
    </w:pPr>
    <w:rPr>
      <w:color w:val="000000"/>
      <w:sz w:val="20"/>
      <w:szCs w:val="20"/>
      <w:lang w:eastAsia="ru-RU"/>
    </w:rPr>
  </w:style>
  <w:style w:type="numbering" w:styleId="ArticleSection">
    <w:name w:val="Outline List 3"/>
    <w:basedOn w:val="NoList"/>
    <w:uiPriority w:val="99"/>
    <w:semiHidden/>
    <w:unhideWhenUsed/>
    <w:locked/>
    <w:rsid w:val="00662348"/>
    <w:pPr>
      <w:numPr>
        <w:numId w:val="43"/>
      </w:numPr>
    </w:pPr>
  </w:style>
  <w:style w:type="numbering" w:customStyle="1" w:styleId="WW8Num1">
    <w:name w:val="WW8Num1"/>
    <w:rsid w:val="00662348"/>
    <w:pPr>
      <w:numPr>
        <w:numId w:val="33"/>
      </w:numPr>
    </w:pPr>
  </w:style>
  <w:style w:type="numbering" w:styleId="1ai">
    <w:name w:val="Outline List 1"/>
    <w:basedOn w:val="NoList"/>
    <w:uiPriority w:val="99"/>
    <w:semiHidden/>
    <w:unhideWhenUsed/>
    <w:locked/>
    <w:rsid w:val="00662348"/>
    <w:pPr>
      <w:numPr>
        <w:numId w:val="44"/>
      </w:numPr>
    </w:pPr>
  </w:style>
  <w:style w:type="numbering" w:customStyle="1" w:styleId="111112">
    <w:name w:val="1 / 1.1 / 1.1.2"/>
    <w:rsid w:val="00662348"/>
    <w:pPr>
      <w:numPr>
        <w:numId w:val="45"/>
      </w:numPr>
    </w:pPr>
  </w:style>
  <w:style w:type="numbering" w:customStyle="1" w:styleId="1ai3">
    <w:name w:val="1 / a / i3"/>
    <w:rsid w:val="00662348"/>
    <w:pPr>
      <w:numPr>
        <w:numId w:val="52"/>
      </w:numPr>
    </w:pPr>
  </w:style>
  <w:style w:type="numbering" w:customStyle="1" w:styleId="1ai11">
    <w:name w:val="1 / a / i11"/>
    <w:rsid w:val="00662348"/>
    <w:pPr>
      <w:numPr>
        <w:numId w:val="46"/>
      </w:numPr>
    </w:pPr>
  </w:style>
  <w:style w:type="numbering" w:customStyle="1" w:styleId="11">
    <w:name w:val="Статья / Раздел11"/>
    <w:rsid w:val="00662348"/>
    <w:pPr>
      <w:numPr>
        <w:numId w:val="47"/>
      </w:numPr>
    </w:pPr>
  </w:style>
  <w:style w:type="numbering" w:customStyle="1" w:styleId="1ai3161">
    <w:name w:val="1 / a / i3161"/>
    <w:rsid w:val="00662348"/>
    <w:pPr>
      <w:numPr>
        <w:numId w:val="53"/>
      </w:numPr>
    </w:pPr>
  </w:style>
</w:styles>
</file>

<file path=word/webSettings.xml><?xml version="1.0" encoding="utf-8"?>
<w:webSettings xmlns:r="http://schemas.openxmlformats.org/officeDocument/2006/relationships" xmlns:w="http://schemas.openxmlformats.org/wordprocessingml/2006/main">
  <w:divs>
    <w:div w:id="1479880847">
      <w:marLeft w:val="0"/>
      <w:marRight w:val="0"/>
      <w:marTop w:val="0"/>
      <w:marBottom w:val="0"/>
      <w:divBdr>
        <w:top w:val="none" w:sz="0" w:space="0" w:color="auto"/>
        <w:left w:val="none" w:sz="0" w:space="0" w:color="auto"/>
        <w:bottom w:val="none" w:sz="0" w:space="0" w:color="auto"/>
        <w:right w:val="none" w:sz="0" w:space="0" w:color="auto"/>
      </w:divBdr>
    </w:div>
    <w:div w:id="1479880848">
      <w:marLeft w:val="0"/>
      <w:marRight w:val="0"/>
      <w:marTop w:val="0"/>
      <w:marBottom w:val="0"/>
      <w:divBdr>
        <w:top w:val="none" w:sz="0" w:space="0" w:color="auto"/>
        <w:left w:val="none" w:sz="0" w:space="0" w:color="auto"/>
        <w:bottom w:val="none" w:sz="0" w:space="0" w:color="auto"/>
        <w:right w:val="none" w:sz="0" w:space="0" w:color="auto"/>
      </w:divBdr>
    </w:div>
    <w:div w:id="1479880849">
      <w:marLeft w:val="0"/>
      <w:marRight w:val="0"/>
      <w:marTop w:val="0"/>
      <w:marBottom w:val="0"/>
      <w:divBdr>
        <w:top w:val="none" w:sz="0" w:space="0" w:color="auto"/>
        <w:left w:val="none" w:sz="0" w:space="0" w:color="auto"/>
        <w:bottom w:val="none" w:sz="0" w:space="0" w:color="auto"/>
        <w:right w:val="none" w:sz="0" w:space="0" w:color="auto"/>
      </w:divBdr>
    </w:div>
    <w:div w:id="1479880851">
      <w:marLeft w:val="0"/>
      <w:marRight w:val="0"/>
      <w:marTop w:val="0"/>
      <w:marBottom w:val="0"/>
      <w:divBdr>
        <w:top w:val="none" w:sz="0" w:space="0" w:color="auto"/>
        <w:left w:val="none" w:sz="0" w:space="0" w:color="auto"/>
        <w:bottom w:val="none" w:sz="0" w:space="0" w:color="auto"/>
        <w:right w:val="none" w:sz="0" w:space="0" w:color="auto"/>
      </w:divBdr>
    </w:div>
    <w:div w:id="1479880852">
      <w:marLeft w:val="0"/>
      <w:marRight w:val="0"/>
      <w:marTop w:val="0"/>
      <w:marBottom w:val="0"/>
      <w:divBdr>
        <w:top w:val="none" w:sz="0" w:space="0" w:color="auto"/>
        <w:left w:val="none" w:sz="0" w:space="0" w:color="auto"/>
        <w:bottom w:val="none" w:sz="0" w:space="0" w:color="auto"/>
        <w:right w:val="none" w:sz="0" w:space="0" w:color="auto"/>
      </w:divBdr>
    </w:div>
    <w:div w:id="1479880854">
      <w:marLeft w:val="0"/>
      <w:marRight w:val="0"/>
      <w:marTop w:val="0"/>
      <w:marBottom w:val="0"/>
      <w:divBdr>
        <w:top w:val="none" w:sz="0" w:space="0" w:color="auto"/>
        <w:left w:val="none" w:sz="0" w:space="0" w:color="auto"/>
        <w:bottom w:val="none" w:sz="0" w:space="0" w:color="auto"/>
        <w:right w:val="none" w:sz="0" w:space="0" w:color="auto"/>
      </w:divBdr>
    </w:div>
    <w:div w:id="1479880855">
      <w:marLeft w:val="0"/>
      <w:marRight w:val="0"/>
      <w:marTop w:val="0"/>
      <w:marBottom w:val="0"/>
      <w:divBdr>
        <w:top w:val="none" w:sz="0" w:space="0" w:color="auto"/>
        <w:left w:val="none" w:sz="0" w:space="0" w:color="auto"/>
        <w:bottom w:val="none" w:sz="0" w:space="0" w:color="auto"/>
        <w:right w:val="none" w:sz="0" w:space="0" w:color="auto"/>
      </w:divBdr>
    </w:div>
    <w:div w:id="1479880857">
      <w:marLeft w:val="0"/>
      <w:marRight w:val="0"/>
      <w:marTop w:val="0"/>
      <w:marBottom w:val="0"/>
      <w:divBdr>
        <w:top w:val="none" w:sz="0" w:space="0" w:color="auto"/>
        <w:left w:val="none" w:sz="0" w:space="0" w:color="auto"/>
        <w:bottom w:val="none" w:sz="0" w:space="0" w:color="auto"/>
        <w:right w:val="none" w:sz="0" w:space="0" w:color="auto"/>
      </w:divBdr>
    </w:div>
    <w:div w:id="1479880858">
      <w:marLeft w:val="0"/>
      <w:marRight w:val="0"/>
      <w:marTop w:val="0"/>
      <w:marBottom w:val="0"/>
      <w:divBdr>
        <w:top w:val="none" w:sz="0" w:space="0" w:color="auto"/>
        <w:left w:val="none" w:sz="0" w:space="0" w:color="auto"/>
        <w:bottom w:val="none" w:sz="0" w:space="0" w:color="auto"/>
        <w:right w:val="none" w:sz="0" w:space="0" w:color="auto"/>
      </w:divBdr>
    </w:div>
    <w:div w:id="1479880859">
      <w:marLeft w:val="0"/>
      <w:marRight w:val="0"/>
      <w:marTop w:val="0"/>
      <w:marBottom w:val="0"/>
      <w:divBdr>
        <w:top w:val="none" w:sz="0" w:space="0" w:color="auto"/>
        <w:left w:val="none" w:sz="0" w:space="0" w:color="auto"/>
        <w:bottom w:val="none" w:sz="0" w:space="0" w:color="auto"/>
        <w:right w:val="none" w:sz="0" w:space="0" w:color="auto"/>
      </w:divBdr>
    </w:div>
    <w:div w:id="1479880860">
      <w:marLeft w:val="0"/>
      <w:marRight w:val="0"/>
      <w:marTop w:val="0"/>
      <w:marBottom w:val="0"/>
      <w:divBdr>
        <w:top w:val="none" w:sz="0" w:space="0" w:color="auto"/>
        <w:left w:val="none" w:sz="0" w:space="0" w:color="auto"/>
        <w:bottom w:val="none" w:sz="0" w:space="0" w:color="auto"/>
        <w:right w:val="none" w:sz="0" w:space="0" w:color="auto"/>
      </w:divBdr>
    </w:div>
    <w:div w:id="1479880861">
      <w:marLeft w:val="0"/>
      <w:marRight w:val="0"/>
      <w:marTop w:val="0"/>
      <w:marBottom w:val="0"/>
      <w:divBdr>
        <w:top w:val="none" w:sz="0" w:space="0" w:color="auto"/>
        <w:left w:val="none" w:sz="0" w:space="0" w:color="auto"/>
        <w:bottom w:val="none" w:sz="0" w:space="0" w:color="auto"/>
        <w:right w:val="none" w:sz="0" w:space="0" w:color="auto"/>
      </w:divBdr>
    </w:div>
    <w:div w:id="1479880862">
      <w:marLeft w:val="0"/>
      <w:marRight w:val="0"/>
      <w:marTop w:val="0"/>
      <w:marBottom w:val="0"/>
      <w:divBdr>
        <w:top w:val="none" w:sz="0" w:space="0" w:color="auto"/>
        <w:left w:val="none" w:sz="0" w:space="0" w:color="auto"/>
        <w:bottom w:val="none" w:sz="0" w:space="0" w:color="auto"/>
        <w:right w:val="none" w:sz="0" w:space="0" w:color="auto"/>
      </w:divBdr>
    </w:div>
    <w:div w:id="1479880863">
      <w:marLeft w:val="0"/>
      <w:marRight w:val="0"/>
      <w:marTop w:val="0"/>
      <w:marBottom w:val="0"/>
      <w:divBdr>
        <w:top w:val="none" w:sz="0" w:space="0" w:color="auto"/>
        <w:left w:val="none" w:sz="0" w:space="0" w:color="auto"/>
        <w:bottom w:val="none" w:sz="0" w:space="0" w:color="auto"/>
        <w:right w:val="none" w:sz="0" w:space="0" w:color="auto"/>
      </w:divBdr>
    </w:div>
    <w:div w:id="1479880864">
      <w:marLeft w:val="0"/>
      <w:marRight w:val="0"/>
      <w:marTop w:val="0"/>
      <w:marBottom w:val="0"/>
      <w:divBdr>
        <w:top w:val="none" w:sz="0" w:space="0" w:color="auto"/>
        <w:left w:val="none" w:sz="0" w:space="0" w:color="auto"/>
        <w:bottom w:val="none" w:sz="0" w:space="0" w:color="auto"/>
        <w:right w:val="none" w:sz="0" w:space="0" w:color="auto"/>
      </w:divBdr>
    </w:div>
    <w:div w:id="1479880865">
      <w:marLeft w:val="0"/>
      <w:marRight w:val="0"/>
      <w:marTop w:val="0"/>
      <w:marBottom w:val="0"/>
      <w:divBdr>
        <w:top w:val="none" w:sz="0" w:space="0" w:color="auto"/>
        <w:left w:val="none" w:sz="0" w:space="0" w:color="auto"/>
        <w:bottom w:val="none" w:sz="0" w:space="0" w:color="auto"/>
        <w:right w:val="none" w:sz="0" w:space="0" w:color="auto"/>
      </w:divBdr>
    </w:div>
    <w:div w:id="1479880866">
      <w:marLeft w:val="0"/>
      <w:marRight w:val="0"/>
      <w:marTop w:val="0"/>
      <w:marBottom w:val="0"/>
      <w:divBdr>
        <w:top w:val="none" w:sz="0" w:space="0" w:color="auto"/>
        <w:left w:val="none" w:sz="0" w:space="0" w:color="auto"/>
        <w:bottom w:val="none" w:sz="0" w:space="0" w:color="auto"/>
        <w:right w:val="none" w:sz="0" w:space="0" w:color="auto"/>
      </w:divBdr>
    </w:div>
    <w:div w:id="1479880867">
      <w:marLeft w:val="0"/>
      <w:marRight w:val="0"/>
      <w:marTop w:val="0"/>
      <w:marBottom w:val="0"/>
      <w:divBdr>
        <w:top w:val="none" w:sz="0" w:space="0" w:color="auto"/>
        <w:left w:val="none" w:sz="0" w:space="0" w:color="auto"/>
        <w:bottom w:val="none" w:sz="0" w:space="0" w:color="auto"/>
        <w:right w:val="none" w:sz="0" w:space="0" w:color="auto"/>
      </w:divBdr>
    </w:div>
    <w:div w:id="1479880868">
      <w:marLeft w:val="0"/>
      <w:marRight w:val="0"/>
      <w:marTop w:val="0"/>
      <w:marBottom w:val="0"/>
      <w:divBdr>
        <w:top w:val="none" w:sz="0" w:space="0" w:color="auto"/>
        <w:left w:val="none" w:sz="0" w:space="0" w:color="auto"/>
        <w:bottom w:val="none" w:sz="0" w:space="0" w:color="auto"/>
        <w:right w:val="none" w:sz="0" w:space="0" w:color="auto"/>
      </w:divBdr>
    </w:div>
    <w:div w:id="1479880869">
      <w:marLeft w:val="0"/>
      <w:marRight w:val="0"/>
      <w:marTop w:val="0"/>
      <w:marBottom w:val="0"/>
      <w:divBdr>
        <w:top w:val="none" w:sz="0" w:space="0" w:color="auto"/>
        <w:left w:val="none" w:sz="0" w:space="0" w:color="auto"/>
        <w:bottom w:val="none" w:sz="0" w:space="0" w:color="auto"/>
        <w:right w:val="none" w:sz="0" w:space="0" w:color="auto"/>
      </w:divBdr>
    </w:div>
    <w:div w:id="1479880870">
      <w:marLeft w:val="0"/>
      <w:marRight w:val="0"/>
      <w:marTop w:val="0"/>
      <w:marBottom w:val="0"/>
      <w:divBdr>
        <w:top w:val="none" w:sz="0" w:space="0" w:color="auto"/>
        <w:left w:val="none" w:sz="0" w:space="0" w:color="auto"/>
        <w:bottom w:val="none" w:sz="0" w:space="0" w:color="auto"/>
        <w:right w:val="none" w:sz="0" w:space="0" w:color="auto"/>
      </w:divBdr>
    </w:div>
    <w:div w:id="1479880871">
      <w:marLeft w:val="0"/>
      <w:marRight w:val="0"/>
      <w:marTop w:val="0"/>
      <w:marBottom w:val="0"/>
      <w:divBdr>
        <w:top w:val="none" w:sz="0" w:space="0" w:color="auto"/>
        <w:left w:val="none" w:sz="0" w:space="0" w:color="auto"/>
        <w:bottom w:val="none" w:sz="0" w:space="0" w:color="auto"/>
        <w:right w:val="none" w:sz="0" w:space="0" w:color="auto"/>
      </w:divBdr>
    </w:div>
    <w:div w:id="1479880873">
      <w:marLeft w:val="0"/>
      <w:marRight w:val="0"/>
      <w:marTop w:val="0"/>
      <w:marBottom w:val="0"/>
      <w:divBdr>
        <w:top w:val="none" w:sz="0" w:space="0" w:color="auto"/>
        <w:left w:val="none" w:sz="0" w:space="0" w:color="auto"/>
        <w:bottom w:val="none" w:sz="0" w:space="0" w:color="auto"/>
        <w:right w:val="none" w:sz="0" w:space="0" w:color="auto"/>
      </w:divBdr>
    </w:div>
    <w:div w:id="1479880875">
      <w:marLeft w:val="0"/>
      <w:marRight w:val="0"/>
      <w:marTop w:val="0"/>
      <w:marBottom w:val="0"/>
      <w:divBdr>
        <w:top w:val="none" w:sz="0" w:space="0" w:color="auto"/>
        <w:left w:val="none" w:sz="0" w:space="0" w:color="auto"/>
        <w:bottom w:val="none" w:sz="0" w:space="0" w:color="auto"/>
        <w:right w:val="none" w:sz="0" w:space="0" w:color="auto"/>
      </w:divBdr>
    </w:div>
    <w:div w:id="1479880876">
      <w:marLeft w:val="0"/>
      <w:marRight w:val="0"/>
      <w:marTop w:val="0"/>
      <w:marBottom w:val="0"/>
      <w:divBdr>
        <w:top w:val="none" w:sz="0" w:space="0" w:color="auto"/>
        <w:left w:val="none" w:sz="0" w:space="0" w:color="auto"/>
        <w:bottom w:val="none" w:sz="0" w:space="0" w:color="auto"/>
        <w:right w:val="none" w:sz="0" w:space="0" w:color="auto"/>
      </w:divBdr>
    </w:div>
    <w:div w:id="1479880877">
      <w:marLeft w:val="0"/>
      <w:marRight w:val="0"/>
      <w:marTop w:val="0"/>
      <w:marBottom w:val="0"/>
      <w:divBdr>
        <w:top w:val="none" w:sz="0" w:space="0" w:color="auto"/>
        <w:left w:val="none" w:sz="0" w:space="0" w:color="auto"/>
        <w:bottom w:val="none" w:sz="0" w:space="0" w:color="auto"/>
        <w:right w:val="none" w:sz="0" w:space="0" w:color="auto"/>
      </w:divBdr>
    </w:div>
    <w:div w:id="1479880879">
      <w:marLeft w:val="0"/>
      <w:marRight w:val="0"/>
      <w:marTop w:val="0"/>
      <w:marBottom w:val="0"/>
      <w:divBdr>
        <w:top w:val="none" w:sz="0" w:space="0" w:color="auto"/>
        <w:left w:val="none" w:sz="0" w:space="0" w:color="auto"/>
        <w:bottom w:val="none" w:sz="0" w:space="0" w:color="auto"/>
        <w:right w:val="none" w:sz="0" w:space="0" w:color="auto"/>
      </w:divBdr>
    </w:div>
    <w:div w:id="1479880880">
      <w:marLeft w:val="0"/>
      <w:marRight w:val="0"/>
      <w:marTop w:val="0"/>
      <w:marBottom w:val="0"/>
      <w:divBdr>
        <w:top w:val="none" w:sz="0" w:space="0" w:color="auto"/>
        <w:left w:val="none" w:sz="0" w:space="0" w:color="auto"/>
        <w:bottom w:val="none" w:sz="0" w:space="0" w:color="auto"/>
        <w:right w:val="none" w:sz="0" w:space="0" w:color="auto"/>
      </w:divBdr>
    </w:div>
    <w:div w:id="1479880881">
      <w:marLeft w:val="0"/>
      <w:marRight w:val="0"/>
      <w:marTop w:val="0"/>
      <w:marBottom w:val="0"/>
      <w:divBdr>
        <w:top w:val="none" w:sz="0" w:space="0" w:color="auto"/>
        <w:left w:val="none" w:sz="0" w:space="0" w:color="auto"/>
        <w:bottom w:val="none" w:sz="0" w:space="0" w:color="auto"/>
        <w:right w:val="none" w:sz="0" w:space="0" w:color="auto"/>
      </w:divBdr>
    </w:div>
    <w:div w:id="1479880882">
      <w:marLeft w:val="0"/>
      <w:marRight w:val="0"/>
      <w:marTop w:val="0"/>
      <w:marBottom w:val="0"/>
      <w:divBdr>
        <w:top w:val="none" w:sz="0" w:space="0" w:color="auto"/>
        <w:left w:val="none" w:sz="0" w:space="0" w:color="auto"/>
        <w:bottom w:val="none" w:sz="0" w:space="0" w:color="auto"/>
        <w:right w:val="none" w:sz="0" w:space="0" w:color="auto"/>
      </w:divBdr>
    </w:div>
    <w:div w:id="1479880884">
      <w:marLeft w:val="0"/>
      <w:marRight w:val="0"/>
      <w:marTop w:val="0"/>
      <w:marBottom w:val="0"/>
      <w:divBdr>
        <w:top w:val="none" w:sz="0" w:space="0" w:color="auto"/>
        <w:left w:val="none" w:sz="0" w:space="0" w:color="auto"/>
        <w:bottom w:val="none" w:sz="0" w:space="0" w:color="auto"/>
        <w:right w:val="none" w:sz="0" w:space="0" w:color="auto"/>
      </w:divBdr>
      <w:divsChild>
        <w:div w:id="1479880883">
          <w:marLeft w:val="0"/>
          <w:marRight w:val="0"/>
          <w:marTop w:val="144"/>
          <w:marBottom w:val="240"/>
          <w:divBdr>
            <w:top w:val="single" w:sz="6" w:space="5" w:color="DBDBDB"/>
            <w:left w:val="none" w:sz="0" w:space="0" w:color="auto"/>
            <w:bottom w:val="none" w:sz="0" w:space="0" w:color="auto"/>
            <w:right w:val="none" w:sz="0" w:space="0" w:color="auto"/>
          </w:divBdr>
          <w:divsChild>
            <w:div w:id="1479881026">
              <w:marLeft w:val="0"/>
              <w:marRight w:val="0"/>
              <w:marTop w:val="0"/>
              <w:marBottom w:val="0"/>
              <w:divBdr>
                <w:top w:val="none" w:sz="0" w:space="0" w:color="auto"/>
                <w:left w:val="none" w:sz="0" w:space="0" w:color="auto"/>
                <w:bottom w:val="none" w:sz="0" w:space="0" w:color="auto"/>
                <w:right w:val="none" w:sz="0" w:space="0" w:color="auto"/>
              </w:divBdr>
              <w:divsChild>
                <w:div w:id="1479880997">
                  <w:marLeft w:val="270"/>
                  <w:marRight w:val="270"/>
                  <w:marTop w:val="0"/>
                  <w:marBottom w:val="0"/>
                  <w:divBdr>
                    <w:top w:val="none" w:sz="0" w:space="0" w:color="auto"/>
                    <w:left w:val="none" w:sz="0" w:space="0" w:color="auto"/>
                    <w:bottom w:val="none" w:sz="0" w:space="0" w:color="auto"/>
                    <w:right w:val="none" w:sz="0" w:space="0" w:color="auto"/>
                  </w:divBdr>
                </w:div>
                <w:div w:id="1479881042">
                  <w:marLeft w:val="270"/>
                  <w:marRight w:val="270"/>
                  <w:marTop w:val="0"/>
                  <w:marBottom w:val="0"/>
                  <w:divBdr>
                    <w:top w:val="none" w:sz="0" w:space="0" w:color="auto"/>
                    <w:left w:val="none" w:sz="0" w:space="0" w:color="auto"/>
                    <w:bottom w:val="none" w:sz="0" w:space="0" w:color="auto"/>
                    <w:right w:val="none" w:sz="0" w:space="0" w:color="auto"/>
                  </w:divBdr>
                </w:div>
                <w:div w:id="1479881107">
                  <w:marLeft w:val="270"/>
                  <w:marRight w:val="270"/>
                  <w:marTop w:val="0"/>
                  <w:marBottom w:val="0"/>
                  <w:divBdr>
                    <w:top w:val="none" w:sz="0" w:space="0" w:color="auto"/>
                    <w:left w:val="none" w:sz="0" w:space="0" w:color="auto"/>
                    <w:bottom w:val="none" w:sz="0" w:space="0" w:color="auto"/>
                    <w:right w:val="none" w:sz="0" w:space="0" w:color="auto"/>
                  </w:divBdr>
                </w:div>
              </w:divsChild>
            </w:div>
          </w:divsChild>
        </w:div>
        <w:div w:id="1479881023">
          <w:marLeft w:val="-3900"/>
          <w:marRight w:val="0"/>
          <w:marTop w:val="0"/>
          <w:marBottom w:val="144"/>
          <w:divBdr>
            <w:top w:val="none" w:sz="0" w:space="0" w:color="auto"/>
            <w:left w:val="none" w:sz="0" w:space="0" w:color="auto"/>
            <w:bottom w:val="none" w:sz="0" w:space="0" w:color="auto"/>
            <w:right w:val="none" w:sz="0" w:space="0" w:color="auto"/>
          </w:divBdr>
          <w:divsChild>
            <w:div w:id="1479880993">
              <w:marLeft w:val="3900"/>
              <w:marRight w:val="0"/>
              <w:marTop w:val="0"/>
              <w:marBottom w:val="0"/>
              <w:divBdr>
                <w:top w:val="single" w:sz="6" w:space="0" w:color="AAAAAA"/>
                <w:left w:val="single" w:sz="6" w:space="12" w:color="AAAAAA"/>
                <w:bottom w:val="single" w:sz="6" w:space="18" w:color="AAAAAA"/>
                <w:right w:val="none" w:sz="0" w:space="0" w:color="auto"/>
              </w:divBdr>
              <w:divsChild>
                <w:div w:id="1479880895">
                  <w:marLeft w:val="0"/>
                  <w:marRight w:val="0"/>
                  <w:marTop w:val="0"/>
                  <w:marBottom w:val="0"/>
                  <w:divBdr>
                    <w:top w:val="none" w:sz="0" w:space="0" w:color="auto"/>
                    <w:left w:val="none" w:sz="0" w:space="0" w:color="auto"/>
                    <w:bottom w:val="none" w:sz="0" w:space="0" w:color="auto"/>
                    <w:right w:val="none" w:sz="0" w:space="0" w:color="auto"/>
                  </w:divBdr>
                  <w:divsChild>
                    <w:div w:id="1479880850">
                      <w:marLeft w:val="0"/>
                      <w:marRight w:val="0"/>
                      <w:marTop w:val="0"/>
                      <w:marBottom w:val="0"/>
                      <w:divBdr>
                        <w:top w:val="none" w:sz="0" w:space="0" w:color="auto"/>
                        <w:left w:val="none" w:sz="0" w:space="0" w:color="auto"/>
                        <w:bottom w:val="none" w:sz="0" w:space="0" w:color="auto"/>
                        <w:right w:val="none" w:sz="0" w:space="0" w:color="auto"/>
                      </w:divBdr>
                    </w:div>
                    <w:div w:id="1479880853">
                      <w:marLeft w:val="0"/>
                      <w:marRight w:val="0"/>
                      <w:marTop w:val="0"/>
                      <w:marBottom w:val="0"/>
                      <w:divBdr>
                        <w:top w:val="none" w:sz="0" w:space="0" w:color="auto"/>
                        <w:left w:val="none" w:sz="0" w:space="0" w:color="auto"/>
                        <w:bottom w:val="none" w:sz="0" w:space="0" w:color="auto"/>
                        <w:right w:val="none" w:sz="0" w:space="0" w:color="auto"/>
                      </w:divBdr>
                    </w:div>
                    <w:div w:id="1479880856">
                      <w:marLeft w:val="0"/>
                      <w:marRight w:val="0"/>
                      <w:marTop w:val="0"/>
                      <w:marBottom w:val="0"/>
                      <w:divBdr>
                        <w:top w:val="none" w:sz="0" w:space="0" w:color="auto"/>
                        <w:left w:val="none" w:sz="0" w:space="0" w:color="auto"/>
                        <w:bottom w:val="none" w:sz="0" w:space="0" w:color="auto"/>
                        <w:right w:val="none" w:sz="0" w:space="0" w:color="auto"/>
                      </w:divBdr>
                    </w:div>
                    <w:div w:id="1479880872">
                      <w:marLeft w:val="0"/>
                      <w:marRight w:val="0"/>
                      <w:marTop w:val="0"/>
                      <w:marBottom w:val="0"/>
                      <w:divBdr>
                        <w:top w:val="none" w:sz="0" w:space="0" w:color="auto"/>
                        <w:left w:val="none" w:sz="0" w:space="0" w:color="auto"/>
                        <w:bottom w:val="none" w:sz="0" w:space="0" w:color="auto"/>
                        <w:right w:val="none" w:sz="0" w:space="0" w:color="auto"/>
                      </w:divBdr>
                    </w:div>
                    <w:div w:id="1479880874">
                      <w:marLeft w:val="0"/>
                      <w:marRight w:val="0"/>
                      <w:marTop w:val="0"/>
                      <w:marBottom w:val="0"/>
                      <w:divBdr>
                        <w:top w:val="none" w:sz="0" w:space="0" w:color="auto"/>
                        <w:left w:val="none" w:sz="0" w:space="0" w:color="auto"/>
                        <w:bottom w:val="none" w:sz="0" w:space="0" w:color="auto"/>
                        <w:right w:val="none" w:sz="0" w:space="0" w:color="auto"/>
                      </w:divBdr>
                    </w:div>
                    <w:div w:id="1479880878">
                      <w:marLeft w:val="0"/>
                      <w:marRight w:val="0"/>
                      <w:marTop w:val="0"/>
                      <w:marBottom w:val="0"/>
                      <w:divBdr>
                        <w:top w:val="none" w:sz="0" w:space="0" w:color="auto"/>
                        <w:left w:val="none" w:sz="0" w:space="0" w:color="auto"/>
                        <w:bottom w:val="none" w:sz="0" w:space="0" w:color="auto"/>
                        <w:right w:val="none" w:sz="0" w:space="0" w:color="auto"/>
                      </w:divBdr>
                    </w:div>
                    <w:div w:id="1479880913">
                      <w:marLeft w:val="0"/>
                      <w:marRight w:val="0"/>
                      <w:marTop w:val="0"/>
                      <w:marBottom w:val="0"/>
                      <w:divBdr>
                        <w:top w:val="none" w:sz="0" w:space="0" w:color="auto"/>
                        <w:left w:val="none" w:sz="0" w:space="0" w:color="auto"/>
                        <w:bottom w:val="none" w:sz="0" w:space="0" w:color="auto"/>
                        <w:right w:val="none" w:sz="0" w:space="0" w:color="auto"/>
                      </w:divBdr>
                    </w:div>
                    <w:div w:id="1479880914">
                      <w:marLeft w:val="0"/>
                      <w:marRight w:val="0"/>
                      <w:marTop w:val="0"/>
                      <w:marBottom w:val="0"/>
                      <w:divBdr>
                        <w:top w:val="none" w:sz="0" w:space="0" w:color="auto"/>
                        <w:left w:val="none" w:sz="0" w:space="0" w:color="auto"/>
                        <w:bottom w:val="none" w:sz="0" w:space="0" w:color="auto"/>
                        <w:right w:val="none" w:sz="0" w:space="0" w:color="auto"/>
                      </w:divBdr>
                    </w:div>
                    <w:div w:id="1479880929">
                      <w:marLeft w:val="0"/>
                      <w:marRight w:val="0"/>
                      <w:marTop w:val="0"/>
                      <w:marBottom w:val="0"/>
                      <w:divBdr>
                        <w:top w:val="none" w:sz="0" w:space="0" w:color="auto"/>
                        <w:left w:val="none" w:sz="0" w:space="0" w:color="auto"/>
                        <w:bottom w:val="none" w:sz="0" w:space="0" w:color="auto"/>
                        <w:right w:val="none" w:sz="0" w:space="0" w:color="auto"/>
                      </w:divBdr>
                    </w:div>
                    <w:div w:id="1479880939">
                      <w:marLeft w:val="0"/>
                      <w:marRight w:val="0"/>
                      <w:marTop w:val="0"/>
                      <w:marBottom w:val="0"/>
                      <w:divBdr>
                        <w:top w:val="none" w:sz="0" w:space="0" w:color="auto"/>
                        <w:left w:val="none" w:sz="0" w:space="0" w:color="auto"/>
                        <w:bottom w:val="none" w:sz="0" w:space="0" w:color="auto"/>
                        <w:right w:val="none" w:sz="0" w:space="0" w:color="auto"/>
                      </w:divBdr>
                    </w:div>
                    <w:div w:id="1479880941">
                      <w:marLeft w:val="0"/>
                      <w:marRight w:val="0"/>
                      <w:marTop w:val="0"/>
                      <w:marBottom w:val="0"/>
                      <w:divBdr>
                        <w:top w:val="none" w:sz="0" w:space="0" w:color="auto"/>
                        <w:left w:val="none" w:sz="0" w:space="0" w:color="auto"/>
                        <w:bottom w:val="none" w:sz="0" w:space="0" w:color="auto"/>
                        <w:right w:val="none" w:sz="0" w:space="0" w:color="auto"/>
                      </w:divBdr>
                    </w:div>
                    <w:div w:id="1479880945">
                      <w:marLeft w:val="0"/>
                      <w:marRight w:val="0"/>
                      <w:marTop w:val="0"/>
                      <w:marBottom w:val="0"/>
                      <w:divBdr>
                        <w:top w:val="none" w:sz="0" w:space="0" w:color="auto"/>
                        <w:left w:val="none" w:sz="0" w:space="0" w:color="auto"/>
                        <w:bottom w:val="none" w:sz="0" w:space="0" w:color="auto"/>
                        <w:right w:val="none" w:sz="0" w:space="0" w:color="auto"/>
                      </w:divBdr>
                    </w:div>
                    <w:div w:id="1479880951">
                      <w:marLeft w:val="0"/>
                      <w:marRight w:val="0"/>
                      <w:marTop w:val="0"/>
                      <w:marBottom w:val="0"/>
                      <w:divBdr>
                        <w:top w:val="none" w:sz="0" w:space="0" w:color="auto"/>
                        <w:left w:val="none" w:sz="0" w:space="0" w:color="auto"/>
                        <w:bottom w:val="none" w:sz="0" w:space="0" w:color="auto"/>
                        <w:right w:val="none" w:sz="0" w:space="0" w:color="auto"/>
                      </w:divBdr>
                      <w:divsChild>
                        <w:div w:id="1479881019">
                          <w:marLeft w:val="0"/>
                          <w:marRight w:val="0"/>
                          <w:marTop w:val="0"/>
                          <w:marBottom w:val="0"/>
                          <w:divBdr>
                            <w:top w:val="none" w:sz="0" w:space="0" w:color="auto"/>
                            <w:left w:val="none" w:sz="0" w:space="0" w:color="auto"/>
                            <w:bottom w:val="none" w:sz="0" w:space="0" w:color="auto"/>
                            <w:right w:val="none" w:sz="0" w:space="0" w:color="auto"/>
                          </w:divBdr>
                          <w:divsChild>
                            <w:div w:id="1479881052">
                              <w:marLeft w:val="0"/>
                              <w:marRight w:val="0"/>
                              <w:marTop w:val="0"/>
                              <w:marBottom w:val="0"/>
                              <w:divBdr>
                                <w:top w:val="none" w:sz="0" w:space="0" w:color="auto"/>
                                <w:left w:val="none" w:sz="0" w:space="0" w:color="auto"/>
                                <w:bottom w:val="none" w:sz="0" w:space="0" w:color="auto"/>
                                <w:right w:val="none" w:sz="0" w:space="0" w:color="auto"/>
                              </w:divBdr>
                            </w:div>
                            <w:div w:id="1479881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880960">
                      <w:marLeft w:val="0"/>
                      <w:marRight w:val="0"/>
                      <w:marTop w:val="0"/>
                      <w:marBottom w:val="0"/>
                      <w:divBdr>
                        <w:top w:val="none" w:sz="0" w:space="0" w:color="auto"/>
                        <w:left w:val="none" w:sz="0" w:space="0" w:color="auto"/>
                        <w:bottom w:val="none" w:sz="0" w:space="0" w:color="auto"/>
                        <w:right w:val="none" w:sz="0" w:space="0" w:color="auto"/>
                      </w:divBdr>
                    </w:div>
                    <w:div w:id="1479880963">
                      <w:marLeft w:val="0"/>
                      <w:marRight w:val="0"/>
                      <w:marTop w:val="0"/>
                      <w:marBottom w:val="0"/>
                      <w:divBdr>
                        <w:top w:val="none" w:sz="0" w:space="0" w:color="auto"/>
                        <w:left w:val="none" w:sz="0" w:space="0" w:color="auto"/>
                        <w:bottom w:val="none" w:sz="0" w:space="0" w:color="auto"/>
                        <w:right w:val="none" w:sz="0" w:space="0" w:color="auto"/>
                      </w:divBdr>
                    </w:div>
                    <w:div w:id="1479880983">
                      <w:marLeft w:val="0"/>
                      <w:marRight w:val="0"/>
                      <w:marTop w:val="0"/>
                      <w:marBottom w:val="0"/>
                      <w:divBdr>
                        <w:top w:val="none" w:sz="0" w:space="0" w:color="auto"/>
                        <w:left w:val="none" w:sz="0" w:space="0" w:color="auto"/>
                        <w:bottom w:val="none" w:sz="0" w:space="0" w:color="auto"/>
                        <w:right w:val="none" w:sz="0" w:space="0" w:color="auto"/>
                      </w:divBdr>
                    </w:div>
                    <w:div w:id="1479880991">
                      <w:marLeft w:val="0"/>
                      <w:marRight w:val="0"/>
                      <w:marTop w:val="0"/>
                      <w:marBottom w:val="0"/>
                      <w:divBdr>
                        <w:top w:val="none" w:sz="0" w:space="0" w:color="auto"/>
                        <w:left w:val="none" w:sz="0" w:space="0" w:color="auto"/>
                        <w:bottom w:val="none" w:sz="0" w:space="0" w:color="auto"/>
                        <w:right w:val="none" w:sz="0" w:space="0" w:color="auto"/>
                      </w:divBdr>
                    </w:div>
                    <w:div w:id="1479881001">
                      <w:marLeft w:val="0"/>
                      <w:marRight w:val="0"/>
                      <w:marTop w:val="0"/>
                      <w:marBottom w:val="0"/>
                      <w:divBdr>
                        <w:top w:val="none" w:sz="0" w:space="0" w:color="auto"/>
                        <w:left w:val="none" w:sz="0" w:space="0" w:color="auto"/>
                        <w:bottom w:val="none" w:sz="0" w:space="0" w:color="auto"/>
                        <w:right w:val="none" w:sz="0" w:space="0" w:color="auto"/>
                      </w:divBdr>
                    </w:div>
                    <w:div w:id="1479881012">
                      <w:marLeft w:val="0"/>
                      <w:marRight w:val="0"/>
                      <w:marTop w:val="0"/>
                      <w:marBottom w:val="0"/>
                      <w:divBdr>
                        <w:top w:val="none" w:sz="0" w:space="0" w:color="auto"/>
                        <w:left w:val="none" w:sz="0" w:space="0" w:color="auto"/>
                        <w:bottom w:val="none" w:sz="0" w:space="0" w:color="auto"/>
                        <w:right w:val="none" w:sz="0" w:space="0" w:color="auto"/>
                      </w:divBdr>
                    </w:div>
                    <w:div w:id="1479881027">
                      <w:marLeft w:val="0"/>
                      <w:marRight w:val="0"/>
                      <w:marTop w:val="0"/>
                      <w:marBottom w:val="0"/>
                      <w:divBdr>
                        <w:top w:val="none" w:sz="0" w:space="0" w:color="auto"/>
                        <w:left w:val="none" w:sz="0" w:space="0" w:color="auto"/>
                        <w:bottom w:val="none" w:sz="0" w:space="0" w:color="auto"/>
                        <w:right w:val="none" w:sz="0" w:space="0" w:color="auto"/>
                      </w:divBdr>
                    </w:div>
                    <w:div w:id="1479881037">
                      <w:marLeft w:val="0"/>
                      <w:marRight w:val="0"/>
                      <w:marTop w:val="0"/>
                      <w:marBottom w:val="0"/>
                      <w:divBdr>
                        <w:top w:val="none" w:sz="0" w:space="0" w:color="auto"/>
                        <w:left w:val="none" w:sz="0" w:space="0" w:color="auto"/>
                        <w:bottom w:val="none" w:sz="0" w:space="0" w:color="auto"/>
                        <w:right w:val="none" w:sz="0" w:space="0" w:color="auto"/>
                      </w:divBdr>
                    </w:div>
                    <w:div w:id="1479881048">
                      <w:marLeft w:val="0"/>
                      <w:marRight w:val="0"/>
                      <w:marTop w:val="0"/>
                      <w:marBottom w:val="0"/>
                      <w:divBdr>
                        <w:top w:val="none" w:sz="0" w:space="0" w:color="auto"/>
                        <w:left w:val="none" w:sz="0" w:space="0" w:color="auto"/>
                        <w:bottom w:val="none" w:sz="0" w:space="0" w:color="auto"/>
                        <w:right w:val="none" w:sz="0" w:space="0" w:color="auto"/>
                      </w:divBdr>
                    </w:div>
                    <w:div w:id="1479881070">
                      <w:marLeft w:val="0"/>
                      <w:marRight w:val="0"/>
                      <w:marTop w:val="0"/>
                      <w:marBottom w:val="0"/>
                      <w:divBdr>
                        <w:top w:val="none" w:sz="0" w:space="0" w:color="auto"/>
                        <w:left w:val="none" w:sz="0" w:space="0" w:color="auto"/>
                        <w:bottom w:val="none" w:sz="0" w:space="0" w:color="auto"/>
                        <w:right w:val="none" w:sz="0" w:space="0" w:color="auto"/>
                      </w:divBdr>
                    </w:div>
                    <w:div w:id="1479881076">
                      <w:marLeft w:val="0"/>
                      <w:marRight w:val="0"/>
                      <w:marTop w:val="0"/>
                      <w:marBottom w:val="0"/>
                      <w:divBdr>
                        <w:top w:val="none" w:sz="0" w:space="0" w:color="auto"/>
                        <w:left w:val="none" w:sz="0" w:space="0" w:color="auto"/>
                        <w:bottom w:val="none" w:sz="0" w:space="0" w:color="auto"/>
                        <w:right w:val="none" w:sz="0" w:space="0" w:color="auto"/>
                      </w:divBdr>
                    </w:div>
                    <w:div w:id="1479881092">
                      <w:marLeft w:val="0"/>
                      <w:marRight w:val="0"/>
                      <w:marTop w:val="0"/>
                      <w:marBottom w:val="120"/>
                      <w:divBdr>
                        <w:top w:val="single" w:sz="48" w:space="0" w:color="FFFFFF"/>
                        <w:left w:val="single" w:sz="48" w:space="0" w:color="FFFFFF"/>
                        <w:bottom w:val="single" w:sz="48" w:space="0" w:color="FFFFFF"/>
                        <w:right w:val="single" w:sz="2" w:space="0" w:color="FFFFFF"/>
                      </w:divBdr>
                      <w:divsChild>
                        <w:div w:id="1479880947">
                          <w:marLeft w:val="0"/>
                          <w:marRight w:val="0"/>
                          <w:marTop w:val="0"/>
                          <w:marBottom w:val="0"/>
                          <w:divBdr>
                            <w:top w:val="single" w:sz="6" w:space="0" w:color="CCCCCC"/>
                            <w:left w:val="single" w:sz="6" w:space="0" w:color="CCCCCC"/>
                            <w:bottom w:val="single" w:sz="6" w:space="0" w:color="CCCCCC"/>
                            <w:right w:val="single" w:sz="6" w:space="0" w:color="CCCCCC"/>
                          </w:divBdr>
                          <w:divsChild>
                            <w:div w:id="1479880922">
                              <w:marLeft w:val="0"/>
                              <w:marRight w:val="0"/>
                              <w:marTop w:val="0"/>
                              <w:marBottom w:val="0"/>
                              <w:divBdr>
                                <w:top w:val="none" w:sz="0" w:space="0" w:color="auto"/>
                                <w:left w:val="none" w:sz="0" w:space="0" w:color="auto"/>
                                <w:bottom w:val="none" w:sz="0" w:space="0" w:color="auto"/>
                                <w:right w:val="none" w:sz="0" w:space="0" w:color="auto"/>
                              </w:divBdr>
                            </w:div>
                            <w:div w:id="1479880946">
                              <w:marLeft w:val="0"/>
                              <w:marRight w:val="0"/>
                              <w:marTop w:val="0"/>
                              <w:marBottom w:val="0"/>
                              <w:divBdr>
                                <w:top w:val="none" w:sz="0" w:space="0" w:color="auto"/>
                                <w:left w:val="none" w:sz="0" w:space="0" w:color="auto"/>
                                <w:bottom w:val="none" w:sz="0" w:space="0" w:color="auto"/>
                                <w:right w:val="none" w:sz="0" w:space="0" w:color="auto"/>
                              </w:divBdr>
                              <w:divsChild>
                                <w:div w:id="147988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881096">
                      <w:marLeft w:val="0"/>
                      <w:marRight w:val="0"/>
                      <w:marTop w:val="0"/>
                      <w:marBottom w:val="0"/>
                      <w:divBdr>
                        <w:top w:val="none" w:sz="0" w:space="0" w:color="auto"/>
                        <w:left w:val="none" w:sz="0" w:space="0" w:color="auto"/>
                        <w:bottom w:val="none" w:sz="0" w:space="0" w:color="auto"/>
                        <w:right w:val="none" w:sz="0" w:space="0" w:color="auto"/>
                      </w:divBdr>
                    </w:div>
                    <w:div w:id="1479881097">
                      <w:marLeft w:val="0"/>
                      <w:marRight w:val="0"/>
                      <w:marTop w:val="0"/>
                      <w:marBottom w:val="0"/>
                      <w:divBdr>
                        <w:top w:val="none" w:sz="0" w:space="0" w:color="auto"/>
                        <w:left w:val="none" w:sz="0" w:space="0" w:color="auto"/>
                        <w:bottom w:val="none" w:sz="0" w:space="0" w:color="auto"/>
                        <w:right w:val="none" w:sz="0" w:space="0" w:color="auto"/>
                      </w:divBdr>
                    </w:div>
                    <w:div w:id="1479881108">
                      <w:marLeft w:val="0"/>
                      <w:marRight w:val="0"/>
                      <w:marTop w:val="0"/>
                      <w:marBottom w:val="0"/>
                      <w:divBdr>
                        <w:top w:val="none" w:sz="0" w:space="0" w:color="auto"/>
                        <w:left w:val="none" w:sz="0" w:space="0" w:color="auto"/>
                        <w:bottom w:val="none" w:sz="0" w:space="0" w:color="auto"/>
                        <w:right w:val="none" w:sz="0" w:space="0" w:color="auto"/>
                      </w:divBdr>
                    </w:div>
                    <w:div w:id="1479881110">
                      <w:marLeft w:val="0"/>
                      <w:marRight w:val="0"/>
                      <w:marTop w:val="0"/>
                      <w:marBottom w:val="0"/>
                      <w:divBdr>
                        <w:top w:val="none" w:sz="0" w:space="0" w:color="auto"/>
                        <w:left w:val="none" w:sz="0" w:space="0" w:color="auto"/>
                        <w:bottom w:val="none" w:sz="0" w:space="0" w:color="auto"/>
                        <w:right w:val="none" w:sz="0" w:space="0" w:color="auto"/>
                      </w:divBdr>
                    </w:div>
                    <w:div w:id="1479881112">
                      <w:marLeft w:val="0"/>
                      <w:marRight w:val="0"/>
                      <w:marTop w:val="0"/>
                      <w:marBottom w:val="0"/>
                      <w:divBdr>
                        <w:top w:val="none" w:sz="0" w:space="0" w:color="auto"/>
                        <w:left w:val="none" w:sz="0" w:space="0" w:color="auto"/>
                        <w:bottom w:val="none" w:sz="0" w:space="0" w:color="auto"/>
                        <w:right w:val="none" w:sz="0" w:space="0" w:color="auto"/>
                      </w:divBdr>
                    </w:div>
                    <w:div w:id="147988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880885">
      <w:marLeft w:val="0"/>
      <w:marRight w:val="0"/>
      <w:marTop w:val="0"/>
      <w:marBottom w:val="0"/>
      <w:divBdr>
        <w:top w:val="none" w:sz="0" w:space="0" w:color="auto"/>
        <w:left w:val="none" w:sz="0" w:space="0" w:color="auto"/>
        <w:bottom w:val="none" w:sz="0" w:space="0" w:color="auto"/>
        <w:right w:val="none" w:sz="0" w:space="0" w:color="auto"/>
      </w:divBdr>
    </w:div>
    <w:div w:id="1479880886">
      <w:marLeft w:val="0"/>
      <w:marRight w:val="0"/>
      <w:marTop w:val="0"/>
      <w:marBottom w:val="0"/>
      <w:divBdr>
        <w:top w:val="none" w:sz="0" w:space="0" w:color="auto"/>
        <w:left w:val="none" w:sz="0" w:space="0" w:color="auto"/>
        <w:bottom w:val="none" w:sz="0" w:space="0" w:color="auto"/>
        <w:right w:val="none" w:sz="0" w:space="0" w:color="auto"/>
      </w:divBdr>
    </w:div>
    <w:div w:id="1479880887">
      <w:marLeft w:val="0"/>
      <w:marRight w:val="0"/>
      <w:marTop w:val="0"/>
      <w:marBottom w:val="0"/>
      <w:divBdr>
        <w:top w:val="none" w:sz="0" w:space="0" w:color="auto"/>
        <w:left w:val="none" w:sz="0" w:space="0" w:color="auto"/>
        <w:bottom w:val="none" w:sz="0" w:space="0" w:color="auto"/>
        <w:right w:val="none" w:sz="0" w:space="0" w:color="auto"/>
      </w:divBdr>
    </w:div>
    <w:div w:id="1479880888">
      <w:marLeft w:val="0"/>
      <w:marRight w:val="0"/>
      <w:marTop w:val="0"/>
      <w:marBottom w:val="0"/>
      <w:divBdr>
        <w:top w:val="none" w:sz="0" w:space="0" w:color="auto"/>
        <w:left w:val="none" w:sz="0" w:space="0" w:color="auto"/>
        <w:bottom w:val="none" w:sz="0" w:space="0" w:color="auto"/>
        <w:right w:val="none" w:sz="0" w:space="0" w:color="auto"/>
      </w:divBdr>
    </w:div>
    <w:div w:id="1479880889">
      <w:marLeft w:val="0"/>
      <w:marRight w:val="0"/>
      <w:marTop w:val="0"/>
      <w:marBottom w:val="0"/>
      <w:divBdr>
        <w:top w:val="none" w:sz="0" w:space="0" w:color="auto"/>
        <w:left w:val="none" w:sz="0" w:space="0" w:color="auto"/>
        <w:bottom w:val="none" w:sz="0" w:space="0" w:color="auto"/>
        <w:right w:val="none" w:sz="0" w:space="0" w:color="auto"/>
      </w:divBdr>
    </w:div>
    <w:div w:id="1479880890">
      <w:marLeft w:val="0"/>
      <w:marRight w:val="0"/>
      <w:marTop w:val="0"/>
      <w:marBottom w:val="0"/>
      <w:divBdr>
        <w:top w:val="none" w:sz="0" w:space="0" w:color="auto"/>
        <w:left w:val="none" w:sz="0" w:space="0" w:color="auto"/>
        <w:bottom w:val="none" w:sz="0" w:space="0" w:color="auto"/>
        <w:right w:val="none" w:sz="0" w:space="0" w:color="auto"/>
      </w:divBdr>
    </w:div>
    <w:div w:id="1479880891">
      <w:marLeft w:val="0"/>
      <w:marRight w:val="0"/>
      <w:marTop w:val="0"/>
      <w:marBottom w:val="0"/>
      <w:divBdr>
        <w:top w:val="none" w:sz="0" w:space="0" w:color="auto"/>
        <w:left w:val="none" w:sz="0" w:space="0" w:color="auto"/>
        <w:bottom w:val="none" w:sz="0" w:space="0" w:color="auto"/>
        <w:right w:val="none" w:sz="0" w:space="0" w:color="auto"/>
      </w:divBdr>
    </w:div>
    <w:div w:id="1479880892">
      <w:marLeft w:val="0"/>
      <w:marRight w:val="0"/>
      <w:marTop w:val="0"/>
      <w:marBottom w:val="0"/>
      <w:divBdr>
        <w:top w:val="none" w:sz="0" w:space="0" w:color="auto"/>
        <w:left w:val="none" w:sz="0" w:space="0" w:color="auto"/>
        <w:bottom w:val="none" w:sz="0" w:space="0" w:color="auto"/>
        <w:right w:val="none" w:sz="0" w:space="0" w:color="auto"/>
      </w:divBdr>
    </w:div>
    <w:div w:id="1479880893">
      <w:marLeft w:val="0"/>
      <w:marRight w:val="0"/>
      <w:marTop w:val="0"/>
      <w:marBottom w:val="0"/>
      <w:divBdr>
        <w:top w:val="none" w:sz="0" w:space="0" w:color="auto"/>
        <w:left w:val="none" w:sz="0" w:space="0" w:color="auto"/>
        <w:bottom w:val="none" w:sz="0" w:space="0" w:color="auto"/>
        <w:right w:val="none" w:sz="0" w:space="0" w:color="auto"/>
      </w:divBdr>
    </w:div>
    <w:div w:id="1479880894">
      <w:marLeft w:val="0"/>
      <w:marRight w:val="0"/>
      <w:marTop w:val="0"/>
      <w:marBottom w:val="0"/>
      <w:divBdr>
        <w:top w:val="none" w:sz="0" w:space="0" w:color="auto"/>
        <w:left w:val="none" w:sz="0" w:space="0" w:color="auto"/>
        <w:bottom w:val="none" w:sz="0" w:space="0" w:color="auto"/>
        <w:right w:val="none" w:sz="0" w:space="0" w:color="auto"/>
      </w:divBdr>
    </w:div>
    <w:div w:id="1479880896">
      <w:marLeft w:val="0"/>
      <w:marRight w:val="0"/>
      <w:marTop w:val="0"/>
      <w:marBottom w:val="0"/>
      <w:divBdr>
        <w:top w:val="none" w:sz="0" w:space="0" w:color="auto"/>
        <w:left w:val="none" w:sz="0" w:space="0" w:color="auto"/>
        <w:bottom w:val="none" w:sz="0" w:space="0" w:color="auto"/>
        <w:right w:val="none" w:sz="0" w:space="0" w:color="auto"/>
      </w:divBdr>
    </w:div>
    <w:div w:id="1479880897">
      <w:marLeft w:val="0"/>
      <w:marRight w:val="0"/>
      <w:marTop w:val="0"/>
      <w:marBottom w:val="0"/>
      <w:divBdr>
        <w:top w:val="none" w:sz="0" w:space="0" w:color="auto"/>
        <w:left w:val="none" w:sz="0" w:space="0" w:color="auto"/>
        <w:bottom w:val="none" w:sz="0" w:space="0" w:color="auto"/>
        <w:right w:val="none" w:sz="0" w:space="0" w:color="auto"/>
      </w:divBdr>
    </w:div>
    <w:div w:id="1479880898">
      <w:marLeft w:val="0"/>
      <w:marRight w:val="0"/>
      <w:marTop w:val="0"/>
      <w:marBottom w:val="0"/>
      <w:divBdr>
        <w:top w:val="none" w:sz="0" w:space="0" w:color="auto"/>
        <w:left w:val="none" w:sz="0" w:space="0" w:color="auto"/>
        <w:bottom w:val="none" w:sz="0" w:space="0" w:color="auto"/>
        <w:right w:val="none" w:sz="0" w:space="0" w:color="auto"/>
      </w:divBdr>
    </w:div>
    <w:div w:id="1479880899">
      <w:marLeft w:val="0"/>
      <w:marRight w:val="0"/>
      <w:marTop w:val="0"/>
      <w:marBottom w:val="0"/>
      <w:divBdr>
        <w:top w:val="none" w:sz="0" w:space="0" w:color="auto"/>
        <w:left w:val="none" w:sz="0" w:space="0" w:color="auto"/>
        <w:bottom w:val="none" w:sz="0" w:space="0" w:color="auto"/>
        <w:right w:val="none" w:sz="0" w:space="0" w:color="auto"/>
      </w:divBdr>
    </w:div>
    <w:div w:id="1479880900">
      <w:marLeft w:val="0"/>
      <w:marRight w:val="0"/>
      <w:marTop w:val="0"/>
      <w:marBottom w:val="0"/>
      <w:divBdr>
        <w:top w:val="none" w:sz="0" w:space="0" w:color="auto"/>
        <w:left w:val="none" w:sz="0" w:space="0" w:color="auto"/>
        <w:bottom w:val="none" w:sz="0" w:space="0" w:color="auto"/>
        <w:right w:val="none" w:sz="0" w:space="0" w:color="auto"/>
      </w:divBdr>
    </w:div>
    <w:div w:id="1479880901">
      <w:marLeft w:val="0"/>
      <w:marRight w:val="0"/>
      <w:marTop w:val="0"/>
      <w:marBottom w:val="0"/>
      <w:divBdr>
        <w:top w:val="none" w:sz="0" w:space="0" w:color="auto"/>
        <w:left w:val="none" w:sz="0" w:space="0" w:color="auto"/>
        <w:bottom w:val="none" w:sz="0" w:space="0" w:color="auto"/>
        <w:right w:val="none" w:sz="0" w:space="0" w:color="auto"/>
      </w:divBdr>
    </w:div>
    <w:div w:id="1479880902">
      <w:marLeft w:val="0"/>
      <w:marRight w:val="0"/>
      <w:marTop w:val="0"/>
      <w:marBottom w:val="0"/>
      <w:divBdr>
        <w:top w:val="none" w:sz="0" w:space="0" w:color="auto"/>
        <w:left w:val="none" w:sz="0" w:space="0" w:color="auto"/>
        <w:bottom w:val="none" w:sz="0" w:space="0" w:color="auto"/>
        <w:right w:val="none" w:sz="0" w:space="0" w:color="auto"/>
      </w:divBdr>
    </w:div>
    <w:div w:id="1479880903">
      <w:marLeft w:val="0"/>
      <w:marRight w:val="0"/>
      <w:marTop w:val="0"/>
      <w:marBottom w:val="0"/>
      <w:divBdr>
        <w:top w:val="none" w:sz="0" w:space="0" w:color="auto"/>
        <w:left w:val="none" w:sz="0" w:space="0" w:color="auto"/>
        <w:bottom w:val="none" w:sz="0" w:space="0" w:color="auto"/>
        <w:right w:val="none" w:sz="0" w:space="0" w:color="auto"/>
      </w:divBdr>
    </w:div>
    <w:div w:id="1479880904">
      <w:marLeft w:val="0"/>
      <w:marRight w:val="0"/>
      <w:marTop w:val="0"/>
      <w:marBottom w:val="0"/>
      <w:divBdr>
        <w:top w:val="none" w:sz="0" w:space="0" w:color="auto"/>
        <w:left w:val="none" w:sz="0" w:space="0" w:color="auto"/>
        <w:bottom w:val="none" w:sz="0" w:space="0" w:color="auto"/>
        <w:right w:val="none" w:sz="0" w:space="0" w:color="auto"/>
      </w:divBdr>
    </w:div>
    <w:div w:id="1479880905">
      <w:marLeft w:val="0"/>
      <w:marRight w:val="0"/>
      <w:marTop w:val="0"/>
      <w:marBottom w:val="0"/>
      <w:divBdr>
        <w:top w:val="none" w:sz="0" w:space="0" w:color="auto"/>
        <w:left w:val="none" w:sz="0" w:space="0" w:color="auto"/>
        <w:bottom w:val="none" w:sz="0" w:space="0" w:color="auto"/>
        <w:right w:val="none" w:sz="0" w:space="0" w:color="auto"/>
      </w:divBdr>
    </w:div>
    <w:div w:id="1479880906">
      <w:marLeft w:val="0"/>
      <w:marRight w:val="0"/>
      <w:marTop w:val="0"/>
      <w:marBottom w:val="0"/>
      <w:divBdr>
        <w:top w:val="none" w:sz="0" w:space="0" w:color="auto"/>
        <w:left w:val="none" w:sz="0" w:space="0" w:color="auto"/>
        <w:bottom w:val="none" w:sz="0" w:space="0" w:color="auto"/>
        <w:right w:val="none" w:sz="0" w:space="0" w:color="auto"/>
      </w:divBdr>
    </w:div>
    <w:div w:id="1479880907">
      <w:marLeft w:val="0"/>
      <w:marRight w:val="0"/>
      <w:marTop w:val="0"/>
      <w:marBottom w:val="0"/>
      <w:divBdr>
        <w:top w:val="none" w:sz="0" w:space="0" w:color="auto"/>
        <w:left w:val="none" w:sz="0" w:space="0" w:color="auto"/>
        <w:bottom w:val="none" w:sz="0" w:space="0" w:color="auto"/>
        <w:right w:val="none" w:sz="0" w:space="0" w:color="auto"/>
      </w:divBdr>
    </w:div>
    <w:div w:id="1479880908">
      <w:marLeft w:val="0"/>
      <w:marRight w:val="0"/>
      <w:marTop w:val="0"/>
      <w:marBottom w:val="0"/>
      <w:divBdr>
        <w:top w:val="none" w:sz="0" w:space="0" w:color="auto"/>
        <w:left w:val="none" w:sz="0" w:space="0" w:color="auto"/>
        <w:bottom w:val="none" w:sz="0" w:space="0" w:color="auto"/>
        <w:right w:val="none" w:sz="0" w:space="0" w:color="auto"/>
      </w:divBdr>
    </w:div>
    <w:div w:id="1479880909">
      <w:marLeft w:val="0"/>
      <w:marRight w:val="0"/>
      <w:marTop w:val="0"/>
      <w:marBottom w:val="0"/>
      <w:divBdr>
        <w:top w:val="none" w:sz="0" w:space="0" w:color="auto"/>
        <w:left w:val="none" w:sz="0" w:space="0" w:color="auto"/>
        <w:bottom w:val="none" w:sz="0" w:space="0" w:color="auto"/>
        <w:right w:val="none" w:sz="0" w:space="0" w:color="auto"/>
      </w:divBdr>
    </w:div>
    <w:div w:id="1479880910">
      <w:marLeft w:val="0"/>
      <w:marRight w:val="0"/>
      <w:marTop w:val="0"/>
      <w:marBottom w:val="0"/>
      <w:divBdr>
        <w:top w:val="none" w:sz="0" w:space="0" w:color="auto"/>
        <w:left w:val="none" w:sz="0" w:space="0" w:color="auto"/>
        <w:bottom w:val="none" w:sz="0" w:space="0" w:color="auto"/>
        <w:right w:val="none" w:sz="0" w:space="0" w:color="auto"/>
      </w:divBdr>
    </w:div>
    <w:div w:id="1479880911">
      <w:marLeft w:val="0"/>
      <w:marRight w:val="0"/>
      <w:marTop w:val="0"/>
      <w:marBottom w:val="0"/>
      <w:divBdr>
        <w:top w:val="none" w:sz="0" w:space="0" w:color="auto"/>
        <w:left w:val="none" w:sz="0" w:space="0" w:color="auto"/>
        <w:bottom w:val="none" w:sz="0" w:space="0" w:color="auto"/>
        <w:right w:val="none" w:sz="0" w:space="0" w:color="auto"/>
      </w:divBdr>
    </w:div>
    <w:div w:id="1479880912">
      <w:marLeft w:val="0"/>
      <w:marRight w:val="0"/>
      <w:marTop w:val="0"/>
      <w:marBottom w:val="0"/>
      <w:divBdr>
        <w:top w:val="none" w:sz="0" w:space="0" w:color="auto"/>
        <w:left w:val="none" w:sz="0" w:space="0" w:color="auto"/>
        <w:bottom w:val="none" w:sz="0" w:space="0" w:color="auto"/>
        <w:right w:val="none" w:sz="0" w:space="0" w:color="auto"/>
      </w:divBdr>
    </w:div>
    <w:div w:id="1479880915">
      <w:marLeft w:val="0"/>
      <w:marRight w:val="0"/>
      <w:marTop w:val="0"/>
      <w:marBottom w:val="0"/>
      <w:divBdr>
        <w:top w:val="none" w:sz="0" w:space="0" w:color="auto"/>
        <w:left w:val="none" w:sz="0" w:space="0" w:color="auto"/>
        <w:bottom w:val="none" w:sz="0" w:space="0" w:color="auto"/>
        <w:right w:val="none" w:sz="0" w:space="0" w:color="auto"/>
      </w:divBdr>
    </w:div>
    <w:div w:id="1479880916">
      <w:marLeft w:val="0"/>
      <w:marRight w:val="0"/>
      <w:marTop w:val="0"/>
      <w:marBottom w:val="0"/>
      <w:divBdr>
        <w:top w:val="none" w:sz="0" w:space="0" w:color="auto"/>
        <w:left w:val="none" w:sz="0" w:space="0" w:color="auto"/>
        <w:bottom w:val="none" w:sz="0" w:space="0" w:color="auto"/>
        <w:right w:val="none" w:sz="0" w:space="0" w:color="auto"/>
      </w:divBdr>
    </w:div>
    <w:div w:id="1479880917">
      <w:marLeft w:val="0"/>
      <w:marRight w:val="0"/>
      <w:marTop w:val="0"/>
      <w:marBottom w:val="0"/>
      <w:divBdr>
        <w:top w:val="none" w:sz="0" w:space="0" w:color="auto"/>
        <w:left w:val="none" w:sz="0" w:space="0" w:color="auto"/>
        <w:bottom w:val="none" w:sz="0" w:space="0" w:color="auto"/>
        <w:right w:val="none" w:sz="0" w:space="0" w:color="auto"/>
      </w:divBdr>
    </w:div>
    <w:div w:id="1479880918">
      <w:marLeft w:val="0"/>
      <w:marRight w:val="0"/>
      <w:marTop w:val="0"/>
      <w:marBottom w:val="0"/>
      <w:divBdr>
        <w:top w:val="none" w:sz="0" w:space="0" w:color="auto"/>
        <w:left w:val="none" w:sz="0" w:space="0" w:color="auto"/>
        <w:bottom w:val="none" w:sz="0" w:space="0" w:color="auto"/>
        <w:right w:val="none" w:sz="0" w:space="0" w:color="auto"/>
      </w:divBdr>
    </w:div>
    <w:div w:id="1479880919">
      <w:marLeft w:val="0"/>
      <w:marRight w:val="0"/>
      <w:marTop w:val="0"/>
      <w:marBottom w:val="0"/>
      <w:divBdr>
        <w:top w:val="none" w:sz="0" w:space="0" w:color="auto"/>
        <w:left w:val="none" w:sz="0" w:space="0" w:color="auto"/>
        <w:bottom w:val="none" w:sz="0" w:space="0" w:color="auto"/>
        <w:right w:val="none" w:sz="0" w:space="0" w:color="auto"/>
      </w:divBdr>
    </w:div>
    <w:div w:id="1479880920">
      <w:marLeft w:val="0"/>
      <w:marRight w:val="0"/>
      <w:marTop w:val="0"/>
      <w:marBottom w:val="0"/>
      <w:divBdr>
        <w:top w:val="none" w:sz="0" w:space="0" w:color="auto"/>
        <w:left w:val="none" w:sz="0" w:space="0" w:color="auto"/>
        <w:bottom w:val="none" w:sz="0" w:space="0" w:color="auto"/>
        <w:right w:val="none" w:sz="0" w:space="0" w:color="auto"/>
      </w:divBdr>
    </w:div>
    <w:div w:id="1479880921">
      <w:marLeft w:val="0"/>
      <w:marRight w:val="0"/>
      <w:marTop w:val="0"/>
      <w:marBottom w:val="0"/>
      <w:divBdr>
        <w:top w:val="none" w:sz="0" w:space="0" w:color="auto"/>
        <w:left w:val="none" w:sz="0" w:space="0" w:color="auto"/>
        <w:bottom w:val="none" w:sz="0" w:space="0" w:color="auto"/>
        <w:right w:val="none" w:sz="0" w:space="0" w:color="auto"/>
      </w:divBdr>
    </w:div>
    <w:div w:id="1479880923">
      <w:marLeft w:val="0"/>
      <w:marRight w:val="0"/>
      <w:marTop w:val="0"/>
      <w:marBottom w:val="0"/>
      <w:divBdr>
        <w:top w:val="none" w:sz="0" w:space="0" w:color="auto"/>
        <w:left w:val="none" w:sz="0" w:space="0" w:color="auto"/>
        <w:bottom w:val="none" w:sz="0" w:space="0" w:color="auto"/>
        <w:right w:val="none" w:sz="0" w:space="0" w:color="auto"/>
      </w:divBdr>
    </w:div>
    <w:div w:id="1479880924">
      <w:marLeft w:val="0"/>
      <w:marRight w:val="0"/>
      <w:marTop w:val="0"/>
      <w:marBottom w:val="0"/>
      <w:divBdr>
        <w:top w:val="none" w:sz="0" w:space="0" w:color="auto"/>
        <w:left w:val="none" w:sz="0" w:space="0" w:color="auto"/>
        <w:bottom w:val="none" w:sz="0" w:space="0" w:color="auto"/>
        <w:right w:val="none" w:sz="0" w:space="0" w:color="auto"/>
      </w:divBdr>
    </w:div>
    <w:div w:id="1479880925">
      <w:marLeft w:val="0"/>
      <w:marRight w:val="0"/>
      <w:marTop w:val="0"/>
      <w:marBottom w:val="0"/>
      <w:divBdr>
        <w:top w:val="none" w:sz="0" w:space="0" w:color="auto"/>
        <w:left w:val="none" w:sz="0" w:space="0" w:color="auto"/>
        <w:bottom w:val="none" w:sz="0" w:space="0" w:color="auto"/>
        <w:right w:val="none" w:sz="0" w:space="0" w:color="auto"/>
      </w:divBdr>
    </w:div>
    <w:div w:id="1479880926">
      <w:marLeft w:val="0"/>
      <w:marRight w:val="0"/>
      <w:marTop w:val="0"/>
      <w:marBottom w:val="0"/>
      <w:divBdr>
        <w:top w:val="none" w:sz="0" w:space="0" w:color="auto"/>
        <w:left w:val="none" w:sz="0" w:space="0" w:color="auto"/>
        <w:bottom w:val="none" w:sz="0" w:space="0" w:color="auto"/>
        <w:right w:val="none" w:sz="0" w:space="0" w:color="auto"/>
      </w:divBdr>
    </w:div>
    <w:div w:id="1479880927">
      <w:marLeft w:val="0"/>
      <w:marRight w:val="0"/>
      <w:marTop w:val="0"/>
      <w:marBottom w:val="0"/>
      <w:divBdr>
        <w:top w:val="none" w:sz="0" w:space="0" w:color="auto"/>
        <w:left w:val="none" w:sz="0" w:space="0" w:color="auto"/>
        <w:bottom w:val="none" w:sz="0" w:space="0" w:color="auto"/>
        <w:right w:val="none" w:sz="0" w:space="0" w:color="auto"/>
      </w:divBdr>
    </w:div>
    <w:div w:id="1479880928">
      <w:marLeft w:val="0"/>
      <w:marRight w:val="0"/>
      <w:marTop w:val="0"/>
      <w:marBottom w:val="0"/>
      <w:divBdr>
        <w:top w:val="none" w:sz="0" w:space="0" w:color="auto"/>
        <w:left w:val="none" w:sz="0" w:space="0" w:color="auto"/>
        <w:bottom w:val="none" w:sz="0" w:space="0" w:color="auto"/>
        <w:right w:val="none" w:sz="0" w:space="0" w:color="auto"/>
      </w:divBdr>
    </w:div>
    <w:div w:id="1479880930">
      <w:marLeft w:val="0"/>
      <w:marRight w:val="0"/>
      <w:marTop w:val="0"/>
      <w:marBottom w:val="0"/>
      <w:divBdr>
        <w:top w:val="none" w:sz="0" w:space="0" w:color="auto"/>
        <w:left w:val="none" w:sz="0" w:space="0" w:color="auto"/>
        <w:bottom w:val="none" w:sz="0" w:space="0" w:color="auto"/>
        <w:right w:val="none" w:sz="0" w:space="0" w:color="auto"/>
      </w:divBdr>
    </w:div>
    <w:div w:id="1479880931">
      <w:marLeft w:val="0"/>
      <w:marRight w:val="0"/>
      <w:marTop w:val="0"/>
      <w:marBottom w:val="0"/>
      <w:divBdr>
        <w:top w:val="none" w:sz="0" w:space="0" w:color="auto"/>
        <w:left w:val="none" w:sz="0" w:space="0" w:color="auto"/>
        <w:bottom w:val="none" w:sz="0" w:space="0" w:color="auto"/>
        <w:right w:val="none" w:sz="0" w:space="0" w:color="auto"/>
      </w:divBdr>
    </w:div>
    <w:div w:id="1479880932">
      <w:marLeft w:val="0"/>
      <w:marRight w:val="0"/>
      <w:marTop w:val="0"/>
      <w:marBottom w:val="0"/>
      <w:divBdr>
        <w:top w:val="none" w:sz="0" w:space="0" w:color="auto"/>
        <w:left w:val="none" w:sz="0" w:space="0" w:color="auto"/>
        <w:bottom w:val="none" w:sz="0" w:space="0" w:color="auto"/>
        <w:right w:val="none" w:sz="0" w:space="0" w:color="auto"/>
      </w:divBdr>
    </w:div>
    <w:div w:id="1479880933">
      <w:marLeft w:val="0"/>
      <w:marRight w:val="0"/>
      <w:marTop w:val="0"/>
      <w:marBottom w:val="0"/>
      <w:divBdr>
        <w:top w:val="none" w:sz="0" w:space="0" w:color="auto"/>
        <w:left w:val="none" w:sz="0" w:space="0" w:color="auto"/>
        <w:bottom w:val="none" w:sz="0" w:space="0" w:color="auto"/>
        <w:right w:val="none" w:sz="0" w:space="0" w:color="auto"/>
      </w:divBdr>
    </w:div>
    <w:div w:id="1479880934">
      <w:marLeft w:val="0"/>
      <w:marRight w:val="0"/>
      <w:marTop w:val="0"/>
      <w:marBottom w:val="0"/>
      <w:divBdr>
        <w:top w:val="none" w:sz="0" w:space="0" w:color="auto"/>
        <w:left w:val="none" w:sz="0" w:space="0" w:color="auto"/>
        <w:bottom w:val="none" w:sz="0" w:space="0" w:color="auto"/>
        <w:right w:val="none" w:sz="0" w:space="0" w:color="auto"/>
      </w:divBdr>
    </w:div>
    <w:div w:id="1479880935">
      <w:marLeft w:val="0"/>
      <w:marRight w:val="0"/>
      <w:marTop w:val="0"/>
      <w:marBottom w:val="0"/>
      <w:divBdr>
        <w:top w:val="none" w:sz="0" w:space="0" w:color="auto"/>
        <w:left w:val="none" w:sz="0" w:space="0" w:color="auto"/>
        <w:bottom w:val="none" w:sz="0" w:space="0" w:color="auto"/>
        <w:right w:val="none" w:sz="0" w:space="0" w:color="auto"/>
      </w:divBdr>
    </w:div>
    <w:div w:id="1479880936">
      <w:marLeft w:val="0"/>
      <w:marRight w:val="0"/>
      <w:marTop w:val="0"/>
      <w:marBottom w:val="0"/>
      <w:divBdr>
        <w:top w:val="none" w:sz="0" w:space="0" w:color="auto"/>
        <w:left w:val="none" w:sz="0" w:space="0" w:color="auto"/>
        <w:bottom w:val="none" w:sz="0" w:space="0" w:color="auto"/>
        <w:right w:val="none" w:sz="0" w:space="0" w:color="auto"/>
      </w:divBdr>
    </w:div>
    <w:div w:id="1479880937">
      <w:marLeft w:val="0"/>
      <w:marRight w:val="0"/>
      <w:marTop w:val="0"/>
      <w:marBottom w:val="0"/>
      <w:divBdr>
        <w:top w:val="none" w:sz="0" w:space="0" w:color="auto"/>
        <w:left w:val="none" w:sz="0" w:space="0" w:color="auto"/>
        <w:bottom w:val="none" w:sz="0" w:space="0" w:color="auto"/>
        <w:right w:val="none" w:sz="0" w:space="0" w:color="auto"/>
      </w:divBdr>
    </w:div>
    <w:div w:id="1479880938">
      <w:marLeft w:val="0"/>
      <w:marRight w:val="0"/>
      <w:marTop w:val="0"/>
      <w:marBottom w:val="0"/>
      <w:divBdr>
        <w:top w:val="none" w:sz="0" w:space="0" w:color="auto"/>
        <w:left w:val="none" w:sz="0" w:space="0" w:color="auto"/>
        <w:bottom w:val="none" w:sz="0" w:space="0" w:color="auto"/>
        <w:right w:val="none" w:sz="0" w:space="0" w:color="auto"/>
      </w:divBdr>
    </w:div>
    <w:div w:id="1479880940">
      <w:marLeft w:val="0"/>
      <w:marRight w:val="0"/>
      <w:marTop w:val="0"/>
      <w:marBottom w:val="0"/>
      <w:divBdr>
        <w:top w:val="none" w:sz="0" w:space="0" w:color="auto"/>
        <w:left w:val="none" w:sz="0" w:space="0" w:color="auto"/>
        <w:bottom w:val="none" w:sz="0" w:space="0" w:color="auto"/>
        <w:right w:val="none" w:sz="0" w:space="0" w:color="auto"/>
      </w:divBdr>
    </w:div>
    <w:div w:id="1479880942">
      <w:marLeft w:val="0"/>
      <w:marRight w:val="0"/>
      <w:marTop w:val="0"/>
      <w:marBottom w:val="0"/>
      <w:divBdr>
        <w:top w:val="none" w:sz="0" w:space="0" w:color="auto"/>
        <w:left w:val="none" w:sz="0" w:space="0" w:color="auto"/>
        <w:bottom w:val="none" w:sz="0" w:space="0" w:color="auto"/>
        <w:right w:val="none" w:sz="0" w:space="0" w:color="auto"/>
      </w:divBdr>
    </w:div>
    <w:div w:id="1479880943">
      <w:marLeft w:val="0"/>
      <w:marRight w:val="0"/>
      <w:marTop w:val="0"/>
      <w:marBottom w:val="0"/>
      <w:divBdr>
        <w:top w:val="none" w:sz="0" w:space="0" w:color="auto"/>
        <w:left w:val="none" w:sz="0" w:space="0" w:color="auto"/>
        <w:bottom w:val="none" w:sz="0" w:space="0" w:color="auto"/>
        <w:right w:val="none" w:sz="0" w:space="0" w:color="auto"/>
      </w:divBdr>
    </w:div>
    <w:div w:id="1479880944">
      <w:marLeft w:val="0"/>
      <w:marRight w:val="0"/>
      <w:marTop w:val="0"/>
      <w:marBottom w:val="0"/>
      <w:divBdr>
        <w:top w:val="none" w:sz="0" w:space="0" w:color="auto"/>
        <w:left w:val="none" w:sz="0" w:space="0" w:color="auto"/>
        <w:bottom w:val="none" w:sz="0" w:space="0" w:color="auto"/>
        <w:right w:val="none" w:sz="0" w:space="0" w:color="auto"/>
      </w:divBdr>
    </w:div>
    <w:div w:id="1479880948">
      <w:marLeft w:val="0"/>
      <w:marRight w:val="0"/>
      <w:marTop w:val="0"/>
      <w:marBottom w:val="0"/>
      <w:divBdr>
        <w:top w:val="none" w:sz="0" w:space="0" w:color="auto"/>
        <w:left w:val="none" w:sz="0" w:space="0" w:color="auto"/>
        <w:bottom w:val="none" w:sz="0" w:space="0" w:color="auto"/>
        <w:right w:val="none" w:sz="0" w:space="0" w:color="auto"/>
      </w:divBdr>
    </w:div>
    <w:div w:id="1479880949">
      <w:marLeft w:val="0"/>
      <w:marRight w:val="0"/>
      <w:marTop w:val="0"/>
      <w:marBottom w:val="0"/>
      <w:divBdr>
        <w:top w:val="none" w:sz="0" w:space="0" w:color="auto"/>
        <w:left w:val="none" w:sz="0" w:space="0" w:color="auto"/>
        <w:bottom w:val="none" w:sz="0" w:space="0" w:color="auto"/>
        <w:right w:val="none" w:sz="0" w:space="0" w:color="auto"/>
      </w:divBdr>
    </w:div>
    <w:div w:id="1479880950">
      <w:marLeft w:val="0"/>
      <w:marRight w:val="0"/>
      <w:marTop w:val="0"/>
      <w:marBottom w:val="0"/>
      <w:divBdr>
        <w:top w:val="none" w:sz="0" w:space="0" w:color="auto"/>
        <w:left w:val="none" w:sz="0" w:space="0" w:color="auto"/>
        <w:bottom w:val="none" w:sz="0" w:space="0" w:color="auto"/>
        <w:right w:val="none" w:sz="0" w:space="0" w:color="auto"/>
      </w:divBdr>
    </w:div>
    <w:div w:id="1479880952">
      <w:marLeft w:val="0"/>
      <w:marRight w:val="0"/>
      <w:marTop w:val="0"/>
      <w:marBottom w:val="0"/>
      <w:divBdr>
        <w:top w:val="none" w:sz="0" w:space="0" w:color="auto"/>
        <w:left w:val="none" w:sz="0" w:space="0" w:color="auto"/>
        <w:bottom w:val="none" w:sz="0" w:space="0" w:color="auto"/>
        <w:right w:val="none" w:sz="0" w:space="0" w:color="auto"/>
      </w:divBdr>
    </w:div>
    <w:div w:id="1479880953">
      <w:marLeft w:val="0"/>
      <w:marRight w:val="0"/>
      <w:marTop w:val="0"/>
      <w:marBottom w:val="0"/>
      <w:divBdr>
        <w:top w:val="none" w:sz="0" w:space="0" w:color="auto"/>
        <w:left w:val="none" w:sz="0" w:space="0" w:color="auto"/>
        <w:bottom w:val="none" w:sz="0" w:space="0" w:color="auto"/>
        <w:right w:val="none" w:sz="0" w:space="0" w:color="auto"/>
      </w:divBdr>
    </w:div>
    <w:div w:id="1479880954">
      <w:marLeft w:val="0"/>
      <w:marRight w:val="0"/>
      <w:marTop w:val="0"/>
      <w:marBottom w:val="0"/>
      <w:divBdr>
        <w:top w:val="none" w:sz="0" w:space="0" w:color="auto"/>
        <w:left w:val="none" w:sz="0" w:space="0" w:color="auto"/>
        <w:bottom w:val="none" w:sz="0" w:space="0" w:color="auto"/>
        <w:right w:val="none" w:sz="0" w:space="0" w:color="auto"/>
      </w:divBdr>
    </w:div>
    <w:div w:id="1479880955">
      <w:marLeft w:val="0"/>
      <w:marRight w:val="0"/>
      <w:marTop w:val="0"/>
      <w:marBottom w:val="0"/>
      <w:divBdr>
        <w:top w:val="none" w:sz="0" w:space="0" w:color="auto"/>
        <w:left w:val="none" w:sz="0" w:space="0" w:color="auto"/>
        <w:bottom w:val="none" w:sz="0" w:space="0" w:color="auto"/>
        <w:right w:val="none" w:sz="0" w:space="0" w:color="auto"/>
      </w:divBdr>
    </w:div>
    <w:div w:id="1479880956">
      <w:marLeft w:val="0"/>
      <w:marRight w:val="0"/>
      <w:marTop w:val="0"/>
      <w:marBottom w:val="0"/>
      <w:divBdr>
        <w:top w:val="none" w:sz="0" w:space="0" w:color="auto"/>
        <w:left w:val="none" w:sz="0" w:space="0" w:color="auto"/>
        <w:bottom w:val="none" w:sz="0" w:space="0" w:color="auto"/>
        <w:right w:val="none" w:sz="0" w:space="0" w:color="auto"/>
      </w:divBdr>
    </w:div>
    <w:div w:id="1479880957">
      <w:marLeft w:val="0"/>
      <w:marRight w:val="0"/>
      <w:marTop w:val="0"/>
      <w:marBottom w:val="0"/>
      <w:divBdr>
        <w:top w:val="none" w:sz="0" w:space="0" w:color="auto"/>
        <w:left w:val="none" w:sz="0" w:space="0" w:color="auto"/>
        <w:bottom w:val="none" w:sz="0" w:space="0" w:color="auto"/>
        <w:right w:val="none" w:sz="0" w:space="0" w:color="auto"/>
      </w:divBdr>
    </w:div>
    <w:div w:id="1479880958">
      <w:marLeft w:val="0"/>
      <w:marRight w:val="0"/>
      <w:marTop w:val="0"/>
      <w:marBottom w:val="0"/>
      <w:divBdr>
        <w:top w:val="none" w:sz="0" w:space="0" w:color="auto"/>
        <w:left w:val="none" w:sz="0" w:space="0" w:color="auto"/>
        <w:bottom w:val="none" w:sz="0" w:space="0" w:color="auto"/>
        <w:right w:val="none" w:sz="0" w:space="0" w:color="auto"/>
      </w:divBdr>
    </w:div>
    <w:div w:id="1479880959">
      <w:marLeft w:val="0"/>
      <w:marRight w:val="0"/>
      <w:marTop w:val="0"/>
      <w:marBottom w:val="0"/>
      <w:divBdr>
        <w:top w:val="none" w:sz="0" w:space="0" w:color="auto"/>
        <w:left w:val="none" w:sz="0" w:space="0" w:color="auto"/>
        <w:bottom w:val="none" w:sz="0" w:space="0" w:color="auto"/>
        <w:right w:val="none" w:sz="0" w:space="0" w:color="auto"/>
      </w:divBdr>
    </w:div>
    <w:div w:id="1479880961">
      <w:marLeft w:val="0"/>
      <w:marRight w:val="0"/>
      <w:marTop w:val="0"/>
      <w:marBottom w:val="0"/>
      <w:divBdr>
        <w:top w:val="none" w:sz="0" w:space="0" w:color="auto"/>
        <w:left w:val="none" w:sz="0" w:space="0" w:color="auto"/>
        <w:bottom w:val="none" w:sz="0" w:space="0" w:color="auto"/>
        <w:right w:val="none" w:sz="0" w:space="0" w:color="auto"/>
      </w:divBdr>
    </w:div>
    <w:div w:id="1479880962">
      <w:marLeft w:val="0"/>
      <w:marRight w:val="0"/>
      <w:marTop w:val="0"/>
      <w:marBottom w:val="0"/>
      <w:divBdr>
        <w:top w:val="none" w:sz="0" w:space="0" w:color="auto"/>
        <w:left w:val="none" w:sz="0" w:space="0" w:color="auto"/>
        <w:bottom w:val="none" w:sz="0" w:space="0" w:color="auto"/>
        <w:right w:val="none" w:sz="0" w:space="0" w:color="auto"/>
      </w:divBdr>
    </w:div>
    <w:div w:id="1479880964">
      <w:marLeft w:val="0"/>
      <w:marRight w:val="0"/>
      <w:marTop w:val="0"/>
      <w:marBottom w:val="0"/>
      <w:divBdr>
        <w:top w:val="none" w:sz="0" w:space="0" w:color="auto"/>
        <w:left w:val="none" w:sz="0" w:space="0" w:color="auto"/>
        <w:bottom w:val="none" w:sz="0" w:space="0" w:color="auto"/>
        <w:right w:val="none" w:sz="0" w:space="0" w:color="auto"/>
      </w:divBdr>
    </w:div>
    <w:div w:id="1479880965">
      <w:marLeft w:val="0"/>
      <w:marRight w:val="0"/>
      <w:marTop w:val="0"/>
      <w:marBottom w:val="0"/>
      <w:divBdr>
        <w:top w:val="none" w:sz="0" w:space="0" w:color="auto"/>
        <w:left w:val="none" w:sz="0" w:space="0" w:color="auto"/>
        <w:bottom w:val="none" w:sz="0" w:space="0" w:color="auto"/>
        <w:right w:val="none" w:sz="0" w:space="0" w:color="auto"/>
      </w:divBdr>
    </w:div>
    <w:div w:id="1479880966">
      <w:marLeft w:val="0"/>
      <w:marRight w:val="0"/>
      <w:marTop w:val="0"/>
      <w:marBottom w:val="0"/>
      <w:divBdr>
        <w:top w:val="none" w:sz="0" w:space="0" w:color="auto"/>
        <w:left w:val="none" w:sz="0" w:space="0" w:color="auto"/>
        <w:bottom w:val="none" w:sz="0" w:space="0" w:color="auto"/>
        <w:right w:val="none" w:sz="0" w:space="0" w:color="auto"/>
      </w:divBdr>
    </w:div>
    <w:div w:id="1479880967">
      <w:marLeft w:val="0"/>
      <w:marRight w:val="0"/>
      <w:marTop w:val="0"/>
      <w:marBottom w:val="0"/>
      <w:divBdr>
        <w:top w:val="none" w:sz="0" w:space="0" w:color="auto"/>
        <w:left w:val="none" w:sz="0" w:space="0" w:color="auto"/>
        <w:bottom w:val="none" w:sz="0" w:space="0" w:color="auto"/>
        <w:right w:val="none" w:sz="0" w:space="0" w:color="auto"/>
      </w:divBdr>
    </w:div>
    <w:div w:id="1479880968">
      <w:marLeft w:val="0"/>
      <w:marRight w:val="0"/>
      <w:marTop w:val="0"/>
      <w:marBottom w:val="0"/>
      <w:divBdr>
        <w:top w:val="none" w:sz="0" w:space="0" w:color="auto"/>
        <w:left w:val="none" w:sz="0" w:space="0" w:color="auto"/>
        <w:bottom w:val="none" w:sz="0" w:space="0" w:color="auto"/>
        <w:right w:val="none" w:sz="0" w:space="0" w:color="auto"/>
      </w:divBdr>
    </w:div>
    <w:div w:id="1479880969">
      <w:marLeft w:val="0"/>
      <w:marRight w:val="0"/>
      <w:marTop w:val="0"/>
      <w:marBottom w:val="0"/>
      <w:divBdr>
        <w:top w:val="none" w:sz="0" w:space="0" w:color="auto"/>
        <w:left w:val="none" w:sz="0" w:space="0" w:color="auto"/>
        <w:bottom w:val="none" w:sz="0" w:space="0" w:color="auto"/>
        <w:right w:val="none" w:sz="0" w:space="0" w:color="auto"/>
      </w:divBdr>
    </w:div>
    <w:div w:id="1479880970">
      <w:marLeft w:val="0"/>
      <w:marRight w:val="0"/>
      <w:marTop w:val="0"/>
      <w:marBottom w:val="0"/>
      <w:divBdr>
        <w:top w:val="none" w:sz="0" w:space="0" w:color="auto"/>
        <w:left w:val="none" w:sz="0" w:space="0" w:color="auto"/>
        <w:bottom w:val="none" w:sz="0" w:space="0" w:color="auto"/>
        <w:right w:val="none" w:sz="0" w:space="0" w:color="auto"/>
      </w:divBdr>
    </w:div>
    <w:div w:id="1479880971">
      <w:marLeft w:val="0"/>
      <w:marRight w:val="0"/>
      <w:marTop w:val="0"/>
      <w:marBottom w:val="0"/>
      <w:divBdr>
        <w:top w:val="none" w:sz="0" w:space="0" w:color="auto"/>
        <w:left w:val="none" w:sz="0" w:space="0" w:color="auto"/>
        <w:bottom w:val="none" w:sz="0" w:space="0" w:color="auto"/>
        <w:right w:val="none" w:sz="0" w:space="0" w:color="auto"/>
      </w:divBdr>
    </w:div>
    <w:div w:id="1479880972">
      <w:marLeft w:val="0"/>
      <w:marRight w:val="0"/>
      <w:marTop w:val="0"/>
      <w:marBottom w:val="0"/>
      <w:divBdr>
        <w:top w:val="none" w:sz="0" w:space="0" w:color="auto"/>
        <w:left w:val="none" w:sz="0" w:space="0" w:color="auto"/>
        <w:bottom w:val="none" w:sz="0" w:space="0" w:color="auto"/>
        <w:right w:val="none" w:sz="0" w:space="0" w:color="auto"/>
      </w:divBdr>
    </w:div>
    <w:div w:id="1479880973">
      <w:marLeft w:val="0"/>
      <w:marRight w:val="0"/>
      <w:marTop w:val="0"/>
      <w:marBottom w:val="0"/>
      <w:divBdr>
        <w:top w:val="none" w:sz="0" w:space="0" w:color="auto"/>
        <w:left w:val="none" w:sz="0" w:space="0" w:color="auto"/>
        <w:bottom w:val="none" w:sz="0" w:space="0" w:color="auto"/>
        <w:right w:val="none" w:sz="0" w:space="0" w:color="auto"/>
      </w:divBdr>
    </w:div>
    <w:div w:id="1479880974">
      <w:marLeft w:val="0"/>
      <w:marRight w:val="0"/>
      <w:marTop w:val="0"/>
      <w:marBottom w:val="0"/>
      <w:divBdr>
        <w:top w:val="none" w:sz="0" w:space="0" w:color="auto"/>
        <w:left w:val="none" w:sz="0" w:space="0" w:color="auto"/>
        <w:bottom w:val="none" w:sz="0" w:space="0" w:color="auto"/>
        <w:right w:val="none" w:sz="0" w:space="0" w:color="auto"/>
      </w:divBdr>
    </w:div>
    <w:div w:id="1479880975">
      <w:marLeft w:val="0"/>
      <w:marRight w:val="0"/>
      <w:marTop w:val="0"/>
      <w:marBottom w:val="0"/>
      <w:divBdr>
        <w:top w:val="none" w:sz="0" w:space="0" w:color="auto"/>
        <w:left w:val="none" w:sz="0" w:space="0" w:color="auto"/>
        <w:bottom w:val="none" w:sz="0" w:space="0" w:color="auto"/>
        <w:right w:val="none" w:sz="0" w:space="0" w:color="auto"/>
      </w:divBdr>
    </w:div>
    <w:div w:id="1479880976">
      <w:marLeft w:val="0"/>
      <w:marRight w:val="0"/>
      <w:marTop w:val="0"/>
      <w:marBottom w:val="0"/>
      <w:divBdr>
        <w:top w:val="none" w:sz="0" w:space="0" w:color="auto"/>
        <w:left w:val="none" w:sz="0" w:space="0" w:color="auto"/>
        <w:bottom w:val="none" w:sz="0" w:space="0" w:color="auto"/>
        <w:right w:val="none" w:sz="0" w:space="0" w:color="auto"/>
      </w:divBdr>
    </w:div>
    <w:div w:id="1479880977">
      <w:marLeft w:val="0"/>
      <w:marRight w:val="0"/>
      <w:marTop w:val="0"/>
      <w:marBottom w:val="0"/>
      <w:divBdr>
        <w:top w:val="none" w:sz="0" w:space="0" w:color="auto"/>
        <w:left w:val="none" w:sz="0" w:space="0" w:color="auto"/>
        <w:bottom w:val="none" w:sz="0" w:space="0" w:color="auto"/>
        <w:right w:val="none" w:sz="0" w:space="0" w:color="auto"/>
      </w:divBdr>
    </w:div>
    <w:div w:id="1479880978">
      <w:marLeft w:val="0"/>
      <w:marRight w:val="0"/>
      <w:marTop w:val="0"/>
      <w:marBottom w:val="0"/>
      <w:divBdr>
        <w:top w:val="none" w:sz="0" w:space="0" w:color="auto"/>
        <w:left w:val="none" w:sz="0" w:space="0" w:color="auto"/>
        <w:bottom w:val="none" w:sz="0" w:space="0" w:color="auto"/>
        <w:right w:val="none" w:sz="0" w:space="0" w:color="auto"/>
      </w:divBdr>
    </w:div>
    <w:div w:id="1479880979">
      <w:marLeft w:val="0"/>
      <w:marRight w:val="0"/>
      <w:marTop w:val="0"/>
      <w:marBottom w:val="0"/>
      <w:divBdr>
        <w:top w:val="none" w:sz="0" w:space="0" w:color="auto"/>
        <w:left w:val="none" w:sz="0" w:space="0" w:color="auto"/>
        <w:bottom w:val="none" w:sz="0" w:space="0" w:color="auto"/>
        <w:right w:val="none" w:sz="0" w:space="0" w:color="auto"/>
      </w:divBdr>
    </w:div>
    <w:div w:id="1479880980">
      <w:marLeft w:val="0"/>
      <w:marRight w:val="0"/>
      <w:marTop w:val="0"/>
      <w:marBottom w:val="0"/>
      <w:divBdr>
        <w:top w:val="none" w:sz="0" w:space="0" w:color="auto"/>
        <w:left w:val="none" w:sz="0" w:space="0" w:color="auto"/>
        <w:bottom w:val="none" w:sz="0" w:space="0" w:color="auto"/>
        <w:right w:val="none" w:sz="0" w:space="0" w:color="auto"/>
      </w:divBdr>
    </w:div>
    <w:div w:id="1479880981">
      <w:marLeft w:val="0"/>
      <w:marRight w:val="0"/>
      <w:marTop w:val="0"/>
      <w:marBottom w:val="0"/>
      <w:divBdr>
        <w:top w:val="none" w:sz="0" w:space="0" w:color="auto"/>
        <w:left w:val="none" w:sz="0" w:space="0" w:color="auto"/>
        <w:bottom w:val="none" w:sz="0" w:space="0" w:color="auto"/>
        <w:right w:val="none" w:sz="0" w:space="0" w:color="auto"/>
      </w:divBdr>
    </w:div>
    <w:div w:id="1479880982">
      <w:marLeft w:val="0"/>
      <w:marRight w:val="0"/>
      <w:marTop w:val="0"/>
      <w:marBottom w:val="0"/>
      <w:divBdr>
        <w:top w:val="none" w:sz="0" w:space="0" w:color="auto"/>
        <w:left w:val="none" w:sz="0" w:space="0" w:color="auto"/>
        <w:bottom w:val="none" w:sz="0" w:space="0" w:color="auto"/>
        <w:right w:val="none" w:sz="0" w:space="0" w:color="auto"/>
      </w:divBdr>
    </w:div>
    <w:div w:id="1479880984">
      <w:marLeft w:val="0"/>
      <w:marRight w:val="0"/>
      <w:marTop w:val="0"/>
      <w:marBottom w:val="0"/>
      <w:divBdr>
        <w:top w:val="none" w:sz="0" w:space="0" w:color="auto"/>
        <w:left w:val="none" w:sz="0" w:space="0" w:color="auto"/>
        <w:bottom w:val="none" w:sz="0" w:space="0" w:color="auto"/>
        <w:right w:val="none" w:sz="0" w:space="0" w:color="auto"/>
      </w:divBdr>
    </w:div>
    <w:div w:id="1479880985">
      <w:marLeft w:val="0"/>
      <w:marRight w:val="0"/>
      <w:marTop w:val="0"/>
      <w:marBottom w:val="0"/>
      <w:divBdr>
        <w:top w:val="none" w:sz="0" w:space="0" w:color="auto"/>
        <w:left w:val="none" w:sz="0" w:space="0" w:color="auto"/>
        <w:bottom w:val="none" w:sz="0" w:space="0" w:color="auto"/>
        <w:right w:val="none" w:sz="0" w:space="0" w:color="auto"/>
      </w:divBdr>
    </w:div>
    <w:div w:id="1479880986">
      <w:marLeft w:val="0"/>
      <w:marRight w:val="0"/>
      <w:marTop w:val="0"/>
      <w:marBottom w:val="0"/>
      <w:divBdr>
        <w:top w:val="none" w:sz="0" w:space="0" w:color="auto"/>
        <w:left w:val="none" w:sz="0" w:space="0" w:color="auto"/>
        <w:bottom w:val="none" w:sz="0" w:space="0" w:color="auto"/>
        <w:right w:val="none" w:sz="0" w:space="0" w:color="auto"/>
      </w:divBdr>
    </w:div>
    <w:div w:id="1479880987">
      <w:marLeft w:val="0"/>
      <w:marRight w:val="0"/>
      <w:marTop w:val="0"/>
      <w:marBottom w:val="0"/>
      <w:divBdr>
        <w:top w:val="none" w:sz="0" w:space="0" w:color="auto"/>
        <w:left w:val="none" w:sz="0" w:space="0" w:color="auto"/>
        <w:bottom w:val="none" w:sz="0" w:space="0" w:color="auto"/>
        <w:right w:val="none" w:sz="0" w:space="0" w:color="auto"/>
      </w:divBdr>
    </w:div>
    <w:div w:id="1479880988">
      <w:marLeft w:val="0"/>
      <w:marRight w:val="0"/>
      <w:marTop w:val="0"/>
      <w:marBottom w:val="0"/>
      <w:divBdr>
        <w:top w:val="none" w:sz="0" w:space="0" w:color="auto"/>
        <w:left w:val="none" w:sz="0" w:space="0" w:color="auto"/>
        <w:bottom w:val="none" w:sz="0" w:space="0" w:color="auto"/>
        <w:right w:val="none" w:sz="0" w:space="0" w:color="auto"/>
      </w:divBdr>
    </w:div>
    <w:div w:id="1479880989">
      <w:marLeft w:val="0"/>
      <w:marRight w:val="0"/>
      <w:marTop w:val="0"/>
      <w:marBottom w:val="0"/>
      <w:divBdr>
        <w:top w:val="none" w:sz="0" w:space="0" w:color="auto"/>
        <w:left w:val="none" w:sz="0" w:space="0" w:color="auto"/>
        <w:bottom w:val="none" w:sz="0" w:space="0" w:color="auto"/>
        <w:right w:val="none" w:sz="0" w:space="0" w:color="auto"/>
      </w:divBdr>
    </w:div>
    <w:div w:id="1479880990">
      <w:marLeft w:val="0"/>
      <w:marRight w:val="0"/>
      <w:marTop w:val="0"/>
      <w:marBottom w:val="0"/>
      <w:divBdr>
        <w:top w:val="none" w:sz="0" w:space="0" w:color="auto"/>
        <w:left w:val="none" w:sz="0" w:space="0" w:color="auto"/>
        <w:bottom w:val="none" w:sz="0" w:space="0" w:color="auto"/>
        <w:right w:val="none" w:sz="0" w:space="0" w:color="auto"/>
      </w:divBdr>
    </w:div>
    <w:div w:id="1479880992">
      <w:marLeft w:val="0"/>
      <w:marRight w:val="0"/>
      <w:marTop w:val="0"/>
      <w:marBottom w:val="0"/>
      <w:divBdr>
        <w:top w:val="none" w:sz="0" w:space="0" w:color="auto"/>
        <w:left w:val="none" w:sz="0" w:space="0" w:color="auto"/>
        <w:bottom w:val="none" w:sz="0" w:space="0" w:color="auto"/>
        <w:right w:val="none" w:sz="0" w:space="0" w:color="auto"/>
      </w:divBdr>
    </w:div>
    <w:div w:id="1479880994">
      <w:marLeft w:val="0"/>
      <w:marRight w:val="0"/>
      <w:marTop w:val="0"/>
      <w:marBottom w:val="0"/>
      <w:divBdr>
        <w:top w:val="none" w:sz="0" w:space="0" w:color="auto"/>
        <w:left w:val="none" w:sz="0" w:space="0" w:color="auto"/>
        <w:bottom w:val="none" w:sz="0" w:space="0" w:color="auto"/>
        <w:right w:val="none" w:sz="0" w:space="0" w:color="auto"/>
      </w:divBdr>
    </w:div>
    <w:div w:id="1479880995">
      <w:marLeft w:val="0"/>
      <w:marRight w:val="0"/>
      <w:marTop w:val="0"/>
      <w:marBottom w:val="0"/>
      <w:divBdr>
        <w:top w:val="none" w:sz="0" w:space="0" w:color="auto"/>
        <w:left w:val="none" w:sz="0" w:space="0" w:color="auto"/>
        <w:bottom w:val="none" w:sz="0" w:space="0" w:color="auto"/>
        <w:right w:val="none" w:sz="0" w:space="0" w:color="auto"/>
      </w:divBdr>
    </w:div>
    <w:div w:id="1479880996">
      <w:marLeft w:val="0"/>
      <w:marRight w:val="0"/>
      <w:marTop w:val="0"/>
      <w:marBottom w:val="0"/>
      <w:divBdr>
        <w:top w:val="none" w:sz="0" w:space="0" w:color="auto"/>
        <w:left w:val="none" w:sz="0" w:space="0" w:color="auto"/>
        <w:bottom w:val="none" w:sz="0" w:space="0" w:color="auto"/>
        <w:right w:val="none" w:sz="0" w:space="0" w:color="auto"/>
      </w:divBdr>
    </w:div>
    <w:div w:id="1479880998">
      <w:marLeft w:val="0"/>
      <w:marRight w:val="0"/>
      <w:marTop w:val="0"/>
      <w:marBottom w:val="0"/>
      <w:divBdr>
        <w:top w:val="none" w:sz="0" w:space="0" w:color="auto"/>
        <w:left w:val="none" w:sz="0" w:space="0" w:color="auto"/>
        <w:bottom w:val="none" w:sz="0" w:space="0" w:color="auto"/>
        <w:right w:val="none" w:sz="0" w:space="0" w:color="auto"/>
      </w:divBdr>
    </w:div>
    <w:div w:id="1479880999">
      <w:marLeft w:val="0"/>
      <w:marRight w:val="0"/>
      <w:marTop w:val="0"/>
      <w:marBottom w:val="0"/>
      <w:divBdr>
        <w:top w:val="none" w:sz="0" w:space="0" w:color="auto"/>
        <w:left w:val="none" w:sz="0" w:space="0" w:color="auto"/>
        <w:bottom w:val="none" w:sz="0" w:space="0" w:color="auto"/>
        <w:right w:val="none" w:sz="0" w:space="0" w:color="auto"/>
      </w:divBdr>
    </w:div>
    <w:div w:id="1479881000">
      <w:marLeft w:val="0"/>
      <w:marRight w:val="0"/>
      <w:marTop w:val="0"/>
      <w:marBottom w:val="0"/>
      <w:divBdr>
        <w:top w:val="none" w:sz="0" w:space="0" w:color="auto"/>
        <w:left w:val="none" w:sz="0" w:space="0" w:color="auto"/>
        <w:bottom w:val="none" w:sz="0" w:space="0" w:color="auto"/>
        <w:right w:val="none" w:sz="0" w:space="0" w:color="auto"/>
      </w:divBdr>
    </w:div>
    <w:div w:id="1479881002">
      <w:marLeft w:val="0"/>
      <w:marRight w:val="0"/>
      <w:marTop w:val="0"/>
      <w:marBottom w:val="0"/>
      <w:divBdr>
        <w:top w:val="none" w:sz="0" w:space="0" w:color="auto"/>
        <w:left w:val="none" w:sz="0" w:space="0" w:color="auto"/>
        <w:bottom w:val="none" w:sz="0" w:space="0" w:color="auto"/>
        <w:right w:val="none" w:sz="0" w:space="0" w:color="auto"/>
      </w:divBdr>
    </w:div>
    <w:div w:id="1479881003">
      <w:marLeft w:val="0"/>
      <w:marRight w:val="0"/>
      <w:marTop w:val="0"/>
      <w:marBottom w:val="0"/>
      <w:divBdr>
        <w:top w:val="none" w:sz="0" w:space="0" w:color="auto"/>
        <w:left w:val="none" w:sz="0" w:space="0" w:color="auto"/>
        <w:bottom w:val="none" w:sz="0" w:space="0" w:color="auto"/>
        <w:right w:val="none" w:sz="0" w:space="0" w:color="auto"/>
      </w:divBdr>
    </w:div>
    <w:div w:id="1479881004">
      <w:marLeft w:val="0"/>
      <w:marRight w:val="0"/>
      <w:marTop w:val="0"/>
      <w:marBottom w:val="0"/>
      <w:divBdr>
        <w:top w:val="none" w:sz="0" w:space="0" w:color="auto"/>
        <w:left w:val="none" w:sz="0" w:space="0" w:color="auto"/>
        <w:bottom w:val="none" w:sz="0" w:space="0" w:color="auto"/>
        <w:right w:val="none" w:sz="0" w:space="0" w:color="auto"/>
      </w:divBdr>
    </w:div>
    <w:div w:id="1479881005">
      <w:marLeft w:val="0"/>
      <w:marRight w:val="0"/>
      <w:marTop w:val="0"/>
      <w:marBottom w:val="0"/>
      <w:divBdr>
        <w:top w:val="none" w:sz="0" w:space="0" w:color="auto"/>
        <w:left w:val="none" w:sz="0" w:space="0" w:color="auto"/>
        <w:bottom w:val="none" w:sz="0" w:space="0" w:color="auto"/>
        <w:right w:val="none" w:sz="0" w:space="0" w:color="auto"/>
      </w:divBdr>
    </w:div>
    <w:div w:id="1479881006">
      <w:marLeft w:val="0"/>
      <w:marRight w:val="0"/>
      <w:marTop w:val="0"/>
      <w:marBottom w:val="0"/>
      <w:divBdr>
        <w:top w:val="none" w:sz="0" w:space="0" w:color="auto"/>
        <w:left w:val="none" w:sz="0" w:space="0" w:color="auto"/>
        <w:bottom w:val="none" w:sz="0" w:space="0" w:color="auto"/>
        <w:right w:val="none" w:sz="0" w:space="0" w:color="auto"/>
      </w:divBdr>
    </w:div>
    <w:div w:id="1479881007">
      <w:marLeft w:val="0"/>
      <w:marRight w:val="0"/>
      <w:marTop w:val="0"/>
      <w:marBottom w:val="0"/>
      <w:divBdr>
        <w:top w:val="none" w:sz="0" w:space="0" w:color="auto"/>
        <w:left w:val="none" w:sz="0" w:space="0" w:color="auto"/>
        <w:bottom w:val="none" w:sz="0" w:space="0" w:color="auto"/>
        <w:right w:val="none" w:sz="0" w:space="0" w:color="auto"/>
      </w:divBdr>
    </w:div>
    <w:div w:id="1479881008">
      <w:marLeft w:val="0"/>
      <w:marRight w:val="0"/>
      <w:marTop w:val="0"/>
      <w:marBottom w:val="0"/>
      <w:divBdr>
        <w:top w:val="none" w:sz="0" w:space="0" w:color="auto"/>
        <w:left w:val="none" w:sz="0" w:space="0" w:color="auto"/>
        <w:bottom w:val="none" w:sz="0" w:space="0" w:color="auto"/>
        <w:right w:val="none" w:sz="0" w:space="0" w:color="auto"/>
      </w:divBdr>
    </w:div>
    <w:div w:id="1479881009">
      <w:marLeft w:val="0"/>
      <w:marRight w:val="0"/>
      <w:marTop w:val="0"/>
      <w:marBottom w:val="0"/>
      <w:divBdr>
        <w:top w:val="none" w:sz="0" w:space="0" w:color="auto"/>
        <w:left w:val="none" w:sz="0" w:space="0" w:color="auto"/>
        <w:bottom w:val="none" w:sz="0" w:space="0" w:color="auto"/>
        <w:right w:val="none" w:sz="0" w:space="0" w:color="auto"/>
      </w:divBdr>
    </w:div>
    <w:div w:id="1479881010">
      <w:marLeft w:val="0"/>
      <w:marRight w:val="0"/>
      <w:marTop w:val="0"/>
      <w:marBottom w:val="0"/>
      <w:divBdr>
        <w:top w:val="none" w:sz="0" w:space="0" w:color="auto"/>
        <w:left w:val="none" w:sz="0" w:space="0" w:color="auto"/>
        <w:bottom w:val="none" w:sz="0" w:space="0" w:color="auto"/>
        <w:right w:val="none" w:sz="0" w:space="0" w:color="auto"/>
      </w:divBdr>
    </w:div>
    <w:div w:id="1479881011">
      <w:marLeft w:val="0"/>
      <w:marRight w:val="0"/>
      <w:marTop w:val="0"/>
      <w:marBottom w:val="0"/>
      <w:divBdr>
        <w:top w:val="none" w:sz="0" w:space="0" w:color="auto"/>
        <w:left w:val="none" w:sz="0" w:space="0" w:color="auto"/>
        <w:bottom w:val="none" w:sz="0" w:space="0" w:color="auto"/>
        <w:right w:val="none" w:sz="0" w:space="0" w:color="auto"/>
      </w:divBdr>
    </w:div>
    <w:div w:id="1479881013">
      <w:marLeft w:val="0"/>
      <w:marRight w:val="0"/>
      <w:marTop w:val="0"/>
      <w:marBottom w:val="0"/>
      <w:divBdr>
        <w:top w:val="none" w:sz="0" w:space="0" w:color="auto"/>
        <w:left w:val="none" w:sz="0" w:space="0" w:color="auto"/>
        <w:bottom w:val="none" w:sz="0" w:space="0" w:color="auto"/>
        <w:right w:val="none" w:sz="0" w:space="0" w:color="auto"/>
      </w:divBdr>
    </w:div>
    <w:div w:id="1479881014">
      <w:marLeft w:val="0"/>
      <w:marRight w:val="0"/>
      <w:marTop w:val="0"/>
      <w:marBottom w:val="0"/>
      <w:divBdr>
        <w:top w:val="none" w:sz="0" w:space="0" w:color="auto"/>
        <w:left w:val="none" w:sz="0" w:space="0" w:color="auto"/>
        <w:bottom w:val="none" w:sz="0" w:space="0" w:color="auto"/>
        <w:right w:val="none" w:sz="0" w:space="0" w:color="auto"/>
      </w:divBdr>
    </w:div>
    <w:div w:id="1479881015">
      <w:marLeft w:val="0"/>
      <w:marRight w:val="0"/>
      <w:marTop w:val="0"/>
      <w:marBottom w:val="0"/>
      <w:divBdr>
        <w:top w:val="none" w:sz="0" w:space="0" w:color="auto"/>
        <w:left w:val="none" w:sz="0" w:space="0" w:color="auto"/>
        <w:bottom w:val="none" w:sz="0" w:space="0" w:color="auto"/>
        <w:right w:val="none" w:sz="0" w:space="0" w:color="auto"/>
      </w:divBdr>
    </w:div>
    <w:div w:id="1479881016">
      <w:marLeft w:val="0"/>
      <w:marRight w:val="0"/>
      <w:marTop w:val="0"/>
      <w:marBottom w:val="0"/>
      <w:divBdr>
        <w:top w:val="none" w:sz="0" w:space="0" w:color="auto"/>
        <w:left w:val="none" w:sz="0" w:space="0" w:color="auto"/>
        <w:bottom w:val="none" w:sz="0" w:space="0" w:color="auto"/>
        <w:right w:val="none" w:sz="0" w:space="0" w:color="auto"/>
      </w:divBdr>
    </w:div>
    <w:div w:id="1479881017">
      <w:marLeft w:val="0"/>
      <w:marRight w:val="0"/>
      <w:marTop w:val="0"/>
      <w:marBottom w:val="0"/>
      <w:divBdr>
        <w:top w:val="none" w:sz="0" w:space="0" w:color="auto"/>
        <w:left w:val="none" w:sz="0" w:space="0" w:color="auto"/>
        <w:bottom w:val="none" w:sz="0" w:space="0" w:color="auto"/>
        <w:right w:val="none" w:sz="0" w:space="0" w:color="auto"/>
      </w:divBdr>
    </w:div>
    <w:div w:id="1479881018">
      <w:marLeft w:val="0"/>
      <w:marRight w:val="0"/>
      <w:marTop w:val="0"/>
      <w:marBottom w:val="0"/>
      <w:divBdr>
        <w:top w:val="none" w:sz="0" w:space="0" w:color="auto"/>
        <w:left w:val="none" w:sz="0" w:space="0" w:color="auto"/>
        <w:bottom w:val="none" w:sz="0" w:space="0" w:color="auto"/>
        <w:right w:val="none" w:sz="0" w:space="0" w:color="auto"/>
      </w:divBdr>
    </w:div>
    <w:div w:id="1479881020">
      <w:marLeft w:val="0"/>
      <w:marRight w:val="0"/>
      <w:marTop w:val="0"/>
      <w:marBottom w:val="0"/>
      <w:divBdr>
        <w:top w:val="none" w:sz="0" w:space="0" w:color="auto"/>
        <w:left w:val="none" w:sz="0" w:space="0" w:color="auto"/>
        <w:bottom w:val="none" w:sz="0" w:space="0" w:color="auto"/>
        <w:right w:val="none" w:sz="0" w:space="0" w:color="auto"/>
      </w:divBdr>
    </w:div>
    <w:div w:id="1479881021">
      <w:marLeft w:val="0"/>
      <w:marRight w:val="0"/>
      <w:marTop w:val="0"/>
      <w:marBottom w:val="0"/>
      <w:divBdr>
        <w:top w:val="none" w:sz="0" w:space="0" w:color="auto"/>
        <w:left w:val="none" w:sz="0" w:space="0" w:color="auto"/>
        <w:bottom w:val="none" w:sz="0" w:space="0" w:color="auto"/>
        <w:right w:val="none" w:sz="0" w:space="0" w:color="auto"/>
      </w:divBdr>
    </w:div>
    <w:div w:id="1479881022">
      <w:marLeft w:val="0"/>
      <w:marRight w:val="0"/>
      <w:marTop w:val="0"/>
      <w:marBottom w:val="0"/>
      <w:divBdr>
        <w:top w:val="none" w:sz="0" w:space="0" w:color="auto"/>
        <w:left w:val="none" w:sz="0" w:space="0" w:color="auto"/>
        <w:bottom w:val="none" w:sz="0" w:space="0" w:color="auto"/>
        <w:right w:val="none" w:sz="0" w:space="0" w:color="auto"/>
      </w:divBdr>
    </w:div>
    <w:div w:id="1479881024">
      <w:marLeft w:val="0"/>
      <w:marRight w:val="0"/>
      <w:marTop w:val="0"/>
      <w:marBottom w:val="0"/>
      <w:divBdr>
        <w:top w:val="none" w:sz="0" w:space="0" w:color="auto"/>
        <w:left w:val="none" w:sz="0" w:space="0" w:color="auto"/>
        <w:bottom w:val="none" w:sz="0" w:space="0" w:color="auto"/>
        <w:right w:val="none" w:sz="0" w:space="0" w:color="auto"/>
      </w:divBdr>
    </w:div>
    <w:div w:id="1479881025">
      <w:marLeft w:val="0"/>
      <w:marRight w:val="0"/>
      <w:marTop w:val="0"/>
      <w:marBottom w:val="0"/>
      <w:divBdr>
        <w:top w:val="none" w:sz="0" w:space="0" w:color="auto"/>
        <w:left w:val="none" w:sz="0" w:space="0" w:color="auto"/>
        <w:bottom w:val="none" w:sz="0" w:space="0" w:color="auto"/>
        <w:right w:val="none" w:sz="0" w:space="0" w:color="auto"/>
      </w:divBdr>
    </w:div>
    <w:div w:id="1479881028">
      <w:marLeft w:val="0"/>
      <w:marRight w:val="0"/>
      <w:marTop w:val="0"/>
      <w:marBottom w:val="0"/>
      <w:divBdr>
        <w:top w:val="none" w:sz="0" w:space="0" w:color="auto"/>
        <w:left w:val="none" w:sz="0" w:space="0" w:color="auto"/>
        <w:bottom w:val="none" w:sz="0" w:space="0" w:color="auto"/>
        <w:right w:val="none" w:sz="0" w:space="0" w:color="auto"/>
      </w:divBdr>
    </w:div>
    <w:div w:id="1479881029">
      <w:marLeft w:val="0"/>
      <w:marRight w:val="0"/>
      <w:marTop w:val="0"/>
      <w:marBottom w:val="0"/>
      <w:divBdr>
        <w:top w:val="none" w:sz="0" w:space="0" w:color="auto"/>
        <w:left w:val="none" w:sz="0" w:space="0" w:color="auto"/>
        <w:bottom w:val="none" w:sz="0" w:space="0" w:color="auto"/>
        <w:right w:val="none" w:sz="0" w:space="0" w:color="auto"/>
      </w:divBdr>
    </w:div>
    <w:div w:id="1479881030">
      <w:marLeft w:val="0"/>
      <w:marRight w:val="0"/>
      <w:marTop w:val="0"/>
      <w:marBottom w:val="0"/>
      <w:divBdr>
        <w:top w:val="none" w:sz="0" w:space="0" w:color="auto"/>
        <w:left w:val="none" w:sz="0" w:space="0" w:color="auto"/>
        <w:bottom w:val="none" w:sz="0" w:space="0" w:color="auto"/>
        <w:right w:val="none" w:sz="0" w:space="0" w:color="auto"/>
      </w:divBdr>
    </w:div>
    <w:div w:id="1479881031">
      <w:marLeft w:val="0"/>
      <w:marRight w:val="0"/>
      <w:marTop w:val="0"/>
      <w:marBottom w:val="0"/>
      <w:divBdr>
        <w:top w:val="none" w:sz="0" w:space="0" w:color="auto"/>
        <w:left w:val="none" w:sz="0" w:space="0" w:color="auto"/>
        <w:bottom w:val="none" w:sz="0" w:space="0" w:color="auto"/>
        <w:right w:val="none" w:sz="0" w:space="0" w:color="auto"/>
      </w:divBdr>
    </w:div>
    <w:div w:id="1479881032">
      <w:marLeft w:val="0"/>
      <w:marRight w:val="0"/>
      <w:marTop w:val="0"/>
      <w:marBottom w:val="0"/>
      <w:divBdr>
        <w:top w:val="none" w:sz="0" w:space="0" w:color="auto"/>
        <w:left w:val="none" w:sz="0" w:space="0" w:color="auto"/>
        <w:bottom w:val="none" w:sz="0" w:space="0" w:color="auto"/>
        <w:right w:val="none" w:sz="0" w:space="0" w:color="auto"/>
      </w:divBdr>
    </w:div>
    <w:div w:id="1479881033">
      <w:marLeft w:val="0"/>
      <w:marRight w:val="0"/>
      <w:marTop w:val="0"/>
      <w:marBottom w:val="0"/>
      <w:divBdr>
        <w:top w:val="none" w:sz="0" w:space="0" w:color="auto"/>
        <w:left w:val="none" w:sz="0" w:space="0" w:color="auto"/>
        <w:bottom w:val="none" w:sz="0" w:space="0" w:color="auto"/>
        <w:right w:val="none" w:sz="0" w:space="0" w:color="auto"/>
      </w:divBdr>
    </w:div>
    <w:div w:id="1479881034">
      <w:marLeft w:val="0"/>
      <w:marRight w:val="0"/>
      <w:marTop w:val="0"/>
      <w:marBottom w:val="0"/>
      <w:divBdr>
        <w:top w:val="none" w:sz="0" w:space="0" w:color="auto"/>
        <w:left w:val="none" w:sz="0" w:space="0" w:color="auto"/>
        <w:bottom w:val="none" w:sz="0" w:space="0" w:color="auto"/>
        <w:right w:val="none" w:sz="0" w:space="0" w:color="auto"/>
      </w:divBdr>
    </w:div>
    <w:div w:id="1479881035">
      <w:marLeft w:val="0"/>
      <w:marRight w:val="0"/>
      <w:marTop w:val="0"/>
      <w:marBottom w:val="0"/>
      <w:divBdr>
        <w:top w:val="none" w:sz="0" w:space="0" w:color="auto"/>
        <w:left w:val="none" w:sz="0" w:space="0" w:color="auto"/>
        <w:bottom w:val="none" w:sz="0" w:space="0" w:color="auto"/>
        <w:right w:val="none" w:sz="0" w:space="0" w:color="auto"/>
      </w:divBdr>
    </w:div>
    <w:div w:id="1479881036">
      <w:marLeft w:val="0"/>
      <w:marRight w:val="0"/>
      <w:marTop w:val="0"/>
      <w:marBottom w:val="0"/>
      <w:divBdr>
        <w:top w:val="none" w:sz="0" w:space="0" w:color="auto"/>
        <w:left w:val="none" w:sz="0" w:space="0" w:color="auto"/>
        <w:bottom w:val="none" w:sz="0" w:space="0" w:color="auto"/>
        <w:right w:val="none" w:sz="0" w:space="0" w:color="auto"/>
      </w:divBdr>
    </w:div>
    <w:div w:id="1479881038">
      <w:marLeft w:val="0"/>
      <w:marRight w:val="0"/>
      <w:marTop w:val="0"/>
      <w:marBottom w:val="0"/>
      <w:divBdr>
        <w:top w:val="none" w:sz="0" w:space="0" w:color="auto"/>
        <w:left w:val="none" w:sz="0" w:space="0" w:color="auto"/>
        <w:bottom w:val="none" w:sz="0" w:space="0" w:color="auto"/>
        <w:right w:val="none" w:sz="0" w:space="0" w:color="auto"/>
      </w:divBdr>
    </w:div>
    <w:div w:id="1479881039">
      <w:marLeft w:val="0"/>
      <w:marRight w:val="0"/>
      <w:marTop w:val="0"/>
      <w:marBottom w:val="0"/>
      <w:divBdr>
        <w:top w:val="none" w:sz="0" w:space="0" w:color="auto"/>
        <w:left w:val="none" w:sz="0" w:space="0" w:color="auto"/>
        <w:bottom w:val="none" w:sz="0" w:space="0" w:color="auto"/>
        <w:right w:val="none" w:sz="0" w:space="0" w:color="auto"/>
      </w:divBdr>
    </w:div>
    <w:div w:id="1479881040">
      <w:marLeft w:val="0"/>
      <w:marRight w:val="0"/>
      <w:marTop w:val="0"/>
      <w:marBottom w:val="0"/>
      <w:divBdr>
        <w:top w:val="none" w:sz="0" w:space="0" w:color="auto"/>
        <w:left w:val="none" w:sz="0" w:space="0" w:color="auto"/>
        <w:bottom w:val="none" w:sz="0" w:space="0" w:color="auto"/>
        <w:right w:val="none" w:sz="0" w:space="0" w:color="auto"/>
      </w:divBdr>
    </w:div>
    <w:div w:id="1479881041">
      <w:marLeft w:val="0"/>
      <w:marRight w:val="0"/>
      <w:marTop w:val="0"/>
      <w:marBottom w:val="0"/>
      <w:divBdr>
        <w:top w:val="none" w:sz="0" w:space="0" w:color="auto"/>
        <w:left w:val="none" w:sz="0" w:space="0" w:color="auto"/>
        <w:bottom w:val="none" w:sz="0" w:space="0" w:color="auto"/>
        <w:right w:val="none" w:sz="0" w:space="0" w:color="auto"/>
      </w:divBdr>
    </w:div>
    <w:div w:id="1479881043">
      <w:marLeft w:val="0"/>
      <w:marRight w:val="0"/>
      <w:marTop w:val="0"/>
      <w:marBottom w:val="0"/>
      <w:divBdr>
        <w:top w:val="none" w:sz="0" w:space="0" w:color="auto"/>
        <w:left w:val="none" w:sz="0" w:space="0" w:color="auto"/>
        <w:bottom w:val="none" w:sz="0" w:space="0" w:color="auto"/>
        <w:right w:val="none" w:sz="0" w:space="0" w:color="auto"/>
      </w:divBdr>
    </w:div>
    <w:div w:id="1479881044">
      <w:marLeft w:val="0"/>
      <w:marRight w:val="0"/>
      <w:marTop w:val="0"/>
      <w:marBottom w:val="0"/>
      <w:divBdr>
        <w:top w:val="none" w:sz="0" w:space="0" w:color="auto"/>
        <w:left w:val="none" w:sz="0" w:space="0" w:color="auto"/>
        <w:bottom w:val="none" w:sz="0" w:space="0" w:color="auto"/>
        <w:right w:val="none" w:sz="0" w:space="0" w:color="auto"/>
      </w:divBdr>
    </w:div>
    <w:div w:id="1479881045">
      <w:marLeft w:val="0"/>
      <w:marRight w:val="0"/>
      <w:marTop w:val="0"/>
      <w:marBottom w:val="0"/>
      <w:divBdr>
        <w:top w:val="none" w:sz="0" w:space="0" w:color="auto"/>
        <w:left w:val="none" w:sz="0" w:space="0" w:color="auto"/>
        <w:bottom w:val="none" w:sz="0" w:space="0" w:color="auto"/>
        <w:right w:val="none" w:sz="0" w:space="0" w:color="auto"/>
      </w:divBdr>
    </w:div>
    <w:div w:id="1479881046">
      <w:marLeft w:val="0"/>
      <w:marRight w:val="0"/>
      <w:marTop w:val="0"/>
      <w:marBottom w:val="0"/>
      <w:divBdr>
        <w:top w:val="none" w:sz="0" w:space="0" w:color="auto"/>
        <w:left w:val="none" w:sz="0" w:space="0" w:color="auto"/>
        <w:bottom w:val="none" w:sz="0" w:space="0" w:color="auto"/>
        <w:right w:val="none" w:sz="0" w:space="0" w:color="auto"/>
      </w:divBdr>
    </w:div>
    <w:div w:id="1479881047">
      <w:marLeft w:val="0"/>
      <w:marRight w:val="0"/>
      <w:marTop w:val="0"/>
      <w:marBottom w:val="0"/>
      <w:divBdr>
        <w:top w:val="none" w:sz="0" w:space="0" w:color="auto"/>
        <w:left w:val="none" w:sz="0" w:space="0" w:color="auto"/>
        <w:bottom w:val="none" w:sz="0" w:space="0" w:color="auto"/>
        <w:right w:val="none" w:sz="0" w:space="0" w:color="auto"/>
      </w:divBdr>
    </w:div>
    <w:div w:id="1479881049">
      <w:marLeft w:val="0"/>
      <w:marRight w:val="0"/>
      <w:marTop w:val="0"/>
      <w:marBottom w:val="0"/>
      <w:divBdr>
        <w:top w:val="none" w:sz="0" w:space="0" w:color="auto"/>
        <w:left w:val="none" w:sz="0" w:space="0" w:color="auto"/>
        <w:bottom w:val="none" w:sz="0" w:space="0" w:color="auto"/>
        <w:right w:val="none" w:sz="0" w:space="0" w:color="auto"/>
      </w:divBdr>
    </w:div>
    <w:div w:id="1479881050">
      <w:marLeft w:val="0"/>
      <w:marRight w:val="0"/>
      <w:marTop w:val="0"/>
      <w:marBottom w:val="0"/>
      <w:divBdr>
        <w:top w:val="none" w:sz="0" w:space="0" w:color="auto"/>
        <w:left w:val="none" w:sz="0" w:space="0" w:color="auto"/>
        <w:bottom w:val="none" w:sz="0" w:space="0" w:color="auto"/>
        <w:right w:val="none" w:sz="0" w:space="0" w:color="auto"/>
      </w:divBdr>
    </w:div>
    <w:div w:id="1479881051">
      <w:marLeft w:val="0"/>
      <w:marRight w:val="0"/>
      <w:marTop w:val="0"/>
      <w:marBottom w:val="0"/>
      <w:divBdr>
        <w:top w:val="none" w:sz="0" w:space="0" w:color="auto"/>
        <w:left w:val="none" w:sz="0" w:space="0" w:color="auto"/>
        <w:bottom w:val="none" w:sz="0" w:space="0" w:color="auto"/>
        <w:right w:val="none" w:sz="0" w:space="0" w:color="auto"/>
      </w:divBdr>
    </w:div>
    <w:div w:id="1479881054">
      <w:marLeft w:val="0"/>
      <w:marRight w:val="0"/>
      <w:marTop w:val="0"/>
      <w:marBottom w:val="0"/>
      <w:divBdr>
        <w:top w:val="none" w:sz="0" w:space="0" w:color="auto"/>
        <w:left w:val="none" w:sz="0" w:space="0" w:color="auto"/>
        <w:bottom w:val="none" w:sz="0" w:space="0" w:color="auto"/>
        <w:right w:val="none" w:sz="0" w:space="0" w:color="auto"/>
      </w:divBdr>
    </w:div>
    <w:div w:id="1479881055">
      <w:marLeft w:val="0"/>
      <w:marRight w:val="0"/>
      <w:marTop w:val="0"/>
      <w:marBottom w:val="0"/>
      <w:divBdr>
        <w:top w:val="none" w:sz="0" w:space="0" w:color="auto"/>
        <w:left w:val="none" w:sz="0" w:space="0" w:color="auto"/>
        <w:bottom w:val="none" w:sz="0" w:space="0" w:color="auto"/>
        <w:right w:val="none" w:sz="0" w:space="0" w:color="auto"/>
      </w:divBdr>
    </w:div>
    <w:div w:id="1479881056">
      <w:marLeft w:val="0"/>
      <w:marRight w:val="0"/>
      <w:marTop w:val="0"/>
      <w:marBottom w:val="0"/>
      <w:divBdr>
        <w:top w:val="none" w:sz="0" w:space="0" w:color="auto"/>
        <w:left w:val="none" w:sz="0" w:space="0" w:color="auto"/>
        <w:bottom w:val="none" w:sz="0" w:space="0" w:color="auto"/>
        <w:right w:val="none" w:sz="0" w:space="0" w:color="auto"/>
      </w:divBdr>
    </w:div>
    <w:div w:id="1479881057">
      <w:marLeft w:val="0"/>
      <w:marRight w:val="0"/>
      <w:marTop w:val="0"/>
      <w:marBottom w:val="0"/>
      <w:divBdr>
        <w:top w:val="none" w:sz="0" w:space="0" w:color="auto"/>
        <w:left w:val="none" w:sz="0" w:space="0" w:color="auto"/>
        <w:bottom w:val="none" w:sz="0" w:space="0" w:color="auto"/>
        <w:right w:val="none" w:sz="0" w:space="0" w:color="auto"/>
      </w:divBdr>
    </w:div>
    <w:div w:id="1479881058">
      <w:marLeft w:val="0"/>
      <w:marRight w:val="0"/>
      <w:marTop w:val="0"/>
      <w:marBottom w:val="0"/>
      <w:divBdr>
        <w:top w:val="none" w:sz="0" w:space="0" w:color="auto"/>
        <w:left w:val="none" w:sz="0" w:space="0" w:color="auto"/>
        <w:bottom w:val="none" w:sz="0" w:space="0" w:color="auto"/>
        <w:right w:val="none" w:sz="0" w:space="0" w:color="auto"/>
      </w:divBdr>
    </w:div>
    <w:div w:id="1479881059">
      <w:marLeft w:val="0"/>
      <w:marRight w:val="0"/>
      <w:marTop w:val="0"/>
      <w:marBottom w:val="0"/>
      <w:divBdr>
        <w:top w:val="none" w:sz="0" w:space="0" w:color="auto"/>
        <w:left w:val="none" w:sz="0" w:space="0" w:color="auto"/>
        <w:bottom w:val="none" w:sz="0" w:space="0" w:color="auto"/>
        <w:right w:val="none" w:sz="0" w:space="0" w:color="auto"/>
      </w:divBdr>
    </w:div>
    <w:div w:id="1479881060">
      <w:marLeft w:val="0"/>
      <w:marRight w:val="0"/>
      <w:marTop w:val="0"/>
      <w:marBottom w:val="0"/>
      <w:divBdr>
        <w:top w:val="none" w:sz="0" w:space="0" w:color="auto"/>
        <w:left w:val="none" w:sz="0" w:space="0" w:color="auto"/>
        <w:bottom w:val="none" w:sz="0" w:space="0" w:color="auto"/>
        <w:right w:val="none" w:sz="0" w:space="0" w:color="auto"/>
      </w:divBdr>
    </w:div>
    <w:div w:id="1479881061">
      <w:marLeft w:val="0"/>
      <w:marRight w:val="0"/>
      <w:marTop w:val="0"/>
      <w:marBottom w:val="0"/>
      <w:divBdr>
        <w:top w:val="none" w:sz="0" w:space="0" w:color="auto"/>
        <w:left w:val="none" w:sz="0" w:space="0" w:color="auto"/>
        <w:bottom w:val="none" w:sz="0" w:space="0" w:color="auto"/>
        <w:right w:val="none" w:sz="0" w:space="0" w:color="auto"/>
      </w:divBdr>
    </w:div>
    <w:div w:id="1479881062">
      <w:marLeft w:val="0"/>
      <w:marRight w:val="0"/>
      <w:marTop w:val="0"/>
      <w:marBottom w:val="0"/>
      <w:divBdr>
        <w:top w:val="none" w:sz="0" w:space="0" w:color="auto"/>
        <w:left w:val="none" w:sz="0" w:space="0" w:color="auto"/>
        <w:bottom w:val="none" w:sz="0" w:space="0" w:color="auto"/>
        <w:right w:val="none" w:sz="0" w:space="0" w:color="auto"/>
      </w:divBdr>
    </w:div>
    <w:div w:id="1479881063">
      <w:marLeft w:val="0"/>
      <w:marRight w:val="0"/>
      <w:marTop w:val="0"/>
      <w:marBottom w:val="0"/>
      <w:divBdr>
        <w:top w:val="none" w:sz="0" w:space="0" w:color="auto"/>
        <w:left w:val="none" w:sz="0" w:space="0" w:color="auto"/>
        <w:bottom w:val="none" w:sz="0" w:space="0" w:color="auto"/>
        <w:right w:val="none" w:sz="0" w:space="0" w:color="auto"/>
      </w:divBdr>
    </w:div>
    <w:div w:id="1479881064">
      <w:marLeft w:val="0"/>
      <w:marRight w:val="0"/>
      <w:marTop w:val="0"/>
      <w:marBottom w:val="0"/>
      <w:divBdr>
        <w:top w:val="none" w:sz="0" w:space="0" w:color="auto"/>
        <w:left w:val="none" w:sz="0" w:space="0" w:color="auto"/>
        <w:bottom w:val="none" w:sz="0" w:space="0" w:color="auto"/>
        <w:right w:val="none" w:sz="0" w:space="0" w:color="auto"/>
      </w:divBdr>
    </w:div>
    <w:div w:id="1479881065">
      <w:marLeft w:val="0"/>
      <w:marRight w:val="0"/>
      <w:marTop w:val="0"/>
      <w:marBottom w:val="0"/>
      <w:divBdr>
        <w:top w:val="none" w:sz="0" w:space="0" w:color="auto"/>
        <w:left w:val="none" w:sz="0" w:space="0" w:color="auto"/>
        <w:bottom w:val="none" w:sz="0" w:space="0" w:color="auto"/>
        <w:right w:val="none" w:sz="0" w:space="0" w:color="auto"/>
      </w:divBdr>
    </w:div>
    <w:div w:id="1479881066">
      <w:marLeft w:val="0"/>
      <w:marRight w:val="0"/>
      <w:marTop w:val="0"/>
      <w:marBottom w:val="0"/>
      <w:divBdr>
        <w:top w:val="none" w:sz="0" w:space="0" w:color="auto"/>
        <w:left w:val="none" w:sz="0" w:space="0" w:color="auto"/>
        <w:bottom w:val="none" w:sz="0" w:space="0" w:color="auto"/>
        <w:right w:val="none" w:sz="0" w:space="0" w:color="auto"/>
      </w:divBdr>
    </w:div>
    <w:div w:id="1479881067">
      <w:marLeft w:val="0"/>
      <w:marRight w:val="0"/>
      <w:marTop w:val="0"/>
      <w:marBottom w:val="0"/>
      <w:divBdr>
        <w:top w:val="none" w:sz="0" w:space="0" w:color="auto"/>
        <w:left w:val="none" w:sz="0" w:space="0" w:color="auto"/>
        <w:bottom w:val="none" w:sz="0" w:space="0" w:color="auto"/>
        <w:right w:val="none" w:sz="0" w:space="0" w:color="auto"/>
      </w:divBdr>
    </w:div>
    <w:div w:id="1479881068">
      <w:marLeft w:val="0"/>
      <w:marRight w:val="0"/>
      <w:marTop w:val="0"/>
      <w:marBottom w:val="0"/>
      <w:divBdr>
        <w:top w:val="none" w:sz="0" w:space="0" w:color="auto"/>
        <w:left w:val="none" w:sz="0" w:space="0" w:color="auto"/>
        <w:bottom w:val="none" w:sz="0" w:space="0" w:color="auto"/>
        <w:right w:val="none" w:sz="0" w:space="0" w:color="auto"/>
      </w:divBdr>
    </w:div>
    <w:div w:id="1479881069">
      <w:marLeft w:val="0"/>
      <w:marRight w:val="0"/>
      <w:marTop w:val="0"/>
      <w:marBottom w:val="0"/>
      <w:divBdr>
        <w:top w:val="none" w:sz="0" w:space="0" w:color="auto"/>
        <w:left w:val="none" w:sz="0" w:space="0" w:color="auto"/>
        <w:bottom w:val="none" w:sz="0" w:space="0" w:color="auto"/>
        <w:right w:val="none" w:sz="0" w:space="0" w:color="auto"/>
      </w:divBdr>
    </w:div>
    <w:div w:id="1479881071">
      <w:marLeft w:val="0"/>
      <w:marRight w:val="0"/>
      <w:marTop w:val="0"/>
      <w:marBottom w:val="0"/>
      <w:divBdr>
        <w:top w:val="none" w:sz="0" w:space="0" w:color="auto"/>
        <w:left w:val="none" w:sz="0" w:space="0" w:color="auto"/>
        <w:bottom w:val="none" w:sz="0" w:space="0" w:color="auto"/>
        <w:right w:val="none" w:sz="0" w:space="0" w:color="auto"/>
      </w:divBdr>
    </w:div>
    <w:div w:id="1479881072">
      <w:marLeft w:val="0"/>
      <w:marRight w:val="0"/>
      <w:marTop w:val="0"/>
      <w:marBottom w:val="0"/>
      <w:divBdr>
        <w:top w:val="none" w:sz="0" w:space="0" w:color="auto"/>
        <w:left w:val="none" w:sz="0" w:space="0" w:color="auto"/>
        <w:bottom w:val="none" w:sz="0" w:space="0" w:color="auto"/>
        <w:right w:val="none" w:sz="0" w:space="0" w:color="auto"/>
      </w:divBdr>
    </w:div>
    <w:div w:id="1479881073">
      <w:marLeft w:val="0"/>
      <w:marRight w:val="0"/>
      <w:marTop w:val="0"/>
      <w:marBottom w:val="0"/>
      <w:divBdr>
        <w:top w:val="none" w:sz="0" w:space="0" w:color="auto"/>
        <w:left w:val="none" w:sz="0" w:space="0" w:color="auto"/>
        <w:bottom w:val="none" w:sz="0" w:space="0" w:color="auto"/>
        <w:right w:val="none" w:sz="0" w:space="0" w:color="auto"/>
      </w:divBdr>
    </w:div>
    <w:div w:id="1479881074">
      <w:marLeft w:val="0"/>
      <w:marRight w:val="0"/>
      <w:marTop w:val="0"/>
      <w:marBottom w:val="0"/>
      <w:divBdr>
        <w:top w:val="none" w:sz="0" w:space="0" w:color="auto"/>
        <w:left w:val="none" w:sz="0" w:space="0" w:color="auto"/>
        <w:bottom w:val="none" w:sz="0" w:space="0" w:color="auto"/>
        <w:right w:val="none" w:sz="0" w:space="0" w:color="auto"/>
      </w:divBdr>
    </w:div>
    <w:div w:id="1479881075">
      <w:marLeft w:val="0"/>
      <w:marRight w:val="0"/>
      <w:marTop w:val="0"/>
      <w:marBottom w:val="0"/>
      <w:divBdr>
        <w:top w:val="none" w:sz="0" w:space="0" w:color="auto"/>
        <w:left w:val="none" w:sz="0" w:space="0" w:color="auto"/>
        <w:bottom w:val="none" w:sz="0" w:space="0" w:color="auto"/>
        <w:right w:val="none" w:sz="0" w:space="0" w:color="auto"/>
      </w:divBdr>
    </w:div>
    <w:div w:id="1479881077">
      <w:marLeft w:val="0"/>
      <w:marRight w:val="0"/>
      <w:marTop w:val="0"/>
      <w:marBottom w:val="0"/>
      <w:divBdr>
        <w:top w:val="none" w:sz="0" w:space="0" w:color="auto"/>
        <w:left w:val="none" w:sz="0" w:space="0" w:color="auto"/>
        <w:bottom w:val="none" w:sz="0" w:space="0" w:color="auto"/>
        <w:right w:val="none" w:sz="0" w:space="0" w:color="auto"/>
      </w:divBdr>
    </w:div>
    <w:div w:id="1479881078">
      <w:marLeft w:val="0"/>
      <w:marRight w:val="0"/>
      <w:marTop w:val="0"/>
      <w:marBottom w:val="0"/>
      <w:divBdr>
        <w:top w:val="none" w:sz="0" w:space="0" w:color="auto"/>
        <w:left w:val="none" w:sz="0" w:space="0" w:color="auto"/>
        <w:bottom w:val="none" w:sz="0" w:space="0" w:color="auto"/>
        <w:right w:val="none" w:sz="0" w:space="0" w:color="auto"/>
      </w:divBdr>
    </w:div>
    <w:div w:id="1479881079">
      <w:marLeft w:val="0"/>
      <w:marRight w:val="0"/>
      <w:marTop w:val="0"/>
      <w:marBottom w:val="0"/>
      <w:divBdr>
        <w:top w:val="none" w:sz="0" w:space="0" w:color="auto"/>
        <w:left w:val="none" w:sz="0" w:space="0" w:color="auto"/>
        <w:bottom w:val="none" w:sz="0" w:space="0" w:color="auto"/>
        <w:right w:val="none" w:sz="0" w:space="0" w:color="auto"/>
      </w:divBdr>
    </w:div>
    <w:div w:id="1479881080">
      <w:marLeft w:val="0"/>
      <w:marRight w:val="0"/>
      <w:marTop w:val="0"/>
      <w:marBottom w:val="0"/>
      <w:divBdr>
        <w:top w:val="none" w:sz="0" w:space="0" w:color="auto"/>
        <w:left w:val="none" w:sz="0" w:space="0" w:color="auto"/>
        <w:bottom w:val="none" w:sz="0" w:space="0" w:color="auto"/>
        <w:right w:val="none" w:sz="0" w:space="0" w:color="auto"/>
      </w:divBdr>
    </w:div>
    <w:div w:id="1479881081">
      <w:marLeft w:val="0"/>
      <w:marRight w:val="0"/>
      <w:marTop w:val="0"/>
      <w:marBottom w:val="0"/>
      <w:divBdr>
        <w:top w:val="none" w:sz="0" w:space="0" w:color="auto"/>
        <w:left w:val="none" w:sz="0" w:space="0" w:color="auto"/>
        <w:bottom w:val="none" w:sz="0" w:space="0" w:color="auto"/>
        <w:right w:val="none" w:sz="0" w:space="0" w:color="auto"/>
      </w:divBdr>
    </w:div>
    <w:div w:id="1479881082">
      <w:marLeft w:val="0"/>
      <w:marRight w:val="0"/>
      <w:marTop w:val="0"/>
      <w:marBottom w:val="0"/>
      <w:divBdr>
        <w:top w:val="none" w:sz="0" w:space="0" w:color="auto"/>
        <w:left w:val="none" w:sz="0" w:space="0" w:color="auto"/>
        <w:bottom w:val="none" w:sz="0" w:space="0" w:color="auto"/>
        <w:right w:val="none" w:sz="0" w:space="0" w:color="auto"/>
      </w:divBdr>
    </w:div>
    <w:div w:id="1479881083">
      <w:marLeft w:val="0"/>
      <w:marRight w:val="0"/>
      <w:marTop w:val="0"/>
      <w:marBottom w:val="0"/>
      <w:divBdr>
        <w:top w:val="none" w:sz="0" w:space="0" w:color="auto"/>
        <w:left w:val="none" w:sz="0" w:space="0" w:color="auto"/>
        <w:bottom w:val="none" w:sz="0" w:space="0" w:color="auto"/>
        <w:right w:val="none" w:sz="0" w:space="0" w:color="auto"/>
      </w:divBdr>
    </w:div>
    <w:div w:id="1479881084">
      <w:marLeft w:val="0"/>
      <w:marRight w:val="0"/>
      <w:marTop w:val="0"/>
      <w:marBottom w:val="0"/>
      <w:divBdr>
        <w:top w:val="none" w:sz="0" w:space="0" w:color="auto"/>
        <w:left w:val="none" w:sz="0" w:space="0" w:color="auto"/>
        <w:bottom w:val="none" w:sz="0" w:space="0" w:color="auto"/>
        <w:right w:val="none" w:sz="0" w:space="0" w:color="auto"/>
      </w:divBdr>
    </w:div>
    <w:div w:id="1479881085">
      <w:marLeft w:val="0"/>
      <w:marRight w:val="0"/>
      <w:marTop w:val="0"/>
      <w:marBottom w:val="0"/>
      <w:divBdr>
        <w:top w:val="none" w:sz="0" w:space="0" w:color="auto"/>
        <w:left w:val="none" w:sz="0" w:space="0" w:color="auto"/>
        <w:bottom w:val="none" w:sz="0" w:space="0" w:color="auto"/>
        <w:right w:val="none" w:sz="0" w:space="0" w:color="auto"/>
      </w:divBdr>
    </w:div>
    <w:div w:id="1479881086">
      <w:marLeft w:val="0"/>
      <w:marRight w:val="0"/>
      <w:marTop w:val="0"/>
      <w:marBottom w:val="0"/>
      <w:divBdr>
        <w:top w:val="none" w:sz="0" w:space="0" w:color="auto"/>
        <w:left w:val="none" w:sz="0" w:space="0" w:color="auto"/>
        <w:bottom w:val="none" w:sz="0" w:space="0" w:color="auto"/>
        <w:right w:val="none" w:sz="0" w:space="0" w:color="auto"/>
      </w:divBdr>
    </w:div>
    <w:div w:id="1479881087">
      <w:marLeft w:val="0"/>
      <w:marRight w:val="0"/>
      <w:marTop w:val="0"/>
      <w:marBottom w:val="0"/>
      <w:divBdr>
        <w:top w:val="none" w:sz="0" w:space="0" w:color="auto"/>
        <w:left w:val="none" w:sz="0" w:space="0" w:color="auto"/>
        <w:bottom w:val="none" w:sz="0" w:space="0" w:color="auto"/>
        <w:right w:val="none" w:sz="0" w:space="0" w:color="auto"/>
      </w:divBdr>
    </w:div>
    <w:div w:id="1479881088">
      <w:marLeft w:val="0"/>
      <w:marRight w:val="0"/>
      <w:marTop w:val="0"/>
      <w:marBottom w:val="0"/>
      <w:divBdr>
        <w:top w:val="none" w:sz="0" w:space="0" w:color="auto"/>
        <w:left w:val="none" w:sz="0" w:space="0" w:color="auto"/>
        <w:bottom w:val="none" w:sz="0" w:space="0" w:color="auto"/>
        <w:right w:val="none" w:sz="0" w:space="0" w:color="auto"/>
      </w:divBdr>
    </w:div>
    <w:div w:id="1479881089">
      <w:marLeft w:val="0"/>
      <w:marRight w:val="0"/>
      <w:marTop w:val="0"/>
      <w:marBottom w:val="0"/>
      <w:divBdr>
        <w:top w:val="none" w:sz="0" w:space="0" w:color="auto"/>
        <w:left w:val="none" w:sz="0" w:space="0" w:color="auto"/>
        <w:bottom w:val="none" w:sz="0" w:space="0" w:color="auto"/>
        <w:right w:val="none" w:sz="0" w:space="0" w:color="auto"/>
      </w:divBdr>
    </w:div>
    <w:div w:id="1479881090">
      <w:marLeft w:val="0"/>
      <w:marRight w:val="0"/>
      <w:marTop w:val="0"/>
      <w:marBottom w:val="0"/>
      <w:divBdr>
        <w:top w:val="none" w:sz="0" w:space="0" w:color="auto"/>
        <w:left w:val="none" w:sz="0" w:space="0" w:color="auto"/>
        <w:bottom w:val="none" w:sz="0" w:space="0" w:color="auto"/>
        <w:right w:val="none" w:sz="0" w:space="0" w:color="auto"/>
      </w:divBdr>
    </w:div>
    <w:div w:id="1479881091">
      <w:marLeft w:val="0"/>
      <w:marRight w:val="0"/>
      <w:marTop w:val="0"/>
      <w:marBottom w:val="0"/>
      <w:divBdr>
        <w:top w:val="none" w:sz="0" w:space="0" w:color="auto"/>
        <w:left w:val="none" w:sz="0" w:space="0" w:color="auto"/>
        <w:bottom w:val="none" w:sz="0" w:space="0" w:color="auto"/>
        <w:right w:val="none" w:sz="0" w:space="0" w:color="auto"/>
      </w:divBdr>
    </w:div>
    <w:div w:id="1479881093">
      <w:marLeft w:val="0"/>
      <w:marRight w:val="0"/>
      <w:marTop w:val="0"/>
      <w:marBottom w:val="0"/>
      <w:divBdr>
        <w:top w:val="none" w:sz="0" w:space="0" w:color="auto"/>
        <w:left w:val="none" w:sz="0" w:space="0" w:color="auto"/>
        <w:bottom w:val="none" w:sz="0" w:space="0" w:color="auto"/>
        <w:right w:val="none" w:sz="0" w:space="0" w:color="auto"/>
      </w:divBdr>
    </w:div>
    <w:div w:id="1479881094">
      <w:marLeft w:val="0"/>
      <w:marRight w:val="0"/>
      <w:marTop w:val="0"/>
      <w:marBottom w:val="0"/>
      <w:divBdr>
        <w:top w:val="none" w:sz="0" w:space="0" w:color="auto"/>
        <w:left w:val="none" w:sz="0" w:space="0" w:color="auto"/>
        <w:bottom w:val="none" w:sz="0" w:space="0" w:color="auto"/>
        <w:right w:val="none" w:sz="0" w:space="0" w:color="auto"/>
      </w:divBdr>
    </w:div>
    <w:div w:id="1479881095">
      <w:marLeft w:val="0"/>
      <w:marRight w:val="0"/>
      <w:marTop w:val="0"/>
      <w:marBottom w:val="0"/>
      <w:divBdr>
        <w:top w:val="none" w:sz="0" w:space="0" w:color="auto"/>
        <w:left w:val="none" w:sz="0" w:space="0" w:color="auto"/>
        <w:bottom w:val="none" w:sz="0" w:space="0" w:color="auto"/>
        <w:right w:val="none" w:sz="0" w:space="0" w:color="auto"/>
      </w:divBdr>
    </w:div>
    <w:div w:id="1479881098">
      <w:marLeft w:val="0"/>
      <w:marRight w:val="0"/>
      <w:marTop w:val="0"/>
      <w:marBottom w:val="0"/>
      <w:divBdr>
        <w:top w:val="none" w:sz="0" w:space="0" w:color="auto"/>
        <w:left w:val="none" w:sz="0" w:space="0" w:color="auto"/>
        <w:bottom w:val="none" w:sz="0" w:space="0" w:color="auto"/>
        <w:right w:val="none" w:sz="0" w:space="0" w:color="auto"/>
      </w:divBdr>
    </w:div>
    <w:div w:id="1479881099">
      <w:marLeft w:val="0"/>
      <w:marRight w:val="0"/>
      <w:marTop w:val="0"/>
      <w:marBottom w:val="0"/>
      <w:divBdr>
        <w:top w:val="none" w:sz="0" w:space="0" w:color="auto"/>
        <w:left w:val="none" w:sz="0" w:space="0" w:color="auto"/>
        <w:bottom w:val="none" w:sz="0" w:space="0" w:color="auto"/>
        <w:right w:val="none" w:sz="0" w:space="0" w:color="auto"/>
      </w:divBdr>
    </w:div>
    <w:div w:id="1479881100">
      <w:marLeft w:val="0"/>
      <w:marRight w:val="0"/>
      <w:marTop w:val="0"/>
      <w:marBottom w:val="0"/>
      <w:divBdr>
        <w:top w:val="none" w:sz="0" w:space="0" w:color="auto"/>
        <w:left w:val="none" w:sz="0" w:space="0" w:color="auto"/>
        <w:bottom w:val="none" w:sz="0" w:space="0" w:color="auto"/>
        <w:right w:val="none" w:sz="0" w:space="0" w:color="auto"/>
      </w:divBdr>
    </w:div>
    <w:div w:id="1479881101">
      <w:marLeft w:val="0"/>
      <w:marRight w:val="0"/>
      <w:marTop w:val="0"/>
      <w:marBottom w:val="0"/>
      <w:divBdr>
        <w:top w:val="none" w:sz="0" w:space="0" w:color="auto"/>
        <w:left w:val="none" w:sz="0" w:space="0" w:color="auto"/>
        <w:bottom w:val="none" w:sz="0" w:space="0" w:color="auto"/>
        <w:right w:val="none" w:sz="0" w:space="0" w:color="auto"/>
      </w:divBdr>
    </w:div>
    <w:div w:id="1479881103">
      <w:marLeft w:val="0"/>
      <w:marRight w:val="0"/>
      <w:marTop w:val="0"/>
      <w:marBottom w:val="0"/>
      <w:divBdr>
        <w:top w:val="none" w:sz="0" w:space="0" w:color="auto"/>
        <w:left w:val="none" w:sz="0" w:space="0" w:color="auto"/>
        <w:bottom w:val="none" w:sz="0" w:space="0" w:color="auto"/>
        <w:right w:val="none" w:sz="0" w:space="0" w:color="auto"/>
      </w:divBdr>
    </w:div>
    <w:div w:id="1479881104">
      <w:marLeft w:val="0"/>
      <w:marRight w:val="0"/>
      <w:marTop w:val="0"/>
      <w:marBottom w:val="0"/>
      <w:divBdr>
        <w:top w:val="none" w:sz="0" w:space="0" w:color="auto"/>
        <w:left w:val="none" w:sz="0" w:space="0" w:color="auto"/>
        <w:bottom w:val="none" w:sz="0" w:space="0" w:color="auto"/>
        <w:right w:val="none" w:sz="0" w:space="0" w:color="auto"/>
      </w:divBdr>
    </w:div>
    <w:div w:id="1479881105">
      <w:marLeft w:val="0"/>
      <w:marRight w:val="0"/>
      <w:marTop w:val="0"/>
      <w:marBottom w:val="0"/>
      <w:divBdr>
        <w:top w:val="none" w:sz="0" w:space="0" w:color="auto"/>
        <w:left w:val="none" w:sz="0" w:space="0" w:color="auto"/>
        <w:bottom w:val="none" w:sz="0" w:space="0" w:color="auto"/>
        <w:right w:val="none" w:sz="0" w:space="0" w:color="auto"/>
      </w:divBdr>
    </w:div>
    <w:div w:id="1479881106">
      <w:marLeft w:val="0"/>
      <w:marRight w:val="0"/>
      <w:marTop w:val="0"/>
      <w:marBottom w:val="0"/>
      <w:divBdr>
        <w:top w:val="none" w:sz="0" w:space="0" w:color="auto"/>
        <w:left w:val="none" w:sz="0" w:space="0" w:color="auto"/>
        <w:bottom w:val="none" w:sz="0" w:space="0" w:color="auto"/>
        <w:right w:val="none" w:sz="0" w:space="0" w:color="auto"/>
      </w:divBdr>
    </w:div>
    <w:div w:id="1479881109">
      <w:marLeft w:val="0"/>
      <w:marRight w:val="0"/>
      <w:marTop w:val="0"/>
      <w:marBottom w:val="0"/>
      <w:divBdr>
        <w:top w:val="none" w:sz="0" w:space="0" w:color="auto"/>
        <w:left w:val="none" w:sz="0" w:space="0" w:color="auto"/>
        <w:bottom w:val="none" w:sz="0" w:space="0" w:color="auto"/>
        <w:right w:val="none" w:sz="0" w:space="0" w:color="auto"/>
      </w:divBdr>
    </w:div>
    <w:div w:id="1479881111">
      <w:marLeft w:val="0"/>
      <w:marRight w:val="0"/>
      <w:marTop w:val="0"/>
      <w:marBottom w:val="0"/>
      <w:divBdr>
        <w:top w:val="none" w:sz="0" w:space="0" w:color="auto"/>
        <w:left w:val="none" w:sz="0" w:space="0" w:color="auto"/>
        <w:bottom w:val="none" w:sz="0" w:space="0" w:color="auto"/>
        <w:right w:val="none" w:sz="0" w:space="0" w:color="auto"/>
      </w:divBdr>
    </w:div>
    <w:div w:id="1479881113">
      <w:marLeft w:val="0"/>
      <w:marRight w:val="0"/>
      <w:marTop w:val="0"/>
      <w:marBottom w:val="0"/>
      <w:divBdr>
        <w:top w:val="none" w:sz="0" w:space="0" w:color="auto"/>
        <w:left w:val="none" w:sz="0" w:space="0" w:color="auto"/>
        <w:bottom w:val="none" w:sz="0" w:space="0" w:color="auto"/>
        <w:right w:val="none" w:sz="0" w:space="0" w:color="auto"/>
      </w:divBdr>
    </w:div>
    <w:div w:id="1479881114">
      <w:marLeft w:val="0"/>
      <w:marRight w:val="0"/>
      <w:marTop w:val="0"/>
      <w:marBottom w:val="0"/>
      <w:divBdr>
        <w:top w:val="none" w:sz="0" w:space="0" w:color="auto"/>
        <w:left w:val="none" w:sz="0" w:space="0" w:color="auto"/>
        <w:bottom w:val="none" w:sz="0" w:space="0" w:color="auto"/>
        <w:right w:val="none" w:sz="0" w:space="0" w:color="auto"/>
      </w:divBdr>
    </w:div>
    <w:div w:id="1479881115">
      <w:marLeft w:val="0"/>
      <w:marRight w:val="0"/>
      <w:marTop w:val="0"/>
      <w:marBottom w:val="0"/>
      <w:divBdr>
        <w:top w:val="none" w:sz="0" w:space="0" w:color="auto"/>
        <w:left w:val="none" w:sz="0" w:space="0" w:color="auto"/>
        <w:bottom w:val="none" w:sz="0" w:space="0" w:color="auto"/>
        <w:right w:val="none" w:sz="0" w:space="0" w:color="auto"/>
      </w:divBdr>
    </w:div>
    <w:div w:id="1479881116">
      <w:marLeft w:val="0"/>
      <w:marRight w:val="0"/>
      <w:marTop w:val="0"/>
      <w:marBottom w:val="0"/>
      <w:divBdr>
        <w:top w:val="none" w:sz="0" w:space="0" w:color="auto"/>
        <w:left w:val="none" w:sz="0" w:space="0" w:color="auto"/>
        <w:bottom w:val="none" w:sz="0" w:space="0" w:color="auto"/>
        <w:right w:val="none" w:sz="0" w:space="0" w:color="auto"/>
      </w:divBdr>
    </w:div>
    <w:div w:id="14798811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image" Target="media/image2.png"/><Relationship Id="rId12" Type="http://schemas.openxmlformats.org/officeDocument/2006/relationships/image" Target="media/image3.png"/><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10.png"/><Relationship Id="rId10" Type="http://schemas.openxmlformats.org/officeDocument/2006/relationships/header" Target="header2.xml"/><Relationship Id="rId19"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image" Target="media/image9.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54</TotalTime>
  <Pages>41</Pages>
  <Words>8809</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Интегратор</dc:creator>
  <cp:keywords/>
  <dc:description/>
  <cp:lastModifiedBy>G</cp:lastModifiedBy>
  <cp:revision>10</cp:revision>
  <cp:lastPrinted>2016-04-06T07:38:00Z</cp:lastPrinted>
  <dcterms:created xsi:type="dcterms:W3CDTF">2015-12-10T23:44:00Z</dcterms:created>
  <dcterms:modified xsi:type="dcterms:W3CDTF">2016-04-06T07:39:00Z</dcterms:modified>
</cp:coreProperties>
</file>