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63" w:rsidRPr="00A64B63" w:rsidRDefault="00A64B63" w:rsidP="00A64B63">
      <w:pPr>
        <w:shd w:val="clear" w:color="auto" w:fill="FFFFFF"/>
        <w:ind w:firstLine="993"/>
        <w:jc w:val="center"/>
        <w:textAlignment w:val="baseline"/>
        <w:outlineLvl w:val="1"/>
        <w:rPr>
          <w:b/>
          <w:spacing w:val="2"/>
          <w:lang w:eastAsia="ru-RU"/>
        </w:rPr>
      </w:pPr>
      <w:bookmarkStart w:id="0" w:name="_GoBack"/>
      <w:r w:rsidRPr="00A64B63">
        <w:rPr>
          <w:b/>
          <w:spacing w:val="2"/>
          <w:lang w:eastAsia="ru-RU"/>
        </w:rPr>
        <w:t>Технические требования</w:t>
      </w:r>
    </w:p>
    <w:p w:rsidR="00A64B63" w:rsidRPr="00A64B63" w:rsidRDefault="00A64B63" w:rsidP="00A64B63">
      <w:pPr>
        <w:shd w:val="clear" w:color="auto" w:fill="FFFFFF"/>
        <w:ind w:firstLine="993"/>
        <w:jc w:val="center"/>
        <w:textAlignment w:val="baseline"/>
        <w:outlineLvl w:val="1"/>
        <w:rPr>
          <w:b/>
          <w:spacing w:val="2"/>
          <w:lang w:eastAsia="ru-RU"/>
        </w:rPr>
      </w:pPr>
      <w:r w:rsidRPr="00A64B63">
        <w:rPr>
          <w:b/>
          <w:spacing w:val="2"/>
          <w:lang w:eastAsia="ru-RU"/>
        </w:rPr>
        <w:t xml:space="preserve">к предоставлению материалов архитектурно-градостроительного облика </w:t>
      </w:r>
    </w:p>
    <w:p w:rsidR="00A64B63" w:rsidRPr="00A64B63" w:rsidRDefault="00A64B63" w:rsidP="00A64B63">
      <w:pPr>
        <w:shd w:val="clear" w:color="auto" w:fill="FFFFFF"/>
        <w:ind w:firstLine="993"/>
        <w:jc w:val="center"/>
        <w:textAlignment w:val="baseline"/>
        <w:outlineLvl w:val="1"/>
        <w:rPr>
          <w:b/>
          <w:spacing w:val="2"/>
          <w:lang w:eastAsia="ru-RU"/>
        </w:rPr>
      </w:pPr>
      <w:r w:rsidRPr="00A64B63">
        <w:rPr>
          <w:b/>
          <w:spacing w:val="2"/>
          <w:lang w:eastAsia="ru-RU"/>
        </w:rPr>
        <w:t>объекта капитального строительства на территории города Переславля-Залесского</w:t>
      </w:r>
    </w:p>
    <w:p w:rsidR="00A64B63" w:rsidRPr="00A64B63" w:rsidRDefault="00A64B63" w:rsidP="00A64B63">
      <w:pPr>
        <w:shd w:val="clear" w:color="auto" w:fill="FFFFFF"/>
        <w:ind w:firstLine="993"/>
        <w:jc w:val="center"/>
        <w:textAlignment w:val="baseline"/>
        <w:outlineLvl w:val="1"/>
        <w:rPr>
          <w:b/>
          <w:spacing w:val="2"/>
          <w:lang w:eastAsia="ru-RU"/>
        </w:rPr>
      </w:pPr>
      <w:r w:rsidRPr="00A64B63">
        <w:rPr>
          <w:b/>
          <w:spacing w:val="2"/>
          <w:lang w:eastAsia="ru-RU"/>
        </w:rPr>
        <w:t xml:space="preserve"> в электронном виде </w:t>
      </w:r>
    </w:p>
    <w:bookmarkEnd w:id="0"/>
    <w:p w:rsidR="00A64B63" w:rsidRPr="000217EA" w:rsidRDefault="00A64B63" w:rsidP="00A64B63">
      <w:pPr>
        <w:shd w:val="clear" w:color="auto" w:fill="FFFFFF"/>
        <w:ind w:firstLine="993"/>
        <w:jc w:val="center"/>
        <w:textAlignment w:val="baseline"/>
        <w:outlineLvl w:val="1"/>
        <w:rPr>
          <w:spacing w:val="2"/>
          <w:lang w:eastAsia="ru-RU"/>
        </w:rPr>
      </w:pP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1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 xml:space="preserve">Электронные данные (документы) сохраняются в файлах в формате </w:t>
      </w:r>
      <w:proofErr w:type="spellStart"/>
      <w:r w:rsidRPr="000217EA">
        <w:rPr>
          <w:spacing w:val="2"/>
          <w:lang w:eastAsia="ru-RU"/>
        </w:rPr>
        <w:t>Portable</w:t>
      </w:r>
      <w:proofErr w:type="spellEnd"/>
      <w:r w:rsidRPr="000217EA">
        <w:rPr>
          <w:spacing w:val="2"/>
          <w:lang w:eastAsia="ru-RU"/>
        </w:rPr>
        <w:t xml:space="preserve"> </w:t>
      </w:r>
      <w:proofErr w:type="spellStart"/>
      <w:r w:rsidRPr="000217EA">
        <w:rPr>
          <w:spacing w:val="2"/>
          <w:lang w:eastAsia="ru-RU"/>
        </w:rPr>
        <w:t>Document</w:t>
      </w:r>
      <w:proofErr w:type="spellEnd"/>
      <w:r w:rsidRPr="000217EA">
        <w:rPr>
          <w:spacing w:val="2"/>
          <w:lang w:eastAsia="ru-RU"/>
        </w:rPr>
        <w:t xml:space="preserve"> </w:t>
      </w:r>
      <w:proofErr w:type="spellStart"/>
      <w:r w:rsidRPr="000217EA">
        <w:rPr>
          <w:spacing w:val="2"/>
          <w:lang w:eastAsia="ru-RU"/>
        </w:rPr>
        <w:t>Format</w:t>
      </w:r>
      <w:proofErr w:type="spellEnd"/>
      <w:r w:rsidRPr="000217EA">
        <w:rPr>
          <w:spacing w:val="2"/>
          <w:lang w:eastAsia="ru-RU"/>
        </w:rPr>
        <w:t xml:space="preserve"> (PDF) с одинаковым разрешением (не менее 250 пикселов на дюйм).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2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Один файл содержит один документ по перечню обязательного комплекта, прикладываемого к заявлению.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3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Файлы пакета электронных данных (документов) не должны быть зашифрованы, не допускается устанавливать в файлах парольную защиту на открытие файла.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4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Файлы должны открываться на просмотр стандартными средствами, без предварительного вывода на экран каких-либо предупреждений или сообщений об ошибках (включая ошибки, при которых файл не открывается для просмотра и копирования).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5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Файлы не должны содержать ошибок при открытии (включая ошибки, при которых файл не открывается для просмотра и копирования)</w:t>
      </w:r>
      <w:r>
        <w:rPr>
          <w:spacing w:val="2"/>
          <w:lang w:eastAsia="ru-RU"/>
        </w:rPr>
        <w:t>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6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Не допускается в файлах устанавливать опцию запрета копирования и печати содержимого файла.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7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При формировании пакета электронных данных (документов) должна быть обеспечена целостность информации, шрифты, иллюстрации и другие файловые объекты должны быть встроены ("внедрены") в тело файла.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8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Вне зависимости от количества листов (от первого до последнего листа без пропусков листов) сохраняются в виде одного файла каждый из указанных документов: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пояснительная записка;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градостроительный план земельного участка;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текстовая часть проекта планировки территории;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техническое (архитектурно-планировочное) задание;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технические отчеты, технические условия, согласования размещения в зонах с особыми условиями использования территории, выписки из протоколов, письма органов и организаций, иные документы в текстовом виде.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9</w:t>
      </w:r>
      <w:r>
        <w:rPr>
          <w:spacing w:val="2"/>
          <w:lang w:eastAsia="ru-RU"/>
        </w:rPr>
        <w:t xml:space="preserve">. </w:t>
      </w:r>
      <w:smartTag w:uri="urn:schemas-microsoft-com:office:smarttags" w:element="PersonName">
        <w:r w:rsidRPr="000217EA">
          <w:rPr>
            <w:spacing w:val="2"/>
            <w:lang w:eastAsia="ru-RU"/>
          </w:rPr>
          <w:t>Архив</w:t>
        </w:r>
      </w:smartTag>
      <w:r w:rsidRPr="000217EA">
        <w:rPr>
          <w:spacing w:val="2"/>
          <w:lang w:eastAsia="ru-RU"/>
        </w:rPr>
        <w:t>ные файловые форматы (RAR) допускается использовать для представления чертежей с общим объемом количества информации более 500 Мбайт (мегабайт).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10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Загрузка одного документа в виде двух и более файлов не допускается.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11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Загрузка части документа (не в полном объеме) не допускается;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12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При сохранении документов в формате PDF Заявителем должны быть проверены: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правильный размер страницы публикации;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все элементы и эффекты на месте;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изменение шрифтов или форматирования текста;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ухудшение качества изображения или изменения цветопередачи.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13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Гипертекстовые ссылки на другие файлы, ссылки на электронные библиотеки и иные информационные ресурсы не допускаются.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14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Сохраняемые в электронном виде схемы планировочной организации территории, схемы фасадов, разверток фасадов, разрезов, поэтажных планов должны быть сохранены в одинаковом масштабе в соответствии с </w:t>
      </w:r>
      <w:hyperlink r:id="rId4" w:history="1">
        <w:r w:rsidRPr="00546C4B">
          <w:rPr>
            <w:spacing w:val="2"/>
            <w:lang w:eastAsia="ru-RU"/>
          </w:rPr>
          <w:t>ГОСТ Р 21.1101-2013</w:t>
        </w:r>
      </w:hyperlink>
      <w:r w:rsidRPr="000217EA">
        <w:rPr>
          <w:spacing w:val="2"/>
          <w:lang w:eastAsia="ru-RU"/>
        </w:rPr>
        <w:t> (при оценке загруженных документов (проверке габаритов, конфигурации, взаиморасположении отдельных элементов) может быть осуществлено наложение друг на друга отдельных схем).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15. С</w:t>
      </w:r>
      <w:r w:rsidRPr="000217EA">
        <w:rPr>
          <w:spacing w:val="2"/>
          <w:lang w:eastAsia="ru-RU"/>
        </w:rPr>
        <w:t>охраняемые в электронном виде схемы планировочной организации территории, схемы поэтажных планов должны быть расположены одинаково на листе относительно сторон света и соответствовать расположению участка, объекта капитального строительства относительно сторон света.</w:t>
      </w:r>
      <w:r>
        <w:rPr>
          <w:spacing w:val="2"/>
          <w:lang w:eastAsia="ru-RU"/>
        </w:rPr>
        <w:t xml:space="preserve"> 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16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Для сохраняемых графических изображений не должны быть применены растягивание/сжатие, поворот растровых изображений и иные трансформации;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17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Рекомендуется для обеспечения цветопередачи не использовать цвета RGB, только CMYK.</w:t>
      </w:r>
    </w:p>
    <w:p w:rsidR="00A64B63" w:rsidRPr="00546C4B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lastRenderedPageBreak/>
        <w:t>18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 xml:space="preserve">Сохраняемые в электронном виде текстовые документы должны </w:t>
      </w:r>
      <w:r w:rsidRPr="00546C4B">
        <w:rPr>
          <w:spacing w:val="2"/>
          <w:lang w:eastAsia="ru-RU"/>
        </w:rPr>
        <w:t>быть сохранены в масштабе 1:1.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546C4B">
        <w:rPr>
          <w:spacing w:val="2"/>
          <w:lang w:eastAsia="ru-RU"/>
        </w:rPr>
        <w:t>19</w:t>
      </w:r>
      <w:r>
        <w:rPr>
          <w:spacing w:val="2"/>
          <w:lang w:eastAsia="ru-RU"/>
        </w:rPr>
        <w:t xml:space="preserve">. </w:t>
      </w:r>
      <w:r w:rsidRPr="00546C4B">
        <w:rPr>
          <w:spacing w:val="2"/>
          <w:lang w:eastAsia="ru-RU"/>
        </w:rPr>
        <w:t>Копии текстовых документов должны соответствовать определениям </w:t>
      </w:r>
      <w:hyperlink r:id="rId5" w:history="1">
        <w:r w:rsidRPr="00546C4B">
          <w:rPr>
            <w:spacing w:val="2"/>
            <w:lang w:eastAsia="ru-RU"/>
          </w:rPr>
          <w:t xml:space="preserve">ГОСТ Р </w:t>
        </w:r>
      </w:hyperlink>
      <w:r w:rsidRPr="00546C4B">
        <w:rPr>
          <w:spacing w:val="2"/>
          <w:lang w:eastAsia="ru-RU"/>
        </w:rPr>
        <w:t>7.0.8-2013 и не содержать визуально воспринимаемых признаков изменения документа,</w:t>
      </w:r>
      <w:r w:rsidRPr="000217EA">
        <w:rPr>
          <w:spacing w:val="2"/>
          <w:lang w:eastAsia="ru-RU"/>
        </w:rPr>
        <w:t xml:space="preserve"> полностью воспроизводящего информацию подлинного документа и всех его внешних признаков или их частей: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несоответствия формы, цвета бланков и его реквизитов;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противоречивости содержания, орфографических ошибок, нестандартных шрифтов;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Pr="000217EA">
        <w:rPr>
          <w:spacing w:val="2"/>
          <w:lang w:eastAsia="ru-RU"/>
        </w:rPr>
        <w:t>дописки или внесения записей на месте удаленного текста, композиционных следов, следов механического воздействия.</w:t>
      </w:r>
    </w:p>
    <w:p w:rsidR="00A64B63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20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Каждое наименование файла пакета электронных данных (документов) должно соответствовать содержанию файла (включая надписи и графические изображения).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21</w:t>
      </w:r>
      <w:r>
        <w:rPr>
          <w:spacing w:val="2"/>
          <w:lang w:eastAsia="ru-RU"/>
        </w:rPr>
        <w:t xml:space="preserve">. </w:t>
      </w:r>
      <w:r w:rsidRPr="000217EA">
        <w:rPr>
          <w:spacing w:val="2"/>
          <w:lang w:eastAsia="ru-RU"/>
        </w:rPr>
        <w:t>Файлы не должны содержать недоступных для прочтения (рассмотрения) надписей, условных обозначений, толщин линий, текстур, рисунков, архитектурных деталей.</w:t>
      </w:r>
    </w:p>
    <w:p w:rsidR="00A64B63" w:rsidRPr="000217EA" w:rsidRDefault="00A64B63" w:rsidP="00A64B63">
      <w:pPr>
        <w:shd w:val="clear" w:color="auto" w:fill="FFFFFF"/>
        <w:ind w:firstLine="567"/>
        <w:jc w:val="both"/>
        <w:textAlignment w:val="baseline"/>
        <w:rPr>
          <w:spacing w:val="2"/>
          <w:lang w:eastAsia="ru-RU"/>
        </w:rPr>
      </w:pPr>
      <w:r w:rsidRPr="000217EA">
        <w:rPr>
          <w:spacing w:val="2"/>
          <w:lang w:eastAsia="ru-RU"/>
        </w:rPr>
        <w:t>22</w:t>
      </w:r>
      <w:r>
        <w:rPr>
          <w:spacing w:val="2"/>
          <w:lang w:eastAsia="ru-RU"/>
        </w:rPr>
        <w:t>. П</w:t>
      </w:r>
      <w:r w:rsidRPr="000217EA">
        <w:rPr>
          <w:spacing w:val="2"/>
          <w:lang w:eastAsia="ru-RU"/>
        </w:rPr>
        <w:t>ри направлении документов в электронной форме заявитель обеспечивает соответствие электронной копии подлиннику документа, соответствие требованиям, указанным в подпунктах, и требованиям к составу и содержанию материалов АГО.</w:t>
      </w:r>
    </w:p>
    <w:p w:rsidR="00A64B63" w:rsidRPr="000217EA" w:rsidRDefault="00A64B63" w:rsidP="00A64B63">
      <w:pPr>
        <w:ind w:firstLine="567"/>
        <w:jc w:val="both"/>
      </w:pPr>
    </w:p>
    <w:p w:rsidR="00A64B63" w:rsidRDefault="00A64B63" w:rsidP="00A64B63">
      <w:pPr>
        <w:shd w:val="clear" w:color="auto" w:fill="FFFFFF"/>
        <w:ind w:firstLine="993"/>
        <w:jc w:val="center"/>
        <w:textAlignment w:val="baseline"/>
        <w:outlineLvl w:val="1"/>
      </w:pPr>
    </w:p>
    <w:p w:rsidR="00A64B63" w:rsidRDefault="00A64B63" w:rsidP="00A64B63"/>
    <w:p w:rsidR="005860AC" w:rsidRDefault="005860AC"/>
    <w:sectPr w:rsidR="005860AC" w:rsidSect="00B346A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41"/>
    <w:rsid w:val="00291341"/>
    <w:rsid w:val="005860AC"/>
    <w:rsid w:val="00A6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9C0B-442A-4876-B6FD-973121D4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03829" TargetMode="External"/><Relationship Id="rId4" Type="http://schemas.openxmlformats.org/officeDocument/2006/relationships/hyperlink" Target="http://docs.cntd.ru/document/1200104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2018-02-12T12:24:00Z</dcterms:created>
  <dcterms:modified xsi:type="dcterms:W3CDTF">2018-02-12T12:25:00Z</dcterms:modified>
</cp:coreProperties>
</file>