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Pr="00E0300C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Pr="00E0300C" w:rsidRDefault="00020FD7" w:rsidP="00020F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020FD7" w:rsidRPr="00E0300C" w:rsidRDefault="00020FD7" w:rsidP="00020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</w:pPr>
      <w:proofErr w:type="gramStart"/>
      <w:r w:rsidRPr="00E0300C">
        <w:rPr>
          <w:rFonts w:ascii="Times New Roman" w:eastAsia="Times New Roman" w:hAnsi="Times New Roman"/>
          <w:b/>
          <w:snapToGrid w:val="0"/>
          <w:sz w:val="36"/>
          <w:szCs w:val="20"/>
          <w:lang w:eastAsia="ru-RU"/>
        </w:rPr>
        <w:t>УСЛОВИЯ  ПРИВАТИЗАЦИИ</w:t>
      </w:r>
      <w:proofErr w:type="gramEnd"/>
    </w:p>
    <w:p w:rsidR="00020FD7" w:rsidRPr="00E0300C" w:rsidRDefault="00020FD7" w:rsidP="00020F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020FD7" w:rsidRDefault="00020FD7" w:rsidP="00020FD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0139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муниципального имущества  </w:t>
      </w:r>
    </w:p>
    <w:p w:rsidR="00020FD7" w:rsidRPr="002947DE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здание</w:t>
      </w:r>
      <w:r w:rsidRPr="00042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947DE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назначение: нежилое, общая площадь 2188,5 </w:t>
      </w:r>
      <w:proofErr w:type="spellStart"/>
      <w:r w:rsidRPr="002947DE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2-</w:t>
      </w:r>
      <w:r w:rsidRPr="002947DE">
        <w:rPr>
          <w:rFonts w:ascii="Times New Roman" w:eastAsia="Times New Roman" w:hAnsi="Times New Roman"/>
          <w:sz w:val="24"/>
          <w:szCs w:val="24"/>
          <w:lang w:eastAsia="ru-RU"/>
        </w:rPr>
        <w:t>этажное здание, адрес объекта: Ярославская область, г. Переславль-Залесский, пл. Комсомольская, д.39, кадастровый (условный) номер: 76:1</w:t>
      </w:r>
      <w:bookmarkStart w:id="0" w:name="_GoBack"/>
      <w:bookmarkEnd w:id="0"/>
      <w:r w:rsidRPr="002947DE">
        <w:rPr>
          <w:rFonts w:ascii="Times New Roman" w:eastAsia="Times New Roman" w:hAnsi="Times New Roman"/>
          <w:sz w:val="24"/>
          <w:szCs w:val="24"/>
          <w:lang w:eastAsia="ru-RU"/>
        </w:rPr>
        <w:t>8:010806:66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0FD7" w:rsidRPr="002947DE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947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земельный участок, </w:t>
      </w:r>
      <w:r w:rsidRPr="00294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площадью 5855 </w:t>
      </w:r>
      <w:proofErr w:type="spellStart"/>
      <w:r w:rsidRPr="00294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294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76:18:010805:12, расположенный по адресу: Ярославская область, г Переславль-Залесский, </w:t>
      </w:r>
      <w:r w:rsidRPr="002947DE">
        <w:rPr>
          <w:rFonts w:ascii="Times New Roman" w:eastAsia="Times New Roman" w:hAnsi="Times New Roman"/>
          <w:sz w:val="24"/>
          <w:szCs w:val="24"/>
          <w:lang w:eastAsia="ru-RU"/>
        </w:rPr>
        <w:t>пл. Комсомольская, д.39</w:t>
      </w:r>
      <w:r w:rsidRPr="00294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 разрешенного использования: для массовой застройки.</w:t>
      </w:r>
    </w:p>
    <w:p w:rsidR="00020FD7" w:rsidRPr="000420AD" w:rsidRDefault="00020FD7" w:rsidP="00020FD7">
      <w:pPr>
        <w:tabs>
          <w:tab w:val="left" w:pos="-411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FD7" w:rsidRPr="000420AD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020FD7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020FD7" w:rsidRPr="00E039B8" w:rsidRDefault="00020FD7" w:rsidP="00020FD7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020FD7" w:rsidRPr="00E039B8" w:rsidRDefault="00020FD7" w:rsidP="00020FD7">
      <w:pPr>
        <w:pStyle w:val="Normal"/>
        <w:spacing w:before="120"/>
        <w:ind w:left="0" w:right="0"/>
        <w:jc w:val="center"/>
        <w:rPr>
          <w:rFonts w:ascii="Times New Roman" w:hAnsi="Times New Roman"/>
          <w:b/>
        </w:rPr>
      </w:pPr>
      <w:r w:rsidRPr="00E039B8">
        <w:rPr>
          <w:rFonts w:ascii="Times New Roman" w:hAnsi="Times New Roman"/>
          <w:b/>
          <w:noProof/>
        </w:rPr>
        <w:lastRenderedPageBreak/>
        <w:t>I.</w:t>
      </w:r>
      <w:r w:rsidRPr="00E039B8">
        <w:rPr>
          <w:rFonts w:ascii="Times New Roman" w:hAnsi="Times New Roman"/>
          <w:b/>
        </w:rPr>
        <w:t xml:space="preserve"> Общие положения</w:t>
      </w:r>
    </w:p>
    <w:p w:rsidR="00020FD7" w:rsidRPr="00740422" w:rsidRDefault="00020FD7" w:rsidP="00020FD7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0AD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0420AD">
        <w:rPr>
          <w:rFonts w:ascii="Times New Roman" w:eastAsia="Times New Roman" w:hAnsi="Times New Roman"/>
          <w:i/>
          <w:sz w:val="24"/>
          <w:szCs w:val="24"/>
          <w:lang w:eastAsia="ru-RU"/>
        </w:rPr>
        <w:t>Объект продажи</w:t>
      </w:r>
      <w:r w:rsidRPr="000420AD">
        <w:rPr>
          <w:rFonts w:ascii="Times New Roman" w:eastAsia="Times New Roman" w:hAnsi="Times New Roman"/>
          <w:snapToGrid w:val="0"/>
          <w:lang w:eastAsia="ru-RU"/>
        </w:rPr>
        <w:t>:</w:t>
      </w:r>
    </w:p>
    <w:p w:rsidR="00020FD7" w:rsidRDefault="00020FD7" w:rsidP="00020FD7">
      <w:pPr>
        <w:widowControl w:val="0"/>
        <w:tabs>
          <w:tab w:val="num" w:pos="993"/>
        </w:tabs>
        <w:snapToGri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-</w:t>
      </w:r>
      <w:r w:rsidRPr="00740422">
        <w:rPr>
          <w:rFonts w:ascii="Times New Roman" w:eastAsia="Times New Roman" w:hAnsi="Times New Roman"/>
          <w:snapToGrid w:val="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Pr="00740422">
        <w:rPr>
          <w:rFonts w:ascii="Times New Roman" w:eastAsia="Times New Roman" w:hAnsi="Times New Roman"/>
          <w:sz w:val="24"/>
          <w:szCs w:val="24"/>
          <w:lang w:eastAsia="ru-RU"/>
        </w:rPr>
        <w:t>, назначение: нежилое,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площадь 2188,5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2-</w:t>
      </w:r>
      <w:r w:rsidRPr="00740422">
        <w:rPr>
          <w:rFonts w:ascii="Times New Roman" w:eastAsia="Times New Roman" w:hAnsi="Times New Roman"/>
          <w:sz w:val="24"/>
          <w:szCs w:val="24"/>
          <w:lang w:eastAsia="ru-RU"/>
        </w:rPr>
        <w:t>этажное здание, адрес объекта: Ярославская область, г. Переславль-Залесский, пл. Комсомольская, д.39, кадастровый (у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словный) номер: 76:18:010806:66.</w:t>
      </w:r>
    </w:p>
    <w:p w:rsidR="00020FD7" w:rsidRPr="000420AD" w:rsidRDefault="00020FD7" w:rsidP="00020FD7">
      <w:pPr>
        <w:widowControl w:val="0"/>
        <w:tabs>
          <w:tab w:val="num" w:pos="993"/>
        </w:tabs>
        <w:snapToGri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40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земельный участок</w:t>
      </w:r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площадью 5855 </w:t>
      </w:r>
      <w:proofErr w:type="spellStart"/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76:18:010805:12, расположенный по адресу: Ярославская область, г Переславль-Залесский, 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>пл. Комсомольская, д.39</w:t>
      </w:r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 разрешенного использования: для массовой застройки.</w:t>
      </w:r>
    </w:p>
    <w:p w:rsidR="00020FD7" w:rsidRPr="00690CC0" w:rsidRDefault="00020FD7" w:rsidP="00020FD7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0420AD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Рыночная стоимость</w:t>
      </w:r>
      <w:r w:rsidRPr="000420A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указанного объекта, утвержденная независимым оценщиком Индивидуальным предпринимателем Максимовой Т.В. на основании отчета №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57.2</w:t>
      </w:r>
      <w:r w:rsidRPr="000420A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 оценке рыночной стоимости,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9 456 000</w:t>
      </w:r>
      <w:r w:rsidRPr="000E1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девять миллионов четыреста пятьдесят шесть тысяч)</w:t>
      </w:r>
      <w:r w:rsidRPr="000E1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 w:rsidRPr="000E185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 w:rsidRPr="000E1851">
        <w:rPr>
          <w:rFonts w:ascii="Times New Roman" w:hAnsi="Times New Roman"/>
          <w:snapToGrid w:val="0"/>
          <w:sz w:val="24"/>
          <w:szCs w:val="24"/>
          <w:lang w:eastAsia="ru-RU"/>
        </w:rPr>
        <w:t>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20FD7" w:rsidRPr="000D7DD5" w:rsidRDefault="00020FD7" w:rsidP="00020FD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земельный участок - 6 025 000 (шесть миллионов двадцать пять тысяч) рублей;</w:t>
      </w:r>
    </w:p>
    <w:p w:rsidR="00020FD7" w:rsidRPr="00690CC0" w:rsidRDefault="00020FD7" w:rsidP="00020FD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здание – 3 431 000 (три миллиона четыреста тридцать одна тысяча) рублей.</w:t>
      </w:r>
    </w:p>
    <w:p w:rsidR="00020FD7" w:rsidRPr="002947DE" w:rsidRDefault="00020FD7" w:rsidP="00020FD7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C74B5D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Собственность:</w:t>
      </w:r>
      <w:r w:rsidRPr="00C74B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муниципальная, город Переславль-Залесский, </w:t>
      </w:r>
      <w:r w:rsidRPr="00C74B5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здание</w:t>
      </w:r>
      <w:r w:rsidRPr="00C74B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</w:t>
      </w:r>
      <w:r w:rsidRPr="00C74B5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выписка из ЕГРН от 24.03.2018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запись регистрации </w:t>
      </w:r>
      <w:r w:rsidRPr="00C74B5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№ 76-76-06/009/2014-122 от 21.05.2014;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земельный участок</w:t>
      </w:r>
      <w:r w:rsidRPr="00C74B5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C74B5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свидетельство о государственной регистрации права от 03.12.2015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запись регистрации № 76-76/006/-76/006/005/2015-1885/1.</w:t>
      </w:r>
    </w:p>
    <w:p w:rsidR="00020FD7" w:rsidRPr="00C74B5D" w:rsidRDefault="00020FD7" w:rsidP="00020FD7">
      <w:pPr>
        <w:widowControl w:val="0"/>
        <w:snapToGri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020FD7" w:rsidRPr="009F3918" w:rsidRDefault="00020FD7" w:rsidP="00020FD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039B8">
        <w:rPr>
          <w:rFonts w:ascii="Times New Roman" w:eastAsia="Times New Roman" w:hAnsi="Times New Roman"/>
          <w:b/>
          <w:noProof/>
          <w:snapToGrid w:val="0"/>
          <w:lang w:eastAsia="ru-RU"/>
        </w:rPr>
        <w:t>II.</w:t>
      </w:r>
      <w:r w:rsidRPr="00E039B8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9F39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Основная характеристика объекта по состоянию на</w:t>
      </w:r>
      <w:r w:rsidRPr="009F3918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23</w:t>
      </w:r>
      <w:r w:rsidRPr="009F3918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5</w:t>
      </w:r>
      <w:r w:rsidRPr="009F3918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8</w:t>
      </w:r>
      <w:r w:rsidRPr="009F39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:rsidR="00020FD7" w:rsidRPr="009F3918" w:rsidRDefault="00020FD7" w:rsidP="0002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noProof/>
          <w:snapToGrid w:val="0"/>
          <w:sz w:val="24"/>
          <w:szCs w:val="24"/>
          <w:lang w:eastAsia="ru-RU"/>
        </w:rPr>
        <w:t>1</w:t>
      </w:r>
      <w:r w:rsidRPr="009F3918">
        <w:rPr>
          <w:rFonts w:ascii="Times New Roman" w:eastAsia="Times New Roman" w:hAnsi="Times New Roman"/>
          <w:noProof/>
          <w:snapToGrid w:val="0"/>
          <w:sz w:val="24"/>
          <w:szCs w:val="24"/>
          <w:lang w:eastAsia="ru-RU"/>
        </w:rPr>
        <w:t>.</w:t>
      </w:r>
      <w:r w:rsidRPr="009F3918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Описание объект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а</w:t>
      </w:r>
      <w:r w:rsidRPr="009F39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020FD7" w:rsidRDefault="00020FD7" w:rsidP="00020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Нежилое здание, расположенное </w:t>
      </w:r>
      <w:r w:rsidRPr="009F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адресу: Ярославска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обл., г. Переславль-Залесский, </w:t>
      </w:r>
      <w:r w:rsidRPr="000420AD">
        <w:rPr>
          <w:rFonts w:ascii="Times New Roman" w:eastAsia="Times New Roman" w:hAnsi="Times New Roman"/>
          <w:sz w:val="24"/>
          <w:szCs w:val="24"/>
          <w:lang w:eastAsia="ru-RU"/>
        </w:rPr>
        <w:t>пл. Комсомольская, д.39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0FD7" w:rsidRDefault="00020FD7" w:rsidP="00020FD7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9F39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Существующие ограничения (обременения) права</w:t>
      </w:r>
      <w:r w:rsidRPr="009F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20FD7" w:rsidRDefault="00020FD7" w:rsidP="00020FD7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74B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Дом специалистов бумагопрядильной фабрики Борисовых, вторая половина </w:t>
      </w:r>
      <w:r w:rsidRPr="0050209A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 в., вторая половина </w:t>
      </w:r>
      <w:r w:rsidRPr="0050209A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в;</w:t>
      </w:r>
    </w:p>
    <w:p w:rsidR="00020FD7" w:rsidRPr="009F3918" w:rsidRDefault="00020FD7" w:rsidP="0002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FD7" w:rsidRPr="009F3918" w:rsidRDefault="00020FD7" w:rsidP="00020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Pr="009F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3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конструктивные особенности и их техническое состояние нежилого помещения </w:t>
      </w:r>
    </w:p>
    <w:p w:rsidR="00020FD7" w:rsidRPr="009F3918" w:rsidRDefault="00020FD7" w:rsidP="0002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906"/>
        <w:gridCol w:w="3563"/>
        <w:gridCol w:w="3249"/>
      </w:tblGrid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Материалы и конструкции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 - ленточный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ремонт</w:t>
            </w:r>
          </w:p>
        </w:tc>
      </w:tr>
      <w:tr w:rsidR="00020FD7" w:rsidRPr="009F3918" w:rsidTr="00B4069A">
        <w:trPr>
          <w:trHeight w:val="417"/>
        </w:trPr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требуются восстановительные работы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Перекрытия 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дер./металл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восстановление, конструктив отсутствует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 отсутствует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Напольное покрытие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Проемы оконные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двойные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Дверные проемы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0FD7" w:rsidRPr="009F3918" w:rsidTr="00B4069A">
        <w:tc>
          <w:tcPr>
            <w:tcW w:w="62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3700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покраска, плитка</w:t>
            </w:r>
          </w:p>
        </w:tc>
        <w:tc>
          <w:tcPr>
            <w:tcW w:w="3324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обновление</w:t>
            </w:r>
          </w:p>
        </w:tc>
      </w:tr>
    </w:tbl>
    <w:p w:rsidR="00020FD7" w:rsidRPr="009F3918" w:rsidRDefault="00020FD7" w:rsidP="00020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FD7" w:rsidRPr="009F3918" w:rsidRDefault="00020FD7" w:rsidP="00020FD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576"/>
        <w:gridCol w:w="3240"/>
      </w:tblGrid>
      <w:tr w:rsidR="00020FD7" w:rsidRPr="009F3918" w:rsidTr="00B4069A">
        <w:trPr>
          <w:trHeight w:val="552"/>
        </w:trPr>
        <w:tc>
          <w:tcPr>
            <w:tcW w:w="9564" w:type="dxa"/>
            <w:gridSpan w:val="3"/>
            <w:shd w:val="clear" w:color="auto" w:fill="auto"/>
          </w:tcPr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Инженерное оборудование</w:t>
            </w:r>
          </w:p>
        </w:tc>
      </w:tr>
      <w:tr w:rsidR="00020FD7" w:rsidRPr="009F3918" w:rsidTr="00B4069A">
        <w:trPr>
          <w:trHeight w:val="552"/>
        </w:trPr>
        <w:tc>
          <w:tcPr>
            <w:tcW w:w="2540" w:type="dxa"/>
            <w:shd w:val="clear" w:color="auto" w:fill="auto"/>
          </w:tcPr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Электроснабжение </w:t>
            </w:r>
          </w:p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Водоснабжение </w:t>
            </w:r>
          </w:p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Канализация </w:t>
            </w:r>
          </w:p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3700" w:type="dxa"/>
            <w:shd w:val="clear" w:color="auto" w:fill="auto"/>
          </w:tcPr>
          <w:p w:rsidR="00020FD7" w:rsidRPr="00B95214" w:rsidRDefault="00020FD7" w:rsidP="00B4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3324" w:type="dxa"/>
            <w:shd w:val="clear" w:color="auto" w:fill="auto"/>
          </w:tcPr>
          <w:p w:rsidR="00020FD7" w:rsidRPr="00B95214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подключены</w:t>
            </w:r>
          </w:p>
        </w:tc>
      </w:tr>
    </w:tbl>
    <w:p w:rsidR="00020FD7" w:rsidRDefault="00020FD7" w:rsidP="00020FD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FD7" w:rsidRPr="009F3918" w:rsidRDefault="00020FD7" w:rsidP="00020FD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FD7" w:rsidRPr="009E4742" w:rsidRDefault="00020FD7" w:rsidP="00020FD7">
      <w:pPr>
        <w:widowControl w:val="0"/>
        <w:tabs>
          <w:tab w:val="left" w:pos="0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742">
        <w:rPr>
          <w:rFonts w:ascii="Times New Roman" w:hAnsi="Times New Roman"/>
          <w:b/>
          <w:sz w:val="24"/>
          <w:szCs w:val="24"/>
        </w:rPr>
        <w:t xml:space="preserve">4. </w:t>
      </w:r>
      <w:r w:rsidRPr="009E474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участке: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Характеристики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Местоположение (почтовый адрес ориентира)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Ярославская область, </w:t>
      </w:r>
      <w:proofErr w:type="spellStart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г.Переславль</w:t>
      </w:r>
      <w:proofErr w:type="spellEnd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-Залесский, 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пл. Комсомольская, д.39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Площадь, кв. м: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5855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Кадастровый номер:</w:t>
      </w:r>
      <w:r w:rsidRPr="00705C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76:18:010805:12 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bookmarkStart w:id="1" w:name="_Hlk483399636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</w:t>
      </w:r>
      <w:bookmarkEnd w:id="1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 на недвижимое имущество и сделок с ним от 2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76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301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/014/201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26170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Права на земельный участок: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собственность г. Переславля-Залесского Ярославской области 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03.12.2015 запись регистрации № 76-76/006/005/2015-1885/1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Сведения об ограничениях (обременениях):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зарегистрировано, необходимо соблюдать: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охранной зоны национального парка «</w:t>
      </w:r>
      <w:proofErr w:type="spellStart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Плещеево</w:t>
      </w:r>
      <w:proofErr w:type="spellEnd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озеро», утвержденные Постановлением Губернатора Ярославской области от 14.08.2002 №551 «О создании охранной зоны национального парка «</w:t>
      </w:r>
      <w:proofErr w:type="spellStart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Плещеево</w:t>
      </w:r>
      <w:proofErr w:type="spellEnd"/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озеро» на всей площади земельного участка;</w:t>
      </w:r>
    </w:p>
    <w:p w:rsidR="00020FD7" w:rsidRPr="00705C5A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Категория земель: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земли населенных пунктов;</w:t>
      </w:r>
    </w:p>
    <w:p w:rsidR="00020FD7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C5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Разрешенное использование:</w:t>
      </w:r>
      <w:r w:rsidRPr="00705C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4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массовой застройки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0FD7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FD7" w:rsidRDefault="00020FD7" w:rsidP="00020FD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F3918">
        <w:rPr>
          <w:rFonts w:ascii="Times New Roman" w:hAnsi="Times New Roman"/>
          <w:sz w:val="24"/>
          <w:szCs w:val="24"/>
        </w:rPr>
        <w:t>Объект приватизации находится</w:t>
      </w:r>
      <w:r>
        <w:rPr>
          <w:rFonts w:ascii="Times New Roman" w:hAnsi="Times New Roman"/>
          <w:sz w:val="24"/>
          <w:szCs w:val="24"/>
        </w:rPr>
        <w:t xml:space="preserve"> в центре</w:t>
      </w:r>
      <w:r w:rsidRPr="009F3918">
        <w:rPr>
          <w:rFonts w:ascii="Times New Roman" w:hAnsi="Times New Roman"/>
          <w:sz w:val="24"/>
          <w:szCs w:val="24"/>
        </w:rPr>
        <w:t xml:space="preserve"> г. Переславль-Залесский</w:t>
      </w:r>
      <w:r>
        <w:rPr>
          <w:rFonts w:ascii="Times New Roman" w:hAnsi="Times New Roman"/>
          <w:sz w:val="24"/>
          <w:szCs w:val="24"/>
        </w:rPr>
        <w:t xml:space="preserve">, двухэтажное с подвалом, кирпичное здание располагается в центре деловой активности, рядом с рекой Трубеж и другими социально важными объектами и учреждениями. В шаговой доступности находится озеро </w:t>
      </w:r>
      <w:proofErr w:type="spellStart"/>
      <w:r>
        <w:rPr>
          <w:rFonts w:ascii="Times New Roman" w:hAnsi="Times New Roman"/>
          <w:sz w:val="24"/>
          <w:szCs w:val="24"/>
        </w:rPr>
        <w:t>Плещеево</w:t>
      </w:r>
      <w:proofErr w:type="spellEnd"/>
      <w:r>
        <w:rPr>
          <w:rFonts w:ascii="Times New Roman" w:hAnsi="Times New Roman"/>
          <w:sz w:val="24"/>
          <w:szCs w:val="24"/>
        </w:rPr>
        <w:t xml:space="preserve">. Внешний фасад зданий с видимыми дефектами, разрушение перекрытий, внутренний отделки, отсутствие проемов. Состояние крыши-конструктивный элемент отсутствует. В результате визуального обследования фасадов здания, принято техническое состояние объекта – требуется капитальный ремонт. Инженерные коммуникации объекта отключены, так как здание не эксплуатируется по назначению. </w:t>
      </w:r>
    </w:p>
    <w:p w:rsidR="00020FD7" w:rsidRDefault="00020FD7" w:rsidP="00020FD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20FD7" w:rsidRPr="009F3918" w:rsidRDefault="00020FD7" w:rsidP="00020FD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3918">
        <w:rPr>
          <w:rFonts w:ascii="Times New Roman" w:hAnsi="Times New Roman"/>
          <w:sz w:val="24"/>
          <w:szCs w:val="24"/>
        </w:rPr>
        <w:t>Транспортная доступность района расположения объекта оценки – хорошая</w:t>
      </w:r>
      <w:r>
        <w:rPr>
          <w:rFonts w:ascii="Times New Roman" w:hAnsi="Times New Roman"/>
          <w:sz w:val="24"/>
          <w:szCs w:val="24"/>
        </w:rPr>
        <w:t>. Связь с другими и населенными пунктами осуществляется автобусным сообщением, такси, личным транспортом. Местоположение объекта хорошее.</w:t>
      </w:r>
    </w:p>
    <w:p w:rsidR="00020FD7" w:rsidRPr="009F3918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0FD7" w:rsidRPr="009F3918" w:rsidRDefault="00020FD7" w:rsidP="00020F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918">
        <w:rPr>
          <w:rFonts w:ascii="Times New Roman" w:hAnsi="Times New Roman"/>
          <w:sz w:val="24"/>
          <w:szCs w:val="24"/>
        </w:rPr>
        <w:t xml:space="preserve"> </w:t>
      </w:r>
    </w:p>
    <w:p w:rsidR="00020FD7" w:rsidRPr="009F3918" w:rsidRDefault="00020FD7" w:rsidP="00020FD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F3918">
        <w:rPr>
          <w:rFonts w:ascii="Times New Roman" w:hAnsi="Times New Roman"/>
          <w:b/>
          <w:noProof/>
          <w:sz w:val="24"/>
          <w:szCs w:val="24"/>
        </w:rPr>
        <w:t>I</w:t>
      </w:r>
      <w:r w:rsidRPr="009F3918"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9F3918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9F39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Порядок и сроки продажи объекта:</w:t>
      </w:r>
    </w:p>
    <w:p w:rsidR="00020FD7" w:rsidRPr="009F3918" w:rsidRDefault="00020FD7" w:rsidP="00020FD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3918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Способ приватизации: </w:t>
      </w:r>
      <w:r w:rsidRPr="009F3918">
        <w:rPr>
          <w:rFonts w:ascii="Times New Roman" w:hAnsi="Times New Roman"/>
          <w:snapToGrid w:val="0"/>
          <w:sz w:val="24"/>
          <w:szCs w:val="24"/>
          <w:lang w:eastAsia="ru-RU"/>
        </w:rPr>
        <w:t>аукцион, открытый по составу участников.</w:t>
      </w:r>
    </w:p>
    <w:p w:rsidR="00020FD7" w:rsidRPr="009F3918" w:rsidRDefault="00020FD7" w:rsidP="00020FD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3918">
        <w:rPr>
          <w:rFonts w:ascii="Times New Roman" w:hAnsi="Times New Roman"/>
          <w:i/>
          <w:snapToGrid w:val="0"/>
          <w:sz w:val="24"/>
          <w:szCs w:val="24"/>
          <w:lang w:eastAsia="ru-RU"/>
        </w:rPr>
        <w:t>Форма подачи предложений о цене</w:t>
      </w:r>
      <w:r w:rsidRPr="009F3918">
        <w:rPr>
          <w:rFonts w:ascii="Times New Roman" w:hAnsi="Times New Roman"/>
          <w:snapToGrid w:val="0"/>
          <w:sz w:val="24"/>
          <w:szCs w:val="24"/>
          <w:lang w:eastAsia="ru-RU"/>
        </w:rPr>
        <w:t>: открытая.</w:t>
      </w:r>
    </w:p>
    <w:p w:rsidR="00020FD7" w:rsidRPr="00A04CC1" w:rsidRDefault="00020FD7" w:rsidP="00020FD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3918">
        <w:rPr>
          <w:rFonts w:ascii="Times New Roman" w:hAnsi="Times New Roman"/>
          <w:i/>
          <w:snapToGrid w:val="0"/>
          <w:sz w:val="24"/>
          <w:szCs w:val="24"/>
          <w:lang w:eastAsia="ru-RU"/>
        </w:rPr>
        <w:t>Начальная цена продажи объект</w:t>
      </w:r>
      <w:r>
        <w:rPr>
          <w:rFonts w:ascii="Times New Roman" w:hAnsi="Times New Roman"/>
          <w:i/>
          <w:snapToGrid w:val="0"/>
          <w:sz w:val="24"/>
          <w:szCs w:val="24"/>
          <w:lang w:eastAsia="ru-RU"/>
        </w:rPr>
        <w:t>а</w:t>
      </w:r>
      <w:r w:rsidRPr="009F39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: </w:t>
      </w:r>
      <w:r w:rsidRPr="00740422">
        <w:rPr>
          <w:rFonts w:ascii="Times New Roman" w:hAnsi="Times New Roman"/>
          <w:b/>
          <w:snapToGrid w:val="0"/>
          <w:sz w:val="24"/>
          <w:szCs w:val="24"/>
          <w:lang w:eastAsia="ru-RU"/>
        </w:rPr>
        <w:t>9 456 000 (девять м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иллионов четыреста пятьдесят</w:t>
      </w:r>
      <w:r w:rsidRPr="0074042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шесть тысяч)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3E1F1D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том числе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:</w:t>
      </w:r>
    </w:p>
    <w:p w:rsidR="00020FD7" w:rsidRPr="000D7DD5" w:rsidRDefault="00020FD7" w:rsidP="00020FD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земельный участок - 6 025 000 (шесть миллионов двадцать пять тысяч) рублей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 w:rsidRPr="00CD51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НДС не облагается</w:t>
      </w: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;</w:t>
      </w:r>
    </w:p>
    <w:p w:rsidR="00020FD7" w:rsidRPr="00C34FC4" w:rsidRDefault="00020FD7" w:rsidP="00020FD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здание – 3 431 000 (три миллиона четыреста тридцать одна тысяча) рублей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 w:rsidRPr="00C34FC4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 том числе</w:t>
      </w:r>
      <w:r w:rsidRPr="00C34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</w:t>
      </w:r>
      <w:r w:rsidRPr="00C34FC4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020FD7" w:rsidRPr="009F3918" w:rsidRDefault="00020FD7" w:rsidP="00020FD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20FD7" w:rsidRPr="009F3918" w:rsidRDefault="00020FD7" w:rsidP="00020FD7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918">
        <w:rPr>
          <w:rFonts w:ascii="Times New Roman" w:hAnsi="Times New Roman"/>
          <w:i/>
          <w:snapToGrid w:val="0"/>
          <w:sz w:val="24"/>
          <w:szCs w:val="24"/>
          <w:lang w:eastAsia="ru-RU"/>
        </w:rPr>
        <w:t>Форма платежа</w:t>
      </w:r>
      <w:r w:rsidRPr="009F3918">
        <w:rPr>
          <w:rFonts w:ascii="Times New Roman" w:hAnsi="Times New Roman"/>
          <w:snapToGrid w:val="0"/>
          <w:sz w:val="24"/>
          <w:szCs w:val="24"/>
          <w:lang w:eastAsia="ru-RU"/>
        </w:rPr>
        <w:t>: безналичная единовременным платежом.</w:t>
      </w:r>
    </w:p>
    <w:p w:rsidR="00020FD7" w:rsidRPr="009F3918" w:rsidRDefault="00020FD7" w:rsidP="00020FD7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F3918">
        <w:rPr>
          <w:rFonts w:ascii="Times New Roman" w:hAnsi="Times New Roman"/>
          <w:i/>
          <w:sz w:val="24"/>
          <w:szCs w:val="24"/>
          <w:lang w:eastAsia="ru-RU"/>
        </w:rPr>
        <w:lastRenderedPageBreak/>
        <w:t>Оплата за приобретенны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9F3918">
        <w:rPr>
          <w:rFonts w:ascii="Times New Roman" w:hAnsi="Times New Roman"/>
          <w:i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9F3918">
        <w:rPr>
          <w:rFonts w:ascii="Times New Roman" w:hAnsi="Times New Roman"/>
          <w:sz w:val="24"/>
          <w:szCs w:val="24"/>
          <w:lang w:eastAsia="ru-RU"/>
        </w:rPr>
        <w:t xml:space="preserve"> производится в течение 10 рабочих дней </w:t>
      </w:r>
      <w:r w:rsidRPr="009F39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 даты заключения договора купли-продажи по следующим реквизитам:</w:t>
      </w:r>
    </w:p>
    <w:p w:rsidR="00020FD7" w:rsidRPr="009F3918" w:rsidRDefault="00020FD7" w:rsidP="00020FD7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9F39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сч</w:t>
      </w:r>
      <w:proofErr w:type="spellEnd"/>
      <w:r w:rsidRPr="009F39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40302810978883000027 ИНН 7608002597, КПП 760801001.</w:t>
      </w:r>
    </w:p>
    <w:p w:rsidR="00020FD7" w:rsidRPr="009F3918" w:rsidRDefault="00020FD7" w:rsidP="00020FD7">
      <w:pPr>
        <w:pStyle w:val="a8"/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F3918">
        <w:rPr>
          <w:rFonts w:ascii="Times New Roman" w:hAnsi="Times New Roman"/>
          <w:sz w:val="24"/>
          <w:szCs w:val="24"/>
          <w:lang w:eastAsia="ru-RU"/>
        </w:rPr>
        <w:t>НДС и иные налоги Покупатель уплачивает в соответствии с законодательством о налогах и сборах.</w:t>
      </w:r>
    </w:p>
    <w:p w:rsidR="00020FD7" w:rsidRPr="009F3918" w:rsidRDefault="00020FD7" w:rsidP="00020FD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3918">
        <w:rPr>
          <w:rFonts w:ascii="Times New Roman" w:hAnsi="Times New Roman"/>
          <w:i/>
          <w:sz w:val="24"/>
          <w:szCs w:val="24"/>
          <w:lang w:eastAsia="ru-RU"/>
        </w:rPr>
        <w:t>Срок заключения договора купли-продажи</w:t>
      </w:r>
      <w:r w:rsidRPr="009F3918">
        <w:rPr>
          <w:rFonts w:ascii="Times New Roman" w:hAnsi="Times New Roman"/>
          <w:sz w:val="24"/>
          <w:szCs w:val="24"/>
          <w:lang w:eastAsia="ru-RU"/>
        </w:rPr>
        <w:t>: в течение пяти рабочих дней с даты подведения итогов аукциона с победителем аукциона заключается договор купли-продажи.</w:t>
      </w:r>
    </w:p>
    <w:p w:rsidR="00020FD7" w:rsidRPr="009F3918" w:rsidRDefault="00020FD7" w:rsidP="00020FD7">
      <w:pPr>
        <w:pStyle w:val="a9"/>
        <w:ind w:left="92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0FD7" w:rsidRPr="009F3918" w:rsidRDefault="00020FD7" w:rsidP="00020FD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Подписи членов комиссии</w:t>
      </w:r>
    </w:p>
    <w:p w:rsidR="00020FD7" w:rsidRPr="009F3918" w:rsidRDefault="00020FD7" w:rsidP="00020FD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приватизации объекта муниципальной</w:t>
      </w:r>
    </w:p>
    <w:p w:rsidR="00020FD7" w:rsidRPr="009F3918" w:rsidRDefault="00020FD7" w:rsidP="00020FD7">
      <w:pPr>
        <w:widowControl w:val="0"/>
        <w:snapToGrid w:val="0"/>
        <w:spacing w:after="0" w:line="48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собственности г. Переславля-Залесского </w:t>
      </w:r>
    </w:p>
    <w:p w:rsidR="00020FD7" w:rsidRPr="009F3918" w:rsidRDefault="00020FD7" w:rsidP="00020FD7">
      <w:pPr>
        <w:spacing w:after="0" w:line="240" w:lineRule="auto"/>
        <w:ind w:left="2700" w:hanging="2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1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  <w:r w:rsidRPr="009F391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20FD7" w:rsidRPr="009F3918" w:rsidRDefault="00020FD7" w:rsidP="00020FD7">
      <w:pPr>
        <w:spacing w:after="0" w:line="240" w:lineRule="auto"/>
        <w:ind w:left="2700" w:hanging="2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5"/>
        <w:gridCol w:w="6323"/>
      </w:tblGrid>
      <w:tr w:rsidR="00020FD7" w:rsidRPr="009F3918" w:rsidTr="00B4069A">
        <w:tc>
          <w:tcPr>
            <w:tcW w:w="309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Е.В.</w:t>
            </w:r>
          </w:p>
        </w:tc>
        <w:tc>
          <w:tcPr>
            <w:tcW w:w="647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 </w:t>
            </w:r>
          </w:p>
        </w:tc>
      </w:tr>
      <w:tr w:rsidR="00020FD7" w:rsidRPr="009F3918" w:rsidTr="00B4069A">
        <w:tc>
          <w:tcPr>
            <w:tcW w:w="309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Мусатова В.А.</w:t>
            </w: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7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20FD7" w:rsidRPr="009F3918" w:rsidTr="00B4069A">
        <w:trPr>
          <w:trHeight w:val="1138"/>
        </w:trPr>
        <w:tc>
          <w:tcPr>
            <w:tcW w:w="309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6"/>
              <w:gridCol w:w="1843"/>
            </w:tblGrid>
            <w:tr w:rsidR="00020FD7" w:rsidRPr="009F3918" w:rsidTr="00B4069A">
              <w:trPr>
                <w:trHeight w:val="110"/>
              </w:trPr>
              <w:tc>
                <w:tcPr>
                  <w:tcW w:w="987" w:type="dxa"/>
                  <w:shd w:val="clear" w:color="auto" w:fill="auto"/>
                </w:tcPr>
                <w:p w:rsidR="00020FD7" w:rsidRPr="009F3918" w:rsidRDefault="00020FD7" w:rsidP="00B4069A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9" w:type="dxa"/>
                  <w:shd w:val="clear" w:color="auto" w:fill="auto"/>
                </w:tcPr>
                <w:p w:rsidR="00020FD7" w:rsidRPr="009F3918" w:rsidRDefault="00020FD7" w:rsidP="00B406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Чигрина</w:t>
            </w:r>
            <w:proofErr w:type="spellEnd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47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20FD7" w:rsidRPr="009F3918" w:rsidTr="00B4069A">
        <w:tc>
          <w:tcPr>
            <w:tcW w:w="309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647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20FD7" w:rsidRPr="009F3918" w:rsidTr="00B4069A">
        <w:tc>
          <w:tcPr>
            <w:tcW w:w="3092" w:type="dxa"/>
            <w:shd w:val="clear" w:color="auto" w:fill="auto"/>
          </w:tcPr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:rsidR="00020FD7" w:rsidRPr="009F3918" w:rsidRDefault="00020FD7" w:rsidP="00B4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shd w:val="clear" w:color="auto" w:fill="auto"/>
            <w:vAlign w:val="center"/>
          </w:tcPr>
          <w:p w:rsidR="00020FD7" w:rsidRPr="009F3918" w:rsidRDefault="00020FD7" w:rsidP="00B40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020FD7" w:rsidRPr="009F3918" w:rsidRDefault="00020FD7" w:rsidP="00020FD7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0FD7" w:rsidRPr="009F3918" w:rsidRDefault="00020FD7" w:rsidP="00020FD7">
      <w:pPr>
        <w:rPr>
          <w:rFonts w:ascii="Times New Roman" w:hAnsi="Times New Roman"/>
          <w:sz w:val="24"/>
          <w:szCs w:val="24"/>
        </w:rPr>
      </w:pPr>
    </w:p>
    <w:p w:rsidR="00A8173E" w:rsidRDefault="00A8173E"/>
    <w:sectPr w:rsidR="00A8173E" w:rsidSect="00A4714F">
      <w:headerReference w:type="default" r:id="rId5"/>
      <w:footerReference w:type="even" r:id="rId6"/>
      <w:pgSz w:w="11900" w:h="16820"/>
      <w:pgMar w:top="1134" w:right="851" w:bottom="851" w:left="1701" w:header="454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4F" w:rsidRDefault="00020FD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14F" w:rsidRDefault="00020FD7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4F" w:rsidRDefault="00020FD7">
    <w:pPr>
      <w:pStyle w:val="a3"/>
      <w:jc w:val="center"/>
      <w:rPr>
        <w:sz w:val="24"/>
      </w:rPr>
    </w:pPr>
    <w:r>
      <w:rPr>
        <w:rStyle w:val="a7"/>
        <w:sz w:val="24"/>
      </w:rPr>
      <w:t xml:space="preserve">- </w:t>
    </w: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>
      <w:rPr>
        <w:rStyle w:val="a7"/>
        <w:noProof/>
        <w:sz w:val="24"/>
      </w:rPr>
      <w:t>4</w:t>
    </w:r>
    <w:r>
      <w:rPr>
        <w:rStyle w:val="a7"/>
        <w:sz w:val="24"/>
      </w:rPr>
      <w:fldChar w:fldCharType="end"/>
    </w:r>
    <w:r>
      <w:rPr>
        <w:rStyle w:val="a7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15D"/>
    <w:multiLevelType w:val="hybridMultilevel"/>
    <w:tmpl w:val="E034C828"/>
    <w:lvl w:ilvl="0" w:tplc="B7FE2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451B"/>
    <w:multiLevelType w:val="singleLevel"/>
    <w:tmpl w:val="C214E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65"/>
    <w:rsid w:val="00020FD7"/>
    <w:rsid w:val="00A8173E"/>
    <w:rsid w:val="00E1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B2D2-4C5F-49DE-B2CF-3DD1E4D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F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FD7"/>
    <w:rPr>
      <w:rFonts w:ascii="Calibri" w:eastAsia="Calibri" w:hAnsi="Calibri" w:cs="Times New Roman"/>
    </w:rPr>
  </w:style>
  <w:style w:type="character" w:styleId="a7">
    <w:name w:val="page number"/>
    <w:basedOn w:val="a0"/>
    <w:rsid w:val="00020FD7"/>
  </w:style>
  <w:style w:type="paragraph" w:styleId="a8">
    <w:name w:val="List Paragraph"/>
    <w:basedOn w:val="a"/>
    <w:uiPriority w:val="34"/>
    <w:qFormat/>
    <w:rsid w:val="00020FD7"/>
    <w:pPr>
      <w:ind w:left="720"/>
      <w:contextualSpacing/>
    </w:pPr>
  </w:style>
  <w:style w:type="paragraph" w:styleId="a9">
    <w:name w:val="No Spacing"/>
    <w:uiPriority w:val="1"/>
    <w:qFormat/>
    <w:rsid w:val="00020F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020FD7"/>
    <w:pPr>
      <w:widowControl w:val="0"/>
      <w:spacing w:after="0" w:line="360" w:lineRule="auto"/>
      <w:ind w:left="5880" w:right="6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2018-06-08T07:11:00Z</dcterms:created>
  <dcterms:modified xsi:type="dcterms:W3CDTF">2018-06-08T07:12:00Z</dcterms:modified>
</cp:coreProperties>
</file>