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Администрации города Переславля  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379"/>
      </w:tblGrid>
      <w:tr w:rsidR="00B15E8B" w:rsidRPr="00051DFA" w:rsidTr="00DB4E01">
        <w:tc>
          <w:tcPr>
            <w:tcW w:w="303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6379" w:type="dxa"/>
          </w:tcPr>
          <w:p w:rsidR="00B15E8B" w:rsidRPr="001129DF" w:rsidRDefault="001129DF" w:rsidP="001129DF">
            <w:pPr>
              <w:jc w:val="both"/>
              <w:rPr>
                <w:rFonts w:eastAsia="Calibri"/>
                <w:lang w:eastAsia="en-US"/>
              </w:rPr>
            </w:pPr>
            <w:r w:rsidRPr="001129DF">
              <w:rPr>
                <w:rFonts w:eastAsia="Calibri"/>
                <w:lang w:eastAsia="en-US"/>
              </w:rPr>
              <w:t>Постановление Администрации города Переславля-Залесского от 23.07.2014 № ПОС.03-1114/14 «Об утверждении типов и видов рекламных конструкций, размещаемых на территории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129DF">
              <w:rPr>
                <w:rFonts w:eastAsia="Calibri"/>
                <w:lang w:eastAsia="en-US"/>
              </w:rPr>
              <w:t>г. Переславля-Залесского Ярославской области» (в редакции постановления Администрации города Переславля-Залесского от 26.01.2016 № ПОС. 03-0054/16)</w:t>
            </w:r>
          </w:p>
        </w:tc>
      </w:tr>
      <w:tr w:rsidR="00B15E8B" w:rsidRPr="00051DFA" w:rsidTr="00DB4E01">
        <w:tc>
          <w:tcPr>
            <w:tcW w:w="303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6379" w:type="dxa"/>
          </w:tcPr>
          <w:p w:rsidR="00B15E8B" w:rsidRPr="00051DFA" w:rsidRDefault="001129DF" w:rsidP="00112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752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B15E8B" w:rsidRPr="00051DFA" w:rsidTr="00DB4E01">
        <w:tc>
          <w:tcPr>
            <w:tcW w:w="303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6379" w:type="dxa"/>
          </w:tcPr>
          <w:p w:rsidR="00B15E8B" w:rsidRPr="00051DFA" w:rsidRDefault="001129DF" w:rsidP="001129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5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3E38E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775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5E8B" w:rsidRPr="00051DFA" w:rsidTr="00DB4E01">
        <w:tc>
          <w:tcPr>
            <w:tcW w:w="303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6379" w:type="dxa"/>
          </w:tcPr>
          <w:p w:rsidR="00B15E8B" w:rsidRPr="00051DFA" w:rsidRDefault="00B7752B" w:rsidP="00DB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 предпринимательства</w:t>
            </w:r>
            <w:r w:rsidR="00DB4E0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города Переславля-Залесского </w:t>
            </w:r>
            <w:proofErr w:type="spellStart"/>
            <w:r w:rsidR="003E38E6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="003E38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DB4E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invest@admpereslavl.ru</w:t>
        </w:r>
      </w:hyperlink>
      <w:r w:rsidRPr="00DB4E01">
        <w:rPr>
          <w:rFonts w:ascii="Times New Roman" w:hAnsi="Times New Roman" w:cs="Times New Roman"/>
          <w:sz w:val="24"/>
          <w:szCs w:val="24"/>
        </w:rPr>
        <w:t>.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предлагаемом правовом регулировании 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E8B"/>
    <w:rsid w:val="001129DF"/>
    <w:rsid w:val="00155B10"/>
    <w:rsid w:val="00251302"/>
    <w:rsid w:val="00260174"/>
    <w:rsid w:val="003E38E6"/>
    <w:rsid w:val="00691DA5"/>
    <w:rsid w:val="007F6262"/>
    <w:rsid w:val="009D631F"/>
    <w:rsid w:val="009F4C6C"/>
    <w:rsid w:val="00B15E8B"/>
    <w:rsid w:val="00B7752B"/>
    <w:rsid w:val="00D61900"/>
    <w:rsid w:val="00DB4E01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A7E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388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15</cp:revision>
  <dcterms:created xsi:type="dcterms:W3CDTF">2019-07-10T08:54:00Z</dcterms:created>
  <dcterms:modified xsi:type="dcterms:W3CDTF">2021-05-21T10:04:00Z</dcterms:modified>
</cp:coreProperties>
</file>