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46" w:rsidRPr="00165C03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852346" w:rsidRPr="00165C03" w:rsidRDefault="00852346" w:rsidP="00852346">
      <w:pPr>
        <w:jc w:val="center"/>
        <w:rPr>
          <w:sz w:val="26"/>
          <w:szCs w:val="26"/>
        </w:rPr>
      </w:pPr>
      <w:r w:rsidRPr="00165C03">
        <w:rPr>
          <w:sz w:val="26"/>
          <w:szCs w:val="26"/>
        </w:rPr>
        <w:t>о проведении экспертизы муниципального нормативного правового акта</w:t>
      </w:r>
    </w:p>
    <w:p w:rsidR="00852346" w:rsidRPr="00BF0486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F0486">
        <w:rPr>
          <w:rFonts w:ascii="Times New Roman" w:hAnsi="Times New Roman" w:cs="Times New Roman"/>
          <w:sz w:val="26"/>
          <w:szCs w:val="26"/>
          <w:u w:val="single"/>
        </w:rPr>
        <w:t>Управление экономики Администрации города Переславля - Залесского</w:t>
      </w:r>
    </w:p>
    <w:p w:rsidR="00852346" w:rsidRPr="00165C03" w:rsidRDefault="00852346" w:rsidP="00852346">
      <w:pPr>
        <w:pStyle w:val="a3"/>
        <w:spacing w:before="0"/>
        <w:ind w:firstLine="0"/>
        <w:jc w:val="center"/>
      </w:pPr>
      <w:r w:rsidRPr="00165C03">
        <w:t>(наименование уполномоченного органа, осуществляющего экспертизу)</w:t>
      </w:r>
    </w:p>
    <w:p w:rsidR="00852346" w:rsidRPr="00165C03" w:rsidRDefault="00852346" w:rsidP="00852346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(далее – уполномоченный 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>и иной экономической деятельности</w:t>
      </w:r>
      <w:r w:rsidRPr="00165C03">
        <w:rPr>
          <w:rFonts w:ascii="Times New Roman" w:hAnsi="Times New Roman" w:cs="Times New Roman"/>
          <w:sz w:val="26"/>
          <w:szCs w:val="26"/>
        </w:rPr>
        <w:t xml:space="preserve"> и регулирующего отношения, участниками которых являются или могут являться субъекты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 xml:space="preserve">и иной экономической </w:t>
      </w:r>
      <w:r w:rsidRPr="00165C03">
        <w:rPr>
          <w:rFonts w:ascii="Times New Roman" w:hAnsi="Times New Roman" w:cs="Times New Roman"/>
          <w:sz w:val="26"/>
          <w:szCs w:val="26"/>
        </w:rPr>
        <w:t>деятельности:</w:t>
      </w:r>
    </w:p>
    <w:p w:rsidR="00852346" w:rsidRPr="00165C03" w:rsidRDefault="00852346" w:rsidP="00852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328"/>
      </w:tblGrid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Вид и наименование муниципального нормативного правового акта</w:t>
            </w:r>
          </w:p>
        </w:tc>
        <w:tc>
          <w:tcPr>
            <w:tcW w:w="4328" w:type="dxa"/>
          </w:tcPr>
          <w:p w:rsidR="00852346" w:rsidRPr="00852346" w:rsidRDefault="004F71C7" w:rsidP="00852346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Решение Переславль-Залесской городской Думы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 xml:space="preserve"> от 2</w:t>
            </w: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>.04.20</w:t>
            </w: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 xml:space="preserve"> № </w:t>
            </w:r>
            <w:r>
              <w:rPr>
                <w:rFonts w:eastAsia="Calibri"/>
                <w:sz w:val="26"/>
                <w:szCs w:val="26"/>
                <w:lang w:eastAsia="en-US"/>
              </w:rPr>
              <w:t>46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 xml:space="preserve"> «Об утверждении </w:t>
            </w:r>
            <w:r>
              <w:rPr>
                <w:rFonts w:eastAsia="Calibri"/>
                <w:sz w:val="26"/>
                <w:szCs w:val="26"/>
                <w:lang w:eastAsia="en-US"/>
              </w:rPr>
              <w:t>Правил благоустройства территории городского округа город Переславль-Залесский Ярославской области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начала публичных консультаций</w:t>
            </w:r>
          </w:p>
        </w:tc>
        <w:tc>
          <w:tcPr>
            <w:tcW w:w="4328" w:type="dxa"/>
          </w:tcPr>
          <w:p w:rsidR="00852346" w:rsidRPr="00165C03" w:rsidRDefault="007F44BD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5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7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окончания публичных консультаций</w:t>
            </w:r>
          </w:p>
        </w:tc>
        <w:tc>
          <w:tcPr>
            <w:tcW w:w="4328" w:type="dxa"/>
          </w:tcPr>
          <w:p w:rsidR="00852346" w:rsidRPr="00165C03" w:rsidRDefault="007F44BD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3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852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71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4328" w:type="dxa"/>
          </w:tcPr>
          <w:p w:rsidR="00852346" w:rsidRPr="00AD04BF" w:rsidRDefault="00852346" w:rsidP="008523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экономики Администрации города Переславля-Залесского </w:t>
            </w:r>
            <w:proofErr w:type="spellStart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>Кунишникова</w:t>
            </w:r>
            <w:proofErr w:type="spellEnd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</w:tr>
    </w:tbl>
    <w:p w:rsidR="00852346" w:rsidRPr="00165C03" w:rsidRDefault="00852346" w:rsidP="00852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2346" w:rsidRPr="00165C03" w:rsidRDefault="00852346" w:rsidP="008523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Пожалуйста, заполните нижеприведенную форму и направьте ее на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AD04B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invest@admpereslavl.ru</w:t>
        </w:r>
      </w:hyperlink>
      <w:r w:rsidRPr="00165C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Уполномоченный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852346" w:rsidRPr="00165C03" w:rsidTr="003051DC">
        <w:tc>
          <w:tcPr>
            <w:tcW w:w="9071" w:type="dxa"/>
            <w:gridSpan w:val="2"/>
          </w:tcPr>
          <w:p w:rsidR="00852346" w:rsidRPr="00165C03" w:rsidRDefault="00852346" w:rsidP="003051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Степень влияния муниципального нормативного правового акта на конкурентную среду в сфере деятельности (высокая, средняя, низкая)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 предлагаемом правовом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регулировании положений, необоснованно затрудняющих ведение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инвестиционной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bottom w:val="nil"/>
            </w:tcBorders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возникновения у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иной экономической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деятельности: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blPrEx>
          <w:tblBorders>
            <w:insideH w:val="nil"/>
          </w:tblBorders>
        </w:tblPrEx>
        <w:trPr>
          <w:trHeight w:val="646"/>
        </w:trPr>
        <w:tc>
          <w:tcPr>
            <w:tcW w:w="5669" w:type="dxa"/>
            <w:tcBorders>
              <w:top w:val="nil"/>
              <w:bottom w:val="nil"/>
            </w:tcBorders>
            <w:vAlign w:val="center"/>
          </w:tcPr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обязанностей (да, нет);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top w:val="nil"/>
            </w:tcBorders>
            <w:vAlign w:val="center"/>
          </w:tcPr>
          <w:p w:rsidR="00852346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запретов и ограничений (да, нет)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необосн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ованного роста затрат (да, нет)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Повлекло ли правовое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затраты субъектов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Если да, то какие?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замечания, которые целесообразно учесть при проведении экспертизы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B15E8B" w:rsidRPr="00051DFA" w:rsidRDefault="00B15E8B" w:rsidP="00B15E8B"/>
    <w:p w:rsidR="00852346" w:rsidRDefault="0085234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852346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E8B"/>
    <w:rsid w:val="001129DF"/>
    <w:rsid w:val="0015343C"/>
    <w:rsid w:val="00155B10"/>
    <w:rsid w:val="00251302"/>
    <w:rsid w:val="00260174"/>
    <w:rsid w:val="003E38E6"/>
    <w:rsid w:val="004F71C7"/>
    <w:rsid w:val="00691DA5"/>
    <w:rsid w:val="007F44BD"/>
    <w:rsid w:val="007F6262"/>
    <w:rsid w:val="00852346"/>
    <w:rsid w:val="009D631F"/>
    <w:rsid w:val="009F4C6C"/>
    <w:rsid w:val="00B15E8B"/>
    <w:rsid w:val="00B7752B"/>
    <w:rsid w:val="00D61900"/>
    <w:rsid w:val="00D7001A"/>
    <w:rsid w:val="00DB4E01"/>
    <w:rsid w:val="00E53587"/>
    <w:rsid w:val="00EC3C0F"/>
    <w:rsid w:val="00F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2564"/>
  <w15:docId w15:val="{A7151806-0AB0-44DF-A3D6-9AF0EFC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  <w:style w:type="paragraph" w:styleId="a5">
    <w:name w:val="Body Text"/>
    <w:basedOn w:val="a"/>
    <w:link w:val="a6"/>
    <w:rsid w:val="001129DF"/>
    <w:rPr>
      <w:rFonts w:ascii="Bookman Old Style" w:hAnsi="Bookman Old Style" w:cs="Arial"/>
      <w:b/>
      <w:bCs/>
      <w:sz w:val="52"/>
    </w:rPr>
  </w:style>
  <w:style w:type="character" w:customStyle="1" w:styleId="a6">
    <w:name w:val="Основной текст Знак"/>
    <w:basedOn w:val="a0"/>
    <w:link w:val="a5"/>
    <w:rsid w:val="001129DF"/>
    <w:rPr>
      <w:rFonts w:ascii="Bookman Old Style" w:eastAsia="Times New Roman" w:hAnsi="Bookman Old Style" w:cs="Arial"/>
      <w:b/>
      <w:bCs/>
      <w:sz w:val="5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374</Words>
  <Characters>2135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21</cp:revision>
  <dcterms:created xsi:type="dcterms:W3CDTF">2019-07-10T08:54:00Z</dcterms:created>
  <dcterms:modified xsi:type="dcterms:W3CDTF">2023-04-12T05:13:00Z</dcterms:modified>
</cp:coreProperties>
</file>