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402" w:type="dxa"/>
          </w:tcPr>
          <w:p w:rsidR="00B15E8B" w:rsidRPr="00051DFA" w:rsidRDefault="003E38E6" w:rsidP="003E3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Переславль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26.10.2017 №95 «Об утверждении местных нормативов градостроительного проектирования города Переславля - Залесского»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3402" w:type="dxa"/>
          </w:tcPr>
          <w:p w:rsidR="00B15E8B" w:rsidRPr="00051DFA" w:rsidRDefault="00F624F6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.07.2019г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3402" w:type="dxa"/>
          </w:tcPr>
          <w:p w:rsidR="00B15E8B" w:rsidRPr="00051DFA" w:rsidRDefault="003E38E6" w:rsidP="00F62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402" w:type="dxa"/>
          </w:tcPr>
          <w:p w:rsidR="00B15E8B" w:rsidRPr="00051DFA" w:rsidRDefault="003E38E6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инвестиций, промышленности и потребительского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325CFC">
          <w:rPr>
            <w:rStyle w:val="a4"/>
            <w:sz w:val="28"/>
            <w:szCs w:val="28"/>
          </w:rPr>
          <w:t>invest@admpereslavl.ru</w:t>
        </w:r>
      </w:hyperlink>
      <w:r w:rsidRPr="0005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E8B" w:rsidRPr="003162E4" w:rsidRDefault="00B15E8B" w:rsidP="00B15E8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</w:t>
      </w:r>
      <w:r w:rsidRPr="003162E4">
        <w:rPr>
          <w:rFonts w:ascii="Times New Roman" w:hAnsi="Times New Roman" w:cs="Times New Roman"/>
          <w:sz w:val="20"/>
        </w:rPr>
        <w:t>адрес электронной почты уполномоченного за проведение экспертизы)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proofErr w:type="gramStart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8B"/>
    <w:rsid w:val="00260174"/>
    <w:rsid w:val="003E38E6"/>
    <w:rsid w:val="00691DA5"/>
    <w:rsid w:val="009F4C6C"/>
    <w:rsid w:val="00B15E8B"/>
    <w:rsid w:val="00EC3C0F"/>
    <w:rsid w:val="00F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2019-07-10T08:54:00Z</dcterms:created>
  <dcterms:modified xsi:type="dcterms:W3CDTF">2019-07-19T07:49:00Z</dcterms:modified>
</cp:coreProperties>
</file>