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42" w:rsidRDefault="00415E42" w:rsidP="00415E4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1303897" wp14:editId="51F7C72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42" w:rsidRDefault="00415E42" w:rsidP="00415E4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15E42" w:rsidRDefault="00415E42" w:rsidP="00B926E4">
      <w:pPr>
        <w:ind w:left="283" w:hanging="283"/>
        <w:jc w:val="center"/>
        <w:rPr>
          <w:szCs w:val="20"/>
        </w:rPr>
      </w:pPr>
      <w:r>
        <w:rPr>
          <w:szCs w:val="20"/>
        </w:rPr>
        <w:t>АДМИНИСТРАЦИЯ ГОРОДСКОГО ОКРУГА</w:t>
      </w:r>
    </w:p>
    <w:p w:rsidR="00415E42" w:rsidRDefault="00415E42" w:rsidP="00B926E4">
      <w:pPr>
        <w:ind w:left="283" w:hanging="283"/>
        <w:jc w:val="center"/>
        <w:rPr>
          <w:szCs w:val="20"/>
        </w:rPr>
      </w:pPr>
      <w:r>
        <w:rPr>
          <w:szCs w:val="20"/>
        </w:rPr>
        <w:t>ГОРОДА ПЕРЕСЛАВЛЯ-ЗАЛЕССКОГО</w:t>
      </w:r>
    </w:p>
    <w:p w:rsidR="00415E42" w:rsidRDefault="00415E42" w:rsidP="00B926E4">
      <w:pPr>
        <w:ind w:left="283" w:hanging="283"/>
        <w:jc w:val="center"/>
        <w:rPr>
          <w:szCs w:val="20"/>
        </w:rPr>
      </w:pPr>
      <w:r>
        <w:rPr>
          <w:szCs w:val="20"/>
        </w:rPr>
        <w:t>ЯРОСЛАВСКОЙ ОБЛАСТИ</w:t>
      </w:r>
    </w:p>
    <w:p w:rsidR="00415E42" w:rsidRDefault="00415E42" w:rsidP="00B926E4">
      <w:pPr>
        <w:ind w:left="283"/>
        <w:jc w:val="center"/>
        <w:rPr>
          <w:szCs w:val="20"/>
        </w:rPr>
      </w:pPr>
    </w:p>
    <w:p w:rsidR="00415E42" w:rsidRDefault="00415E42" w:rsidP="00B926E4">
      <w:pPr>
        <w:ind w:left="283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415E42" w:rsidRDefault="00415E42" w:rsidP="00B926E4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5E42" w:rsidRDefault="00415E42" w:rsidP="00B926E4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5E42" w:rsidRDefault="00415E42" w:rsidP="00B926E4">
      <w:pPr>
        <w:jc w:val="both"/>
      </w:pPr>
      <w:r>
        <w:rPr>
          <w:szCs w:val="20"/>
        </w:rPr>
        <w:t xml:space="preserve">от </w:t>
      </w:r>
      <w:r w:rsidR="0088744C">
        <w:rPr>
          <w:szCs w:val="20"/>
        </w:rPr>
        <w:t>14.02.2020</w:t>
      </w:r>
      <w:r>
        <w:rPr>
          <w:szCs w:val="20"/>
        </w:rPr>
        <w:t xml:space="preserve"> </w:t>
      </w:r>
      <w:r>
        <w:t xml:space="preserve"> № </w:t>
      </w:r>
      <w:r w:rsidR="0088744C">
        <w:t>ПОС.03-0235/20</w:t>
      </w:r>
      <w:bookmarkStart w:id="0" w:name="_GoBack"/>
      <w:bookmarkEnd w:id="0"/>
      <w:r>
        <w:t xml:space="preserve"> </w:t>
      </w:r>
    </w:p>
    <w:p w:rsidR="00415E42" w:rsidRDefault="00415E42" w:rsidP="00B926E4">
      <w:pPr>
        <w:jc w:val="both"/>
        <w:rPr>
          <w:szCs w:val="20"/>
        </w:rPr>
      </w:pPr>
      <w:r>
        <w:rPr>
          <w:szCs w:val="20"/>
        </w:rPr>
        <w:t>г. Переславль-Залесский</w:t>
      </w:r>
    </w:p>
    <w:p w:rsidR="00415E42" w:rsidRDefault="00415E42" w:rsidP="00B926E4">
      <w:pPr>
        <w:jc w:val="both"/>
      </w:pPr>
    </w:p>
    <w:p w:rsidR="00415E42" w:rsidRPr="00415E42" w:rsidRDefault="00415E42" w:rsidP="00B926E4">
      <w:pPr>
        <w:jc w:val="both"/>
      </w:pPr>
      <w:r w:rsidRPr="00415E42">
        <w:t>О внесении изменений в городск</w:t>
      </w:r>
      <w:r w:rsidR="006539D0">
        <w:t>ую</w:t>
      </w:r>
      <w:r w:rsidRPr="00415E42">
        <w:t xml:space="preserve"> целев</w:t>
      </w:r>
      <w:r w:rsidR="006539D0">
        <w:t>ую</w:t>
      </w:r>
      <w:r w:rsidRPr="00415E42">
        <w:t xml:space="preserve"> программ</w:t>
      </w:r>
      <w:r w:rsidR="006539D0">
        <w:t>у</w:t>
      </w:r>
    </w:p>
    <w:p w:rsidR="00415E42" w:rsidRPr="00415E42" w:rsidRDefault="00415E42" w:rsidP="00B926E4">
      <w:pPr>
        <w:jc w:val="both"/>
      </w:pPr>
      <w:r w:rsidRPr="00415E42">
        <w:t>«Профилактика безнадзорности, правонарушений</w:t>
      </w:r>
    </w:p>
    <w:p w:rsidR="00415E42" w:rsidRPr="00415E42" w:rsidRDefault="00415E42" w:rsidP="00B926E4">
      <w:pPr>
        <w:jc w:val="both"/>
      </w:pPr>
      <w:r w:rsidRPr="00415E42">
        <w:t>и защита прав несовершеннолетних на территории</w:t>
      </w:r>
    </w:p>
    <w:p w:rsidR="00415E42" w:rsidRPr="00415E42" w:rsidRDefault="00415E42" w:rsidP="00B926E4">
      <w:pPr>
        <w:jc w:val="both"/>
      </w:pPr>
      <w:r w:rsidRPr="00415E42">
        <w:t>городского округа город Переславль-Залесский»</w:t>
      </w:r>
    </w:p>
    <w:p w:rsidR="006539D0" w:rsidRDefault="00415E42" w:rsidP="00B926E4">
      <w:pPr>
        <w:jc w:val="both"/>
      </w:pPr>
      <w:r w:rsidRPr="00415E42">
        <w:t>на 2019-2021 годы, утвержденную постановлением</w:t>
      </w:r>
    </w:p>
    <w:p w:rsidR="00415E42" w:rsidRPr="00415E42" w:rsidRDefault="006539D0" w:rsidP="00B926E4">
      <w:pPr>
        <w:jc w:val="both"/>
      </w:pPr>
      <w:r w:rsidRPr="00415E42">
        <w:t>Администрации</w:t>
      </w:r>
      <w:r>
        <w:t xml:space="preserve"> городского округа города </w:t>
      </w:r>
      <w:r w:rsidR="00415E42" w:rsidRPr="00415E42">
        <w:t xml:space="preserve">Переславля-Залесского </w:t>
      </w:r>
    </w:p>
    <w:p w:rsidR="00415E42" w:rsidRPr="00415E42" w:rsidRDefault="00415E42" w:rsidP="00B926E4">
      <w:pPr>
        <w:jc w:val="both"/>
      </w:pPr>
      <w:r w:rsidRPr="00415E42">
        <w:t>от 28.08.2018 № ПОС.03-1214/18</w:t>
      </w:r>
    </w:p>
    <w:p w:rsidR="00415E42" w:rsidRDefault="00415E42" w:rsidP="00B926E4">
      <w:pPr>
        <w:jc w:val="both"/>
      </w:pPr>
    </w:p>
    <w:p w:rsidR="00415E42" w:rsidRPr="00F37C9E" w:rsidRDefault="0025089D" w:rsidP="0025089D">
      <w:pPr>
        <w:tabs>
          <w:tab w:val="left" w:pos="709"/>
          <w:tab w:val="left" w:pos="9780"/>
        </w:tabs>
      </w:pPr>
      <w:r>
        <w:t xml:space="preserve">            </w:t>
      </w:r>
      <w:r w:rsidR="00415E42" w:rsidRPr="00F37C9E">
        <w:t>В соответствии со ст. 179 Бюджетного кодекса РФ</w:t>
      </w:r>
      <w:r w:rsidR="005564CE" w:rsidRPr="00F37C9E">
        <w:t>,</w:t>
      </w:r>
      <w:r w:rsidR="003231E0" w:rsidRPr="00F37C9E">
        <w:t xml:space="preserve"> решением Переславль-Залесской городской Думы</w:t>
      </w:r>
      <w:r w:rsidR="002E0319" w:rsidRPr="00F37C9E">
        <w:t xml:space="preserve"> от 12.12.2019 № 125 «О бюджете городского округа город Переславль-Залесский на 2020 год и плановый период 2021 и 2022 годов», </w:t>
      </w:r>
      <w:r w:rsidR="003231E0" w:rsidRPr="00F37C9E">
        <w:t xml:space="preserve">от </w:t>
      </w:r>
      <w:r w:rsidR="002E0319" w:rsidRPr="00F37C9E">
        <w:t>26.12.</w:t>
      </w:r>
      <w:r w:rsidR="007979C8" w:rsidRPr="00F37C9E">
        <w:t xml:space="preserve">2019 № </w:t>
      </w:r>
      <w:r w:rsidR="005564CE" w:rsidRPr="00F37C9E">
        <w:t>130 «</w:t>
      </w:r>
      <w:r w:rsidR="003231E0" w:rsidRPr="00F37C9E">
        <w:t xml:space="preserve">О внесении изменений в решение Переславль-Залесской городской Думы </w:t>
      </w:r>
      <w:r w:rsidR="002E0319" w:rsidRPr="00F37C9E">
        <w:t xml:space="preserve">от 13.12.2018 № 123 </w:t>
      </w:r>
      <w:r w:rsidR="003231E0" w:rsidRPr="00F37C9E">
        <w:t xml:space="preserve">«О бюджете городского округа </w:t>
      </w:r>
      <w:r w:rsidR="005564CE" w:rsidRPr="00F37C9E">
        <w:t>город Переславль</w:t>
      </w:r>
      <w:r w:rsidR="003231E0" w:rsidRPr="00F37C9E">
        <w:t>-Залесск</w:t>
      </w:r>
      <w:r w:rsidR="002E0319" w:rsidRPr="00F37C9E">
        <w:t>ий</w:t>
      </w:r>
      <w:r w:rsidR="003231E0" w:rsidRPr="00F37C9E">
        <w:t xml:space="preserve"> </w:t>
      </w:r>
      <w:r w:rsidR="005564CE" w:rsidRPr="00F37C9E">
        <w:t>на 2019</w:t>
      </w:r>
      <w:r w:rsidR="00563706" w:rsidRPr="00F37C9E">
        <w:t xml:space="preserve"> год и плановый период 20</w:t>
      </w:r>
      <w:r w:rsidR="002E0319" w:rsidRPr="00F37C9E">
        <w:t>20</w:t>
      </w:r>
      <w:r w:rsidR="00563706" w:rsidRPr="00F37C9E">
        <w:t xml:space="preserve"> и 202</w:t>
      </w:r>
      <w:r w:rsidR="002E0319" w:rsidRPr="00F37C9E">
        <w:t>1</w:t>
      </w:r>
      <w:r w:rsidR="00563706" w:rsidRPr="00F37C9E">
        <w:t xml:space="preserve"> годов</w:t>
      </w:r>
      <w:r w:rsidR="003231E0" w:rsidRPr="00F37C9E">
        <w:t>»</w:t>
      </w:r>
      <w:r w:rsidRPr="00F37C9E">
        <w:t xml:space="preserve">, </w:t>
      </w:r>
      <w:r w:rsidR="00415E42" w:rsidRPr="00F37C9E">
        <w:t>в целях</w:t>
      </w:r>
      <w:r w:rsidRPr="00F37C9E">
        <w:t xml:space="preserve"> </w:t>
      </w:r>
      <w:r w:rsidR="00415E42" w:rsidRPr="00F37C9E">
        <w:t>уточнения объема финансирования</w:t>
      </w:r>
      <w:r w:rsidR="005564CE" w:rsidRPr="00F37C9E">
        <w:t>,</w:t>
      </w:r>
    </w:p>
    <w:p w:rsidR="00415E42" w:rsidRPr="00F37C9E" w:rsidRDefault="00415E42" w:rsidP="00B926E4">
      <w:pPr>
        <w:tabs>
          <w:tab w:val="left" w:pos="1653"/>
        </w:tabs>
        <w:jc w:val="both"/>
      </w:pPr>
      <w:r w:rsidRPr="00F37C9E">
        <w:tab/>
      </w:r>
    </w:p>
    <w:p w:rsidR="00415E42" w:rsidRDefault="00415E42" w:rsidP="00B92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Default="00415E42" w:rsidP="00B926E4">
      <w:pPr>
        <w:jc w:val="both"/>
        <w:rPr>
          <w:sz w:val="28"/>
          <w:szCs w:val="28"/>
        </w:rPr>
      </w:pPr>
    </w:p>
    <w:p w:rsidR="006539D0" w:rsidRDefault="00B926E4" w:rsidP="0025089D">
      <w:pPr>
        <w:pStyle w:val="a4"/>
        <w:tabs>
          <w:tab w:val="left" w:pos="426"/>
          <w:tab w:val="left" w:pos="709"/>
        </w:tabs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415E42" w:rsidRPr="006539D0">
        <w:rPr>
          <w:rFonts w:ascii="Times New Roman" w:hAnsi="Times New Roman"/>
          <w:sz w:val="24"/>
          <w:szCs w:val="24"/>
        </w:rPr>
        <w:t>Внести в 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</w:r>
      <w:r w:rsidR="00415E42" w:rsidRPr="006539D0">
        <w:rPr>
          <w:rFonts w:ascii="Times New Roman" w:hAnsi="Times New Roman"/>
          <w:sz w:val="24"/>
          <w:szCs w:val="24"/>
          <w:lang w:eastAsia="ru-RU"/>
        </w:rPr>
        <w:t>,</w:t>
      </w:r>
      <w:r w:rsidR="006539D0" w:rsidRPr="006539D0">
        <w:rPr>
          <w:rFonts w:ascii="Times New Roman" w:hAnsi="Times New Roman"/>
          <w:sz w:val="24"/>
          <w:szCs w:val="24"/>
          <w:lang w:eastAsia="ru-RU"/>
        </w:rPr>
        <w:t xml:space="preserve"> утвержденную постановлением Администрации г.Переславля-Залесского</w:t>
      </w:r>
      <w:r w:rsidR="00415E42" w:rsidRPr="006539D0">
        <w:rPr>
          <w:rFonts w:ascii="Times New Roman" w:hAnsi="Times New Roman"/>
          <w:sz w:val="24"/>
          <w:szCs w:val="24"/>
        </w:rPr>
        <w:t xml:space="preserve"> </w:t>
      </w:r>
      <w:r w:rsidR="006539D0" w:rsidRPr="006539D0">
        <w:rPr>
          <w:rFonts w:ascii="Times New Roman" w:hAnsi="Times New Roman"/>
          <w:sz w:val="24"/>
          <w:szCs w:val="24"/>
        </w:rPr>
        <w:t xml:space="preserve">от </w:t>
      </w:r>
      <w:r w:rsidR="006539D0">
        <w:rPr>
          <w:rFonts w:ascii="Times New Roman" w:hAnsi="Times New Roman"/>
          <w:sz w:val="24"/>
          <w:szCs w:val="24"/>
        </w:rPr>
        <w:t>28.08.2018г. № ПОС.03-1214/</w:t>
      </w:r>
      <w:r w:rsidR="006539D0" w:rsidRPr="006E5FF8">
        <w:rPr>
          <w:rFonts w:ascii="Times New Roman" w:hAnsi="Times New Roman"/>
          <w:sz w:val="24"/>
          <w:szCs w:val="24"/>
        </w:rPr>
        <w:t>18</w:t>
      </w:r>
      <w:r w:rsidR="005564CE" w:rsidRPr="006E5FF8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городского округа города Переславля-Залесского от 24.12.2019 № ПОС.03-2962/19)</w:t>
      </w:r>
      <w:r w:rsidR="006539D0">
        <w:rPr>
          <w:rFonts w:ascii="Times New Roman" w:hAnsi="Times New Roman"/>
          <w:sz w:val="24"/>
          <w:szCs w:val="24"/>
        </w:rPr>
        <w:t xml:space="preserve">, </w:t>
      </w:r>
      <w:r w:rsidR="009366D3">
        <w:rPr>
          <w:rFonts w:ascii="Times New Roman" w:hAnsi="Times New Roman"/>
          <w:sz w:val="24"/>
          <w:szCs w:val="24"/>
        </w:rPr>
        <w:t>следующие изменения</w:t>
      </w:r>
      <w:r w:rsidR="006539D0">
        <w:rPr>
          <w:rFonts w:ascii="Times New Roman" w:hAnsi="Times New Roman"/>
          <w:sz w:val="24"/>
          <w:szCs w:val="24"/>
        </w:rPr>
        <w:t>.</w:t>
      </w:r>
    </w:p>
    <w:p w:rsidR="009366D3" w:rsidRDefault="0025089D" w:rsidP="002508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366D3">
        <w:rPr>
          <w:rFonts w:ascii="Times New Roman" w:hAnsi="Times New Roman"/>
          <w:sz w:val="24"/>
          <w:szCs w:val="24"/>
        </w:rPr>
        <w:t>1.1.</w:t>
      </w:r>
      <w:r w:rsidR="00B926E4">
        <w:rPr>
          <w:rFonts w:ascii="Times New Roman" w:hAnsi="Times New Roman"/>
          <w:sz w:val="24"/>
          <w:szCs w:val="24"/>
        </w:rPr>
        <w:t xml:space="preserve"> </w:t>
      </w:r>
      <w:r w:rsidR="009366D3">
        <w:rPr>
          <w:rFonts w:ascii="Times New Roman" w:hAnsi="Times New Roman"/>
          <w:sz w:val="24"/>
          <w:szCs w:val="24"/>
        </w:rPr>
        <w:t xml:space="preserve">В разделе «Паспорт программы» позицию «Объемы и источники финансирования Программы» изложить в следующей редакции: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0"/>
        <w:gridCol w:w="5954"/>
      </w:tblGrid>
      <w:tr w:rsidR="009366D3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городского округа: всего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262,</w:t>
            </w:r>
            <w:r w:rsidR="002E031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20AD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руб., 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2E0319">
              <w:rPr>
                <w:rFonts w:ascii="Times New Roman" w:hAnsi="Times New Roman"/>
                <w:sz w:val="24"/>
                <w:szCs w:val="24"/>
                <w:lang w:eastAsia="en-US"/>
              </w:rPr>
              <w:t>82,86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2020 год – </w:t>
            </w:r>
            <w:r w:rsidR="002E0319">
              <w:rPr>
                <w:rFonts w:ascii="Times New Roman" w:hAnsi="Times New Roman"/>
                <w:sz w:val="24"/>
                <w:szCs w:val="24"/>
                <w:lang w:eastAsia="en-US"/>
              </w:rPr>
              <w:t>71,11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руб.,</w:t>
            </w:r>
          </w:p>
          <w:p w:rsidR="009366D3" w:rsidRDefault="009366D3" w:rsidP="00220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2021 год – </w:t>
            </w:r>
            <w:r w:rsidR="002E0319">
              <w:rPr>
                <w:rFonts w:ascii="Times New Roman" w:hAnsi="Times New Roman"/>
                <w:sz w:val="24"/>
                <w:szCs w:val="24"/>
                <w:lang w:eastAsia="en-US"/>
              </w:rPr>
              <w:t>108,3</w:t>
            </w:r>
            <w:r w:rsidR="00220A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тыс. руб. </w:t>
            </w:r>
          </w:p>
          <w:p w:rsidR="00220AD9" w:rsidRDefault="00220AD9" w:rsidP="00220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Справочно:</w:t>
            </w:r>
          </w:p>
          <w:p w:rsidR="00220AD9" w:rsidRPr="00444F82" w:rsidRDefault="00220AD9" w:rsidP="00220A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108,37 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тыс. руб. </w:t>
            </w:r>
          </w:p>
        </w:tc>
      </w:tr>
    </w:tbl>
    <w:p w:rsidR="0025089D" w:rsidRDefault="0025089D" w:rsidP="0025089D">
      <w:pPr>
        <w:pStyle w:val="a3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5089D" w:rsidRPr="00640632" w:rsidRDefault="0025089D" w:rsidP="0025089D">
      <w:pPr>
        <w:pStyle w:val="a3"/>
        <w:ind w:left="360" w:firstLine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1EA5">
        <w:rPr>
          <w:rFonts w:ascii="Times New Roman" w:hAnsi="Times New Roman"/>
          <w:sz w:val="24"/>
          <w:szCs w:val="24"/>
        </w:rPr>
        <w:t>1.2</w:t>
      </w:r>
      <w:r w:rsidR="009366D3">
        <w:rPr>
          <w:rFonts w:ascii="Times New Roman" w:hAnsi="Times New Roman"/>
          <w:sz w:val="24"/>
          <w:szCs w:val="24"/>
        </w:rPr>
        <w:t>.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5A172B" w:rsidTr="002E031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Наименование</w:t>
            </w:r>
          </w:p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lastRenderedPageBreak/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lastRenderedPageBreak/>
              <w:t xml:space="preserve">Единица </w:t>
            </w:r>
            <w:r w:rsidRPr="005A172B">
              <w:lastRenderedPageBreak/>
              <w:t>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lastRenderedPageBreak/>
              <w:t>Потребность</w:t>
            </w:r>
          </w:p>
        </w:tc>
      </w:tr>
      <w:tr w:rsidR="009366D3" w:rsidRPr="005A172B" w:rsidTr="002E031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В том числе по годам</w:t>
            </w:r>
          </w:p>
        </w:tc>
      </w:tr>
      <w:tr w:rsidR="009366D3" w:rsidRPr="005A172B" w:rsidTr="002E031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366D3" w:rsidRPr="005A172B" w:rsidTr="002E03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20AD9">
            <w:pPr>
              <w:widowControl w:val="0"/>
              <w:autoSpaceDE w:val="0"/>
              <w:autoSpaceDN w:val="0"/>
              <w:adjustRightInd w:val="0"/>
            </w:pPr>
            <w:r w:rsidRPr="005A172B">
              <w:t>262,</w:t>
            </w:r>
            <w:r w:rsidR="002E0319">
              <w:t>3</w:t>
            </w:r>
            <w:r w:rsidR="00220AD9"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  <w:r w:rsidR="0022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6D3" w:rsidRPr="005A172B" w:rsidTr="002E03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20AD9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262,</w:t>
            </w:r>
            <w:r w:rsidR="002E0319">
              <w:t>3</w:t>
            </w:r>
            <w:r w:rsidR="00220AD9"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  <w:r w:rsidR="00220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1EA5" w:rsidRDefault="00C51EA5" w:rsidP="00B926E4">
      <w:pPr>
        <w:jc w:val="both"/>
      </w:pPr>
    </w:p>
    <w:p w:rsidR="009366D3" w:rsidRDefault="009366D3" w:rsidP="0025089D">
      <w:pPr>
        <w:tabs>
          <w:tab w:val="left" w:pos="426"/>
        </w:tabs>
        <w:jc w:val="both"/>
      </w:pPr>
      <w:r>
        <w:t xml:space="preserve"> </w:t>
      </w:r>
      <w:r w:rsidR="0025089D">
        <w:t xml:space="preserve">      </w:t>
      </w:r>
      <w:r w:rsidR="00C51EA5">
        <w:t>1</w:t>
      </w:r>
      <w:r>
        <w:t>.</w:t>
      </w:r>
      <w:r w:rsidR="00C51EA5">
        <w:t>3.</w:t>
      </w:r>
      <w:r>
        <w:t xml:space="preserve"> </w:t>
      </w:r>
      <w:r w:rsidR="0095084F">
        <w:t>Р</w:t>
      </w:r>
      <w:r w:rsidR="00C51EA5">
        <w:t>аздел «6. Перечень программных мероприятий»</w:t>
      </w:r>
      <w:r w:rsidR="00CB779D">
        <w:t xml:space="preserve"> </w:t>
      </w:r>
      <w:r w:rsidR="00C51EA5">
        <w:t>изложить в следующей редакции согласно приложению.</w:t>
      </w:r>
    </w:p>
    <w:p w:rsidR="00415E42" w:rsidRPr="009366D3" w:rsidRDefault="0025089D" w:rsidP="00B926E4">
      <w:pPr>
        <w:jc w:val="both"/>
      </w:pPr>
      <w:r>
        <w:t xml:space="preserve">       </w:t>
      </w:r>
      <w:r w:rsidR="00C51EA5">
        <w:t xml:space="preserve">2. </w:t>
      </w:r>
      <w:r w:rsidR="00415E42" w:rsidRPr="009366D3"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415E42" w:rsidRPr="00C51EA5" w:rsidRDefault="0025089D" w:rsidP="00B926E4">
      <w:pPr>
        <w:jc w:val="both"/>
      </w:pPr>
      <w:r>
        <w:t xml:space="preserve">       </w:t>
      </w:r>
      <w:r w:rsidR="00C51EA5">
        <w:t xml:space="preserve">3. </w:t>
      </w:r>
      <w:r w:rsidR="00415E42" w:rsidRPr="00C51EA5">
        <w:t xml:space="preserve">Контроль за исполнением настоящего постановления возложить на заместителя Главы </w:t>
      </w:r>
      <w:r w:rsidR="00B926E4">
        <w:t>А</w:t>
      </w:r>
      <w:r w:rsidR="00415E42" w:rsidRPr="00C51EA5">
        <w:t>дминистрации города Переславля-Залесского Петрову Ж.Н.</w:t>
      </w:r>
    </w:p>
    <w:p w:rsidR="00415E42" w:rsidRDefault="00415E42" w:rsidP="00B926E4">
      <w:pPr>
        <w:jc w:val="both"/>
      </w:pPr>
    </w:p>
    <w:p w:rsidR="00415E42" w:rsidRDefault="00415E42" w:rsidP="00B926E4">
      <w:pPr>
        <w:jc w:val="both"/>
      </w:pPr>
    </w:p>
    <w:p w:rsidR="00415E42" w:rsidRDefault="00415E42" w:rsidP="00B926E4">
      <w:pPr>
        <w:jc w:val="both"/>
      </w:pPr>
    </w:p>
    <w:p w:rsidR="00415E42" w:rsidRDefault="00415E42" w:rsidP="00B926E4">
      <w:pPr>
        <w:jc w:val="both"/>
      </w:pPr>
      <w:r>
        <w:t xml:space="preserve">Глава городского округа  </w:t>
      </w:r>
    </w:p>
    <w:p w:rsidR="009D5C39" w:rsidRDefault="00415E42" w:rsidP="00B926E4">
      <w:pPr>
        <w:jc w:val="both"/>
        <w:sectPr w:rsidR="009D5C39" w:rsidSect="0051145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t xml:space="preserve">города Переславля-Залесского </w:t>
      </w:r>
      <w:r>
        <w:tab/>
        <w:t xml:space="preserve">              </w:t>
      </w:r>
      <w:r>
        <w:tab/>
        <w:t xml:space="preserve">                </w:t>
      </w:r>
      <w:r w:rsidR="00EE6D33">
        <w:t xml:space="preserve">              </w:t>
      </w:r>
      <w:r>
        <w:t xml:space="preserve">                  В.А. Астраханцев</w:t>
      </w:r>
    </w:p>
    <w:p w:rsidR="00415E42" w:rsidRPr="00F965D7" w:rsidRDefault="00415E42" w:rsidP="009F0B1D">
      <w:pPr>
        <w:pageBreakBefore/>
        <w:ind w:left="10773"/>
        <w:jc w:val="right"/>
      </w:pPr>
      <w:r w:rsidRPr="00F965D7">
        <w:lastRenderedPageBreak/>
        <w:t>Приложение к постановлению</w:t>
      </w:r>
      <w:r w:rsidR="00F965D7">
        <w:t xml:space="preserve"> </w:t>
      </w:r>
      <w:r w:rsidRPr="00F965D7">
        <w:t>Администрации</w:t>
      </w:r>
      <w:r w:rsidR="006539D0" w:rsidRPr="00F965D7">
        <w:t xml:space="preserve"> городского </w:t>
      </w:r>
      <w:r w:rsidR="00F965D7">
        <w:t>о</w:t>
      </w:r>
      <w:r w:rsidR="006539D0" w:rsidRPr="00F965D7">
        <w:t>круга города</w:t>
      </w:r>
      <w:r w:rsidRPr="00F965D7">
        <w:t xml:space="preserve"> Переславля-</w:t>
      </w:r>
      <w:r w:rsidR="006539D0" w:rsidRPr="00F965D7">
        <w:t>Залесского</w:t>
      </w:r>
      <w:r w:rsidR="00F965D7">
        <w:t xml:space="preserve"> </w:t>
      </w:r>
      <w:r w:rsidR="009F0B1D">
        <w:t xml:space="preserve">                   </w:t>
      </w:r>
      <w:r w:rsidRPr="00F965D7">
        <w:t xml:space="preserve">от </w:t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  <w:t xml:space="preserve">__________ </w:t>
      </w:r>
      <w:r w:rsidRPr="00F965D7">
        <w:t>№</w:t>
      </w:r>
      <w:r w:rsidR="006539D0" w:rsidRPr="00F965D7">
        <w:t xml:space="preserve"> ___________</w:t>
      </w:r>
    </w:p>
    <w:p w:rsidR="00415E42" w:rsidRDefault="00415E42" w:rsidP="00F965D7">
      <w:pPr>
        <w:jc w:val="right"/>
      </w:pPr>
    </w:p>
    <w:p w:rsidR="00415E42" w:rsidRDefault="00B40DB9" w:rsidP="00415E42">
      <w:pPr>
        <w:ind w:firstLine="709"/>
        <w:jc w:val="both"/>
      </w:pPr>
      <w:r>
        <w:t xml:space="preserve"> </w:t>
      </w:r>
    </w:p>
    <w:p w:rsidR="005A172B" w:rsidRPr="00F965D7" w:rsidRDefault="00CF45B4" w:rsidP="00B65D40">
      <w:pPr>
        <w:ind w:left="360"/>
        <w:jc w:val="both"/>
        <w:rPr>
          <w:b/>
        </w:rPr>
      </w:pPr>
      <w:r>
        <w:t xml:space="preserve">                                      </w:t>
      </w:r>
      <w:r w:rsidR="00456420">
        <w:t xml:space="preserve">                                    </w:t>
      </w:r>
      <w:r w:rsidR="0051145F" w:rsidRPr="00F965D7">
        <w:rPr>
          <w:b/>
        </w:rPr>
        <w:t>6</w:t>
      </w:r>
      <w:r w:rsidRPr="00F965D7">
        <w:rPr>
          <w:b/>
        </w:rPr>
        <w:t xml:space="preserve">. </w:t>
      </w:r>
      <w:r w:rsidR="00415E42" w:rsidRPr="00F965D7">
        <w:rPr>
          <w:b/>
        </w:rPr>
        <w:t>Пе</w:t>
      </w:r>
      <w:r w:rsidR="00B65D40" w:rsidRPr="00F965D7">
        <w:rPr>
          <w:b/>
        </w:rPr>
        <w:t>речень программных мероприятий</w:t>
      </w:r>
    </w:p>
    <w:p w:rsidR="002E0319" w:rsidRDefault="002E0319" w:rsidP="002E0319"/>
    <w:tbl>
      <w:tblPr>
        <w:tblStyle w:val="a8"/>
        <w:tblW w:w="14904" w:type="dxa"/>
        <w:tblLayout w:type="fixed"/>
        <w:tblLook w:val="04A0" w:firstRow="1" w:lastRow="0" w:firstColumn="1" w:lastColumn="0" w:noHBand="0" w:noVBand="1"/>
      </w:tblPr>
      <w:tblGrid>
        <w:gridCol w:w="922"/>
        <w:gridCol w:w="3824"/>
        <w:gridCol w:w="1368"/>
        <w:gridCol w:w="1159"/>
        <w:gridCol w:w="1093"/>
        <w:gridCol w:w="1093"/>
        <w:gridCol w:w="1348"/>
        <w:gridCol w:w="74"/>
        <w:gridCol w:w="1998"/>
        <w:gridCol w:w="2025"/>
      </w:tblGrid>
      <w:tr w:rsidR="002E0319" w:rsidRPr="0095084F" w:rsidTr="0095084F">
        <w:tc>
          <w:tcPr>
            <w:tcW w:w="922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№ п/п</w:t>
            </w:r>
          </w:p>
        </w:tc>
        <w:tc>
          <w:tcPr>
            <w:tcW w:w="3824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Единица измерения</w:t>
            </w:r>
          </w:p>
        </w:tc>
        <w:tc>
          <w:tcPr>
            <w:tcW w:w="4693" w:type="dxa"/>
            <w:gridSpan w:val="4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Исполнители</w:t>
            </w:r>
          </w:p>
        </w:tc>
      </w:tr>
      <w:tr w:rsidR="002E0319" w:rsidRPr="0095084F" w:rsidTr="0095084F">
        <w:tc>
          <w:tcPr>
            <w:tcW w:w="922" w:type="dxa"/>
            <w:vMerge/>
          </w:tcPr>
          <w:p w:rsidR="002E0319" w:rsidRPr="0095084F" w:rsidRDefault="002E0319" w:rsidP="002E0319">
            <w:pPr>
              <w:jc w:val="both"/>
            </w:pPr>
          </w:p>
        </w:tc>
        <w:tc>
          <w:tcPr>
            <w:tcW w:w="3824" w:type="dxa"/>
            <w:vMerge/>
          </w:tcPr>
          <w:p w:rsidR="002E0319" w:rsidRPr="0095084F" w:rsidRDefault="002E0319" w:rsidP="002E0319">
            <w:pPr>
              <w:jc w:val="both"/>
            </w:pP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jc w:val="both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Всего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2019 год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2020 год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2021 год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>
            <w:pPr>
              <w:jc w:val="both"/>
            </w:pPr>
          </w:p>
        </w:tc>
        <w:tc>
          <w:tcPr>
            <w:tcW w:w="2025" w:type="dxa"/>
            <w:vMerge/>
          </w:tcPr>
          <w:p w:rsidR="002E0319" w:rsidRPr="0095084F" w:rsidRDefault="002E0319" w:rsidP="002E0319">
            <w:pPr>
              <w:jc w:val="both"/>
            </w:pPr>
          </w:p>
        </w:tc>
      </w:tr>
      <w:tr w:rsidR="002E0319" w:rsidRPr="0095084F" w:rsidTr="0095084F">
        <w:tc>
          <w:tcPr>
            <w:tcW w:w="14904" w:type="dxa"/>
            <w:gridSpan w:val="10"/>
            <w:vAlign w:val="center"/>
          </w:tcPr>
          <w:p w:rsidR="002E0319" w:rsidRPr="0095084F" w:rsidRDefault="002E0319" w:rsidP="002E0319">
            <w:pPr>
              <w:rPr>
                <w:b/>
              </w:rPr>
            </w:pPr>
            <w:r w:rsidRPr="0095084F">
              <w:rPr>
                <w:b/>
              </w:rPr>
              <w:t>Задача 1.</w:t>
            </w:r>
            <w:r w:rsidRPr="0095084F">
              <w:rPr>
                <w:b/>
                <w:i/>
                <w:lang w:eastAsia="en-US"/>
              </w:rPr>
              <w:t xml:space="preserve"> </w:t>
            </w:r>
            <w:r w:rsidRPr="0095084F">
              <w:rPr>
                <w:b/>
                <w:lang w:eastAsia="en-US"/>
              </w:rPr>
              <w:t>Методическое и информационное обеспечение деятельности органов системы профилактики безнадзорности и правонарушений несовершеннолетних.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Организация информационно-просветительской работы по формированию законопослушного поведения несовершеннолетних и ответственного отношения родителей к исполнению обязанностей по воспитанию детей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 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40,00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20,00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20,00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 xml:space="preserve">Проведение семинаров с работодателями по вопросам организации временного трудоустройства несовершеннолетних граждан с учетом трудового законодательства в части норм, </w:t>
            </w:r>
            <w:r w:rsidRPr="0095084F">
              <w:rPr>
                <w:lang w:eastAsia="en-US"/>
              </w:rPr>
              <w:lastRenderedPageBreak/>
              <w:t>предусмотренных для лиц данной возрастной категории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ГКУ ЯО ЦЗН,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1.4.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 xml:space="preserve">Формирование и актуализация банка данных рабочих мест для несовершеннолетних граждан 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ГКУ ЯО ЦЗН</w:t>
            </w:r>
          </w:p>
        </w:tc>
      </w:tr>
      <w:tr w:rsidR="002E0319" w:rsidRPr="0095084F" w:rsidTr="0095084F">
        <w:trPr>
          <w:trHeight w:val="586"/>
        </w:trPr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Оказание консультативных услуг подросткам и их родителям:</w:t>
            </w:r>
          </w:p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- по правовым вопросам;</w:t>
            </w:r>
          </w:p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- по профессиональному самоопределению;</w:t>
            </w:r>
          </w:p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- по трудовой занятости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ГКУ ЯО ЦЗН,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Осуществление контроля за исполнением работодателями норм трудового законодательства по организации временного трудоустройства несовершеннолетних граждан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УСЗНиТ,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Организация профессиональной подготовки, переподготовки и повышения квалификации безработной молодежи (16-18 лет) по специальностям, востребованным на рынке труда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ГКУ ЯО ЦЗН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семинаров для специалистов системы профилактики безнадзорности и правонарушений несовершеннолетних по вопросам работы с несовершеннолетними и семьями, находящимися в трудной жизненной ситуации, социально опасном положении (по отдельному плану)</w:t>
            </w:r>
          </w:p>
          <w:p w:rsidR="0095084F" w:rsidRPr="0095084F" w:rsidRDefault="0095084F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</w:t>
            </w:r>
          </w:p>
          <w:p w:rsidR="002E0319" w:rsidRPr="0095084F" w:rsidRDefault="002E0319" w:rsidP="002E0319">
            <w:pPr>
              <w:widowControl w:val="0"/>
              <w:suppressAutoHyphens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УСЗНиТ</w:t>
            </w:r>
          </w:p>
          <w:p w:rsidR="002E0319" w:rsidRPr="0095084F" w:rsidRDefault="002E0319" w:rsidP="002E0319">
            <w:pPr>
              <w:widowControl w:val="0"/>
              <w:suppressAutoHyphens/>
              <w:jc w:val="center"/>
              <w:rPr>
                <w:kern w:val="2"/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1.9.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Освещение в средствах массовой информации вопросов по защите прав несовершеннолетних,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 УО, образовательные организации, УКТМиС, УСЗНиТ,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МО МВД,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ГБУЗ ЯО ЦРБ,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1.10.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распространение информационных, памяток, буклетов: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по пропаганде ответственного родительства;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по пропаганде правовых знаний и здорового образа жизни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1.11.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(законным представителям) несовершеннолетних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1.12.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пропаганды санитарно-гигиенических знаний о здоровом образе жизни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95084F" w:rsidTr="0095084F">
        <w:tc>
          <w:tcPr>
            <w:tcW w:w="4746" w:type="dxa"/>
            <w:gridSpan w:val="2"/>
          </w:tcPr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Итого по задаче 1:</w:t>
            </w:r>
          </w:p>
        </w:tc>
        <w:tc>
          <w:tcPr>
            <w:tcW w:w="1368" w:type="dxa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40,00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20,00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20,00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</w:tcPr>
          <w:p w:rsidR="002E0319" w:rsidRPr="0095084F" w:rsidRDefault="002E0319" w:rsidP="002E0319">
            <w:pPr>
              <w:jc w:val="both"/>
            </w:pPr>
          </w:p>
        </w:tc>
      </w:tr>
      <w:tr w:rsidR="002E0319" w:rsidRPr="0095084F" w:rsidTr="0095084F">
        <w:tc>
          <w:tcPr>
            <w:tcW w:w="14904" w:type="dxa"/>
            <w:gridSpan w:val="10"/>
          </w:tcPr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психоактивных веществ.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 xml:space="preserve">Организация и проведение комплексных мероприятий, направленных на </w:t>
            </w:r>
            <w:r w:rsidRPr="0095084F">
              <w:rPr>
                <w:bCs/>
                <w:lang w:eastAsia="en-US"/>
              </w:rPr>
              <w:t xml:space="preserve">профилактику наркомании, токсикомании, </w:t>
            </w:r>
            <w:r w:rsidRPr="0095084F">
              <w:rPr>
                <w:bCs/>
                <w:lang w:eastAsia="en-US"/>
              </w:rPr>
              <w:lastRenderedPageBreak/>
              <w:t xml:space="preserve">алкоголизма, правонарушений и суицидов несовершеннолетних 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МО МВД, ОДНиЗП, УСЗНиТ, УО, УКТМиС,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lastRenderedPageBreak/>
              <w:t>ГБУЗ ЯО ЦРБ, образовательные организации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2.2.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bCs/>
                <w:lang w:eastAsia="en-US"/>
              </w:rPr>
              <w:t>Проведение общегородских родительских собраний с родителями детей, состоящих на различных видах профилактического учёта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 УО, образовательные организации,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МО МВД</w:t>
            </w:r>
          </w:p>
        </w:tc>
      </w:tr>
      <w:tr w:rsidR="002E0319" w:rsidRPr="0095084F" w:rsidTr="0095084F"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t>2.3.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Обеспечение функционирования неформальных молодежных объединений позитивной направленности в рамках проведения городского Арт-фестиваля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</w:p>
          <w:p w:rsidR="002E0319" w:rsidRPr="0095084F" w:rsidRDefault="002E0319" w:rsidP="002E0319">
            <w:pPr>
              <w:jc w:val="center"/>
            </w:pPr>
          </w:p>
          <w:p w:rsidR="002E0319" w:rsidRPr="0095084F" w:rsidRDefault="002E0319" w:rsidP="002E0319">
            <w:pPr>
              <w:jc w:val="center"/>
            </w:pPr>
            <w:r w:rsidRPr="0095084F">
              <w:t>12,80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12,80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color w:val="00B0F0"/>
              </w:rPr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  <w:r w:rsidRPr="0095084F">
              <w:t>12,80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t>12,80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досуговых мероприятий в каникулярное время для детей и подростков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20AD9">
            <w:pPr>
              <w:jc w:val="center"/>
            </w:pPr>
            <w:r w:rsidRPr="0095084F">
              <w:t>4,98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20AD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4,98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pPr>
              <w:rPr>
                <w:color w:val="00B0F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УО, МУ ДО «Ювента», МУ ДО «Станция юных туристов», МУ ДО «Перспектива», МОУ СШ № 9</w:t>
            </w:r>
          </w:p>
        </w:tc>
      </w:tr>
      <w:tr w:rsidR="002E0319" w:rsidRPr="0095084F" w:rsidTr="0095084F">
        <w:trPr>
          <w:trHeight w:val="576"/>
        </w:trPr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t>2.5.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19,10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9,10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rPr>
          <w:trHeight w:val="576"/>
        </w:trPr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i/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9,10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9,10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rPr>
          <w:trHeight w:val="889"/>
        </w:trPr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t>2.6.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Функционирование групп дополнительного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20AD9" w:rsidP="002E0319">
            <w:pPr>
              <w:jc w:val="center"/>
            </w:pPr>
            <w:r>
              <w:t>45,67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20AD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29,8</w:t>
            </w:r>
            <w:r w:rsidR="00220AD9">
              <w:rPr>
                <w:lang w:eastAsia="en-US"/>
              </w:rPr>
              <w:t>8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9,0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6,79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ДО «Перспектива», МОУ ОШ № 3</w:t>
            </w:r>
          </w:p>
        </w:tc>
      </w:tr>
      <w:tr w:rsidR="002E0319" w:rsidRPr="0095084F" w:rsidTr="0095084F">
        <w:trPr>
          <w:trHeight w:val="213"/>
        </w:trPr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i/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20AD9">
            <w:pPr>
              <w:jc w:val="center"/>
            </w:pPr>
            <w:r w:rsidRPr="0095084F">
              <w:rPr>
                <w:lang w:eastAsia="en-US"/>
              </w:rPr>
              <w:t>20,88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20AD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20,8</w:t>
            </w:r>
            <w:r w:rsidR="00220AD9">
              <w:rPr>
                <w:lang w:eastAsia="en-US"/>
              </w:rPr>
              <w:t>8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Функционирование на базе образовательных организаций семейных клубов и других неформальных объединений родителей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ДО «Ювента», МДОУ «Детский сад «Чебурашка», МОУ СШ № 4, МДОУ «Детский сад «Светлячок»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E0319" w:rsidRPr="0095084F" w:rsidRDefault="002E0319" w:rsidP="002E0319">
            <w:pPr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Проведение конкурсно-игровых мероприятий (викторины, интеллектуальные игры) для несовершеннолетних по направлениям:</w:t>
            </w:r>
          </w:p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- профилактика правонарушений;</w:t>
            </w:r>
          </w:p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- профилактика зависимостей от ПАВ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24,00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12,00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12,00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2.10.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pStyle w:val="a5"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круглого стола «Прямая линия» с представителями неформальных молодежных объединений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0,60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jc w:val="center"/>
              <w:rPr>
                <w:lang w:eastAsia="en-US"/>
              </w:rPr>
            </w:pPr>
            <w:r w:rsidRPr="0095084F">
              <w:t>0,60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lang w:val="en-US"/>
              </w:rPr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2.11.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обследований образовательных организаций на наличие антитеррористической, личной и имущественной безопасности 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</w:tr>
      <w:tr w:rsidR="002E0319" w:rsidRPr="0095084F" w:rsidTr="0095084F"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t>2.12.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акции и конкурса плакатов профилактической направленности «Мы за ЗОЖ!»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1,00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1,00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2.13.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конкурса социальной рекламы «Досуг с позитивом!»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2.14.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акции «Территория закона!»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 МО МВД, УИИ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2.15.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Реализация проекта «Театр профилактики»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МЦ, МДОУ, СДК, ОДНиЗП</w:t>
            </w:r>
          </w:p>
        </w:tc>
      </w:tr>
      <w:tr w:rsidR="002E0319" w:rsidRPr="0095084F" w:rsidTr="0095084F"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t>2.16.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Организация фотоконкурса «Есть только миг…»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12,00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2,00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 xml:space="preserve">городского </w:t>
            </w:r>
            <w:r w:rsidRPr="0095084F">
              <w:lastRenderedPageBreak/>
              <w:t>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lastRenderedPageBreak/>
              <w:t>МУ МЦ</w:t>
            </w:r>
          </w:p>
        </w:tc>
      </w:tr>
      <w:tr w:rsidR="002E0319" w:rsidRPr="0095084F" w:rsidTr="0095084F"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2,00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2,00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2.17.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конкурса рисунков «Добрым жить на свете веселей!»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2.18.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r w:rsidRPr="0095084F">
              <w:t>Проведение спортивного мероприятия для подростков</w:t>
            </w:r>
          </w:p>
          <w:p w:rsidR="002E0319" w:rsidRPr="0095084F" w:rsidRDefault="002E0319" w:rsidP="002E0319">
            <w:pPr>
              <w:snapToGrid w:val="0"/>
              <w:rPr>
                <w:lang w:eastAsia="en-US"/>
              </w:rPr>
            </w:pPr>
            <w:r w:rsidRPr="0095084F">
              <w:t>«Со спортом по жизни!»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33,00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12,00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12,00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  <w:vMerge w:val="restart"/>
          </w:tcPr>
          <w:p w:rsidR="002E0319" w:rsidRPr="0095084F" w:rsidRDefault="002E0319" w:rsidP="002E0319">
            <w:pPr>
              <w:jc w:val="center"/>
            </w:pPr>
            <w:r w:rsidRPr="0095084F">
              <w:t>2.19.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r w:rsidRPr="0095084F">
              <w:t>Проведение спортивно-развлекательного профилактического мероприятия</w:t>
            </w:r>
          </w:p>
          <w:p w:rsidR="002E0319" w:rsidRPr="0095084F" w:rsidRDefault="002E0319" w:rsidP="002E0319">
            <w:r w:rsidRPr="0095084F">
              <w:t>«Вне зависимости»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  <w:p w:rsidR="002E0319" w:rsidRPr="0095084F" w:rsidRDefault="002E0319" w:rsidP="002E0319">
            <w:pPr>
              <w:tabs>
                <w:tab w:val="left" w:pos="0"/>
              </w:tabs>
              <w:jc w:val="center"/>
            </w:pPr>
            <w:r w:rsidRPr="0095084F">
              <w:rPr>
                <w:i/>
              </w:rPr>
              <w:t>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17,5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3,50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7,00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7,00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  <w:vMerge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95084F" w:rsidRDefault="002E0319" w:rsidP="002E0319">
            <w:pPr>
              <w:tabs>
                <w:tab w:val="left" w:pos="0"/>
              </w:tabs>
              <w:jc w:val="center"/>
              <w:rPr>
                <w:i/>
              </w:rPr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3,50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3,50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2.20.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r w:rsidRPr="0095084F">
              <w:t>Проведение мероприятия для детей и родителей к Дню защиты детей</w:t>
            </w:r>
          </w:p>
          <w:p w:rsidR="002E0319" w:rsidRPr="0095084F" w:rsidRDefault="002E0319" w:rsidP="002E0319">
            <w:r w:rsidRPr="0095084F">
              <w:t xml:space="preserve">«Дети – цветы жизни» 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2.21.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r w:rsidRPr="0095084F">
              <w:t>Проведение мероприятий для семей и подростков:</w:t>
            </w:r>
          </w:p>
          <w:p w:rsidR="002E0319" w:rsidRPr="0095084F" w:rsidRDefault="002E0319" w:rsidP="002E0319">
            <w:pPr>
              <w:pStyle w:val="a5"/>
            </w:pPr>
            <w:r w:rsidRPr="0095084F">
              <w:t>- «А у нас во дворе»;</w:t>
            </w:r>
          </w:p>
          <w:p w:rsidR="002E0319" w:rsidRPr="0095084F" w:rsidRDefault="002E0319" w:rsidP="002E0319">
            <w:r w:rsidRPr="0095084F">
              <w:t>- «Движение – жизнь»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10,00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2.22.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r w:rsidRPr="0095084F">
              <w:t>Проведение конкурса для семей, находящихся в социально опасном положении, «Чистота-залог здоровья! Порядок, прежде всего!»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4746" w:type="dxa"/>
            <w:gridSpan w:val="2"/>
            <w:vAlign w:val="center"/>
          </w:tcPr>
          <w:p w:rsidR="002E0319" w:rsidRPr="0095084F" w:rsidRDefault="002E0319" w:rsidP="002E0319">
            <w:pPr>
              <w:rPr>
                <w:b/>
              </w:rPr>
            </w:pPr>
            <w:r w:rsidRPr="0095084F">
              <w:rPr>
                <w:b/>
              </w:rPr>
              <w:t>Итого по задаче 2: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20AD9">
            <w:pPr>
              <w:jc w:val="center"/>
              <w:rPr>
                <w:b/>
              </w:rPr>
            </w:pPr>
            <w:r w:rsidRPr="0095084F">
              <w:rPr>
                <w:b/>
              </w:rPr>
              <w:t>190,65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20AD9">
            <w:pPr>
              <w:jc w:val="center"/>
              <w:rPr>
                <w:b/>
              </w:rPr>
            </w:pPr>
            <w:r w:rsidRPr="0095084F">
              <w:rPr>
                <w:b/>
              </w:rPr>
              <w:t>72,86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40,00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77,79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pPr>
              <w:rPr>
                <w:b/>
              </w:rPr>
            </w:pPr>
            <w:r w:rsidRPr="0095084F">
              <w:rPr>
                <w:b/>
              </w:rPr>
              <w:t>бюджет</w:t>
            </w:r>
          </w:p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lastRenderedPageBreak/>
              <w:t>городского округа</w:t>
            </w:r>
          </w:p>
        </w:tc>
        <w:tc>
          <w:tcPr>
            <w:tcW w:w="2025" w:type="dxa"/>
          </w:tcPr>
          <w:p w:rsidR="002E0319" w:rsidRPr="0095084F" w:rsidRDefault="002E0319" w:rsidP="002E0319">
            <w:pPr>
              <w:jc w:val="center"/>
            </w:pPr>
          </w:p>
        </w:tc>
      </w:tr>
      <w:tr w:rsidR="002E0319" w:rsidRPr="0095084F" w:rsidTr="0095084F">
        <w:tc>
          <w:tcPr>
            <w:tcW w:w="14904" w:type="dxa"/>
            <w:gridSpan w:val="10"/>
            <w:vAlign w:val="center"/>
          </w:tcPr>
          <w:p w:rsidR="002E0319" w:rsidRPr="0095084F" w:rsidRDefault="002E0319" w:rsidP="002E0319">
            <w:pPr>
              <w:rPr>
                <w:b/>
              </w:rPr>
            </w:pPr>
            <w:r w:rsidRPr="0095084F">
              <w:rPr>
                <w:b/>
              </w:rPr>
              <w:lastRenderedPageBreak/>
              <w:t xml:space="preserve">Задача 3. </w:t>
            </w:r>
            <w:r w:rsidRPr="0095084F">
              <w:rPr>
                <w:b/>
                <w:color w:val="000000"/>
                <w:lang w:eastAsia="en-US"/>
              </w:rPr>
              <w:t>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3.1.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Организация деятельности «Детской общественной приемной»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3.2.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Оказание социально-правовой, материальной поддержки семьям, имеющим несовершеннолетних детей, оказавшимся в трудной жизненной ситуации, нуждающихся в государственной поддержке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УСЗНиТ,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«КЦСОН «Надежда»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3.3.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межведомственных рейдов: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по месту жительства несовершеннолетних, состоящих на профилактическом учете;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семей, находящихся в социально опасном положении;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в места массового отдыха несовершеннолетних;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по проверке соблюдения Закона Ярославской области от 08.10.2009 года № 50-з «О гарантиях прав ребенка в Ярославской области»;</w:t>
            </w:r>
          </w:p>
          <w:p w:rsidR="002E0319" w:rsidRPr="0095084F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рейдовых мероприятий мобильной группы по проверке пожаробезопасности в жилом секторе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МО МВД,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УСЗНиТ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3.4.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kern w:val="2"/>
                <w:lang w:eastAsia="en-US"/>
              </w:rPr>
              <w:t xml:space="preserve">Проведение информационно-рекламной кампании по противодействию жестокому обращению с детьми 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УО, УСЗНиТ,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МЦ, МУ «КЦСОН «Надежда»,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3.5.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Проведение Международного дня детского телефона доверия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УО, МУ МЦ,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3.6.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Организация деятельности семейного клуба «Школа успешного родителя»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«КЦСОН «Надежда»</w:t>
            </w:r>
          </w:p>
        </w:tc>
      </w:tr>
      <w:tr w:rsidR="002E0319" w:rsidRPr="0095084F" w:rsidTr="0095084F">
        <w:tc>
          <w:tcPr>
            <w:tcW w:w="4746" w:type="dxa"/>
            <w:gridSpan w:val="2"/>
          </w:tcPr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Итого по задаче 3:</w:t>
            </w:r>
          </w:p>
        </w:tc>
        <w:tc>
          <w:tcPr>
            <w:tcW w:w="1368" w:type="dxa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</w:tcBorders>
          </w:tcPr>
          <w:p w:rsidR="002E0319" w:rsidRPr="0095084F" w:rsidRDefault="002E0319" w:rsidP="002E0319">
            <w:pPr>
              <w:jc w:val="both"/>
            </w:pPr>
          </w:p>
        </w:tc>
      </w:tr>
      <w:tr w:rsidR="002E0319" w:rsidRPr="0095084F" w:rsidTr="0095084F">
        <w:tc>
          <w:tcPr>
            <w:tcW w:w="14904" w:type="dxa"/>
            <w:gridSpan w:val="10"/>
          </w:tcPr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Задача 4.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31,6</w:t>
            </w:r>
            <w:r w:rsidR="00220AD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10,00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20AD9">
            <w:pPr>
              <w:jc w:val="center"/>
            </w:pPr>
            <w:r w:rsidRPr="0095084F">
              <w:t>11,11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20AD9">
            <w:pPr>
              <w:jc w:val="center"/>
            </w:pPr>
            <w:r w:rsidRPr="0095084F">
              <w:t>10,5</w:t>
            </w:r>
            <w:r w:rsidR="00220AD9">
              <w:t>8</w:t>
            </w:r>
          </w:p>
        </w:tc>
        <w:tc>
          <w:tcPr>
            <w:tcW w:w="1998" w:type="dxa"/>
            <w:vMerge w:val="restart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  <w:p w:rsidR="002E0319" w:rsidRPr="0095084F" w:rsidRDefault="002E0319" w:rsidP="002E0319"/>
          <w:p w:rsidR="002E0319" w:rsidRPr="0095084F" w:rsidRDefault="002E0319" w:rsidP="002E0319"/>
          <w:p w:rsidR="002E0319" w:rsidRPr="0095084F" w:rsidRDefault="002E0319" w:rsidP="002E0319"/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«КЦСОН «Надежда»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  <w:vAlign w:val="center"/>
          </w:tcPr>
          <w:p w:rsidR="002E0319" w:rsidRPr="0095084F" w:rsidRDefault="002E0319" w:rsidP="002E0319">
            <w:pPr>
              <w:jc w:val="center"/>
            </w:pP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10,00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998" w:type="dxa"/>
            <w:vMerge/>
          </w:tcPr>
          <w:p w:rsidR="002E0319" w:rsidRPr="0095084F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Организация и проведение социальной ярмарки для детей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«КЦСОН «Надежда»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Проведения мероприятий, посвященных Дню правовой помощи детям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>
            <w:r w:rsidRPr="0095084F">
              <w:t>бюджет</w:t>
            </w:r>
          </w:p>
          <w:p w:rsidR="002E0319" w:rsidRPr="0095084F" w:rsidRDefault="002E0319" w:rsidP="002E0319">
            <w:r w:rsidRPr="0095084F">
              <w:t>городского округа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городской акции «Травматизму – СТОП!»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 xml:space="preserve">УСЗНиТ, ОДНиЗП, СРЦ «Бригантина», МУ «КЦСОН </w:t>
            </w:r>
            <w:r w:rsidRPr="0095084F">
              <w:rPr>
                <w:lang w:eastAsia="en-US"/>
              </w:rPr>
              <w:lastRenderedPageBreak/>
              <w:t>«Надежда»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4.5.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Проведение акции «Где труд, там и счастье!»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ОДНиЗП, ЦЗН,</w:t>
            </w:r>
          </w:p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МЦ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Организация круглогодичного отдыха и оздоровления детей, находящихся в трудной жизненной ситуации и в социально опасном положении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УО, УСЗНиТ, ОДНиЗП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5084F">
              <w:rPr>
                <w:lang w:eastAsia="en-US"/>
              </w:rPr>
              <w:t>Психолого-педагогическое и медико-социальное сопровождение детей и подростков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УО, образовательные организации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Организация работы с программно-методическим комплексом «Социомониторинг» с целью раннего выявления причин социальной и школьной дезадаптации обучающихся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95084F">
              <w:rPr>
                <w:lang w:eastAsia="en-US"/>
              </w:rPr>
              <w:t>Разработка и реализация программ психолого-педагогического сопровождения несовершеннолетних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95084F">
              <w:rPr>
                <w:lang w:eastAsia="en-US"/>
              </w:rPr>
              <w:t>МУ «КЦСОН «Надежда»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4.10.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95084F">
              <w:rPr>
                <w:bCs/>
                <w:lang w:eastAsia="en-US"/>
              </w:rPr>
              <w:t>Круглосуточный приём и содержание детей, находящихся в социально опасном положении, доставленных в детское отделение ГБУЗ ЯО «Переславская центральная районная больница», медицинское обследование и подготовка рекомендаций по их устройству с учетом состояния здоровья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4.11.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95084F">
              <w:rPr>
                <w:bCs/>
                <w:lang w:eastAsia="en-US"/>
              </w:rPr>
              <w:t xml:space="preserve">Оказание медицинской помощи </w:t>
            </w:r>
            <w:r w:rsidRPr="0095084F">
              <w:rPr>
                <w:bCs/>
                <w:lang w:eastAsia="en-US"/>
              </w:rPr>
              <w:lastRenderedPageBreak/>
              <w:t>несовершеннолетним, находящимся в состоянии алкогольного, наркотического опьянения при наличии показаний медицинского характера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lastRenderedPageBreak/>
              <w:t>4.12.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95084F">
              <w:rPr>
                <w:bCs/>
                <w:lang w:eastAsia="en-US"/>
              </w:rPr>
              <w:t>Выявление, обследование, учёт (при наличии показаний медицинского характера) и лечение несовершеннолетних, употребляющих спиртные напитки, наркотические средства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4.13.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95084F">
              <w:rPr>
                <w:bCs/>
                <w:lang w:eastAsia="en-US"/>
              </w:rPr>
              <w:t>Направление подростков, находящихся в социально опасном положении, в областные реабилитационные лагеря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ОДНиЗП</w:t>
            </w:r>
          </w:p>
        </w:tc>
      </w:tr>
      <w:tr w:rsidR="002E0319" w:rsidRPr="0095084F" w:rsidTr="0095084F">
        <w:tc>
          <w:tcPr>
            <w:tcW w:w="922" w:type="dxa"/>
          </w:tcPr>
          <w:p w:rsidR="002E0319" w:rsidRPr="0095084F" w:rsidRDefault="002E0319" w:rsidP="002E0319">
            <w:pPr>
              <w:jc w:val="center"/>
            </w:pPr>
            <w:r w:rsidRPr="0095084F">
              <w:t>4.14.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95084F" w:rsidRDefault="002E0319" w:rsidP="002E0319">
            <w:pPr>
              <w:widowControl w:val="0"/>
              <w:suppressAutoHyphens/>
              <w:rPr>
                <w:bCs/>
                <w:lang w:eastAsia="en-US"/>
              </w:rPr>
            </w:pPr>
            <w:r w:rsidRPr="0095084F">
              <w:rPr>
                <w:bCs/>
                <w:lang w:eastAsia="en-US"/>
              </w:rPr>
              <w:t>Предоставление комплексной социальной помощи семьям с детьми, нуждающимся в государственной поддержке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</w:pPr>
            <w:r w:rsidRPr="0095084F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84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95084F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95084F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95084F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УСЗНиТ, МУ «КЦСОН «Надежда»</w:t>
            </w:r>
          </w:p>
        </w:tc>
      </w:tr>
      <w:tr w:rsidR="002E0319" w:rsidRPr="0095084F" w:rsidTr="0095084F">
        <w:tc>
          <w:tcPr>
            <w:tcW w:w="4746" w:type="dxa"/>
            <w:gridSpan w:val="2"/>
            <w:vAlign w:val="center"/>
          </w:tcPr>
          <w:p w:rsidR="002E0319" w:rsidRPr="0095084F" w:rsidRDefault="002E0319" w:rsidP="002E0319">
            <w:pPr>
              <w:rPr>
                <w:b/>
              </w:rPr>
            </w:pPr>
            <w:r w:rsidRPr="0095084F">
              <w:rPr>
                <w:b/>
              </w:rPr>
              <w:t>Итого по задаче 4: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20AD9">
            <w:pPr>
              <w:jc w:val="center"/>
              <w:rPr>
                <w:b/>
              </w:rPr>
            </w:pPr>
            <w:r w:rsidRPr="0095084F">
              <w:rPr>
                <w:b/>
              </w:rPr>
              <w:t>31,6</w:t>
            </w:r>
            <w:r w:rsidR="00220AD9">
              <w:rPr>
                <w:b/>
              </w:rPr>
              <w:t>9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10,00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20AD9">
            <w:pPr>
              <w:jc w:val="center"/>
              <w:rPr>
                <w:b/>
              </w:rPr>
            </w:pPr>
            <w:r w:rsidRPr="0095084F">
              <w:rPr>
                <w:b/>
              </w:rPr>
              <w:t>11,11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F37C9E" w:rsidP="00F37C9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20AD9">
              <w:rPr>
                <w:b/>
              </w:rPr>
              <w:t>10,58</w:t>
            </w:r>
          </w:p>
        </w:tc>
        <w:tc>
          <w:tcPr>
            <w:tcW w:w="1998" w:type="dxa"/>
          </w:tcPr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бюджет</w:t>
            </w:r>
          </w:p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городского округа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2E0319" w:rsidRPr="0095084F" w:rsidRDefault="002E0319" w:rsidP="002E0319">
            <w:pPr>
              <w:jc w:val="both"/>
            </w:pPr>
          </w:p>
        </w:tc>
      </w:tr>
      <w:tr w:rsidR="002E0319" w:rsidRPr="0095084F" w:rsidTr="0095084F">
        <w:tc>
          <w:tcPr>
            <w:tcW w:w="4746" w:type="dxa"/>
            <w:gridSpan w:val="2"/>
            <w:vAlign w:val="center"/>
          </w:tcPr>
          <w:p w:rsidR="002E0319" w:rsidRPr="0095084F" w:rsidRDefault="002E0319" w:rsidP="002E0319">
            <w:pPr>
              <w:rPr>
                <w:b/>
              </w:rPr>
            </w:pPr>
            <w:r w:rsidRPr="0095084F">
              <w:rPr>
                <w:b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2E0319" w:rsidRPr="0095084F" w:rsidRDefault="002E0319" w:rsidP="002E0319">
            <w:pPr>
              <w:jc w:val="center"/>
              <w:rPr>
                <w:b/>
              </w:rPr>
            </w:pPr>
            <w:r w:rsidRPr="0095084F">
              <w:rPr>
                <w:b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95084F" w:rsidRDefault="002E0319" w:rsidP="00220AD9">
            <w:pPr>
              <w:snapToGrid w:val="0"/>
              <w:jc w:val="center"/>
              <w:rPr>
                <w:b/>
              </w:rPr>
            </w:pPr>
            <w:r w:rsidRPr="0095084F">
              <w:rPr>
                <w:b/>
              </w:rPr>
              <w:t>262,3</w:t>
            </w:r>
            <w:r w:rsidR="00220AD9">
              <w:rPr>
                <w:b/>
              </w:rPr>
              <w:t>4</w:t>
            </w:r>
          </w:p>
        </w:tc>
        <w:tc>
          <w:tcPr>
            <w:tcW w:w="1093" w:type="dxa"/>
            <w:vAlign w:val="center"/>
          </w:tcPr>
          <w:p w:rsidR="002E0319" w:rsidRPr="0095084F" w:rsidRDefault="002E0319" w:rsidP="00220AD9">
            <w:pPr>
              <w:pStyle w:val="a3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84F">
              <w:rPr>
                <w:rFonts w:ascii="Times New Roman" w:hAnsi="Times New Roman"/>
                <w:b/>
                <w:sz w:val="24"/>
                <w:szCs w:val="24"/>
              </w:rPr>
              <w:t>82,8</w:t>
            </w:r>
            <w:r w:rsidR="00220A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2E0319" w:rsidRPr="0095084F" w:rsidRDefault="00F37C9E" w:rsidP="00F37C9E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E0319" w:rsidRPr="0095084F">
              <w:rPr>
                <w:rFonts w:ascii="Times New Roman" w:hAnsi="Times New Roman"/>
                <w:b/>
                <w:sz w:val="24"/>
                <w:szCs w:val="24"/>
              </w:rPr>
              <w:t>71,11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95084F" w:rsidRDefault="00220AD9" w:rsidP="00220A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108,37</w:t>
            </w:r>
          </w:p>
        </w:tc>
        <w:tc>
          <w:tcPr>
            <w:tcW w:w="1998" w:type="dxa"/>
          </w:tcPr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бюджет</w:t>
            </w:r>
          </w:p>
          <w:p w:rsidR="002E0319" w:rsidRPr="0095084F" w:rsidRDefault="002E0319" w:rsidP="002E0319">
            <w:pPr>
              <w:jc w:val="both"/>
              <w:rPr>
                <w:b/>
              </w:rPr>
            </w:pPr>
            <w:r w:rsidRPr="0095084F">
              <w:rPr>
                <w:b/>
              </w:rPr>
              <w:t>городского округа</w:t>
            </w:r>
          </w:p>
        </w:tc>
        <w:tc>
          <w:tcPr>
            <w:tcW w:w="2025" w:type="dxa"/>
          </w:tcPr>
          <w:p w:rsidR="002E0319" w:rsidRPr="0095084F" w:rsidRDefault="002E0319" w:rsidP="002E0319">
            <w:pPr>
              <w:jc w:val="both"/>
            </w:pPr>
          </w:p>
        </w:tc>
      </w:tr>
    </w:tbl>
    <w:p w:rsidR="002E0319" w:rsidRPr="0095084F" w:rsidRDefault="002E0319" w:rsidP="002E0319"/>
    <w:p w:rsidR="002E0319" w:rsidRPr="0095084F" w:rsidRDefault="002E0319" w:rsidP="002E0319"/>
    <w:p w:rsidR="002E0319" w:rsidRPr="0095084F" w:rsidRDefault="002E0319" w:rsidP="002E0319"/>
    <w:p w:rsidR="002E0319" w:rsidRPr="0095084F" w:rsidRDefault="002E0319" w:rsidP="002E0319"/>
    <w:p w:rsidR="0051145F" w:rsidRPr="0095084F" w:rsidRDefault="0051145F" w:rsidP="002E0319">
      <w:pPr>
        <w:ind w:left="360"/>
        <w:jc w:val="both"/>
      </w:pPr>
    </w:p>
    <w:sectPr w:rsidR="0051145F" w:rsidRPr="0095084F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4"/>
    <w:rsid w:val="00186B68"/>
    <w:rsid w:val="00220AD9"/>
    <w:rsid w:val="0025089D"/>
    <w:rsid w:val="002E0319"/>
    <w:rsid w:val="00316722"/>
    <w:rsid w:val="003231E0"/>
    <w:rsid w:val="00415E42"/>
    <w:rsid w:val="00444F82"/>
    <w:rsid w:val="00456420"/>
    <w:rsid w:val="0051145F"/>
    <w:rsid w:val="005564CE"/>
    <w:rsid w:val="00563706"/>
    <w:rsid w:val="00597836"/>
    <w:rsid w:val="005A172B"/>
    <w:rsid w:val="00610F24"/>
    <w:rsid w:val="00636361"/>
    <w:rsid w:val="006539D0"/>
    <w:rsid w:val="006E5FF8"/>
    <w:rsid w:val="007979C8"/>
    <w:rsid w:val="0088744C"/>
    <w:rsid w:val="009366D3"/>
    <w:rsid w:val="0095084F"/>
    <w:rsid w:val="00972955"/>
    <w:rsid w:val="009D5C39"/>
    <w:rsid w:val="009F0B1D"/>
    <w:rsid w:val="00B16BA4"/>
    <w:rsid w:val="00B40DB9"/>
    <w:rsid w:val="00B65D40"/>
    <w:rsid w:val="00B926E4"/>
    <w:rsid w:val="00C42FDF"/>
    <w:rsid w:val="00C51EA5"/>
    <w:rsid w:val="00CB779D"/>
    <w:rsid w:val="00CF45B4"/>
    <w:rsid w:val="00D532B1"/>
    <w:rsid w:val="00D738EF"/>
    <w:rsid w:val="00DE59BB"/>
    <w:rsid w:val="00EE6D33"/>
    <w:rsid w:val="00F37C9E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00B8-868F-449A-9F7A-5287D36C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2020-02-10T07:16:00Z</cp:lastPrinted>
  <dcterms:created xsi:type="dcterms:W3CDTF">2020-02-10T11:05:00Z</dcterms:created>
  <dcterms:modified xsi:type="dcterms:W3CDTF">2020-04-08T07:56:00Z</dcterms:modified>
</cp:coreProperties>
</file>