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2E" w:rsidRPr="004F2C5D" w:rsidRDefault="00F8420F" w:rsidP="009456E9">
      <w:pPr>
        <w:pStyle w:val="a3"/>
        <w:jc w:val="right"/>
        <w:rPr>
          <w:sz w:val="28"/>
          <w:szCs w:val="28"/>
        </w:rPr>
      </w:pPr>
      <w:r w:rsidRPr="004F2C5D">
        <w:rPr>
          <w:sz w:val="28"/>
          <w:szCs w:val="28"/>
        </w:rPr>
        <w:t>П</w:t>
      </w:r>
      <w:r w:rsidR="00AD6B2E" w:rsidRPr="004F2C5D">
        <w:rPr>
          <w:sz w:val="28"/>
          <w:szCs w:val="28"/>
        </w:rPr>
        <w:t>роект № ______</w:t>
      </w:r>
    </w:p>
    <w:p w:rsidR="0033502B" w:rsidRPr="004F2C5D" w:rsidRDefault="00AD6B2E" w:rsidP="009456E9">
      <w:pPr>
        <w:jc w:val="right"/>
      </w:pPr>
      <w:r w:rsidRPr="004F2C5D">
        <w:t xml:space="preserve">вносит Глава </w:t>
      </w:r>
    </w:p>
    <w:p w:rsidR="00AD6B2E" w:rsidRPr="004F2C5D" w:rsidRDefault="00AD6B2E" w:rsidP="009456E9">
      <w:pPr>
        <w:jc w:val="right"/>
      </w:pPr>
      <w:r w:rsidRPr="004F2C5D">
        <w:t>города Переславля-Залесского</w:t>
      </w:r>
    </w:p>
    <w:p w:rsidR="00AD6B2E" w:rsidRPr="004F2C5D" w:rsidRDefault="00AD6B2E" w:rsidP="009456E9">
      <w:pPr>
        <w:jc w:val="center"/>
        <w:rPr>
          <w:noProof/>
          <w:sz w:val="28"/>
          <w:szCs w:val="28"/>
        </w:rPr>
      </w:pPr>
    </w:p>
    <w:p w:rsidR="0079059F" w:rsidRPr="004F2C5D" w:rsidRDefault="0079059F" w:rsidP="009456E9">
      <w:pPr>
        <w:jc w:val="center"/>
      </w:pPr>
      <w:r w:rsidRPr="004F2C5D">
        <w:rPr>
          <w:noProof/>
          <w:sz w:val="28"/>
          <w:szCs w:val="28"/>
        </w:rPr>
        <w:drawing>
          <wp:inline distT="0" distB="0" distL="0" distR="0" wp14:anchorId="4BC8FB9F" wp14:editId="7869E7E9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9F" w:rsidRPr="004F2C5D" w:rsidRDefault="0079059F" w:rsidP="009456E9">
      <w:pPr>
        <w:pStyle w:val="3"/>
        <w:tabs>
          <w:tab w:val="left" w:pos="7371"/>
        </w:tabs>
      </w:pPr>
    </w:p>
    <w:p w:rsidR="0079059F" w:rsidRPr="004F2C5D" w:rsidRDefault="0079059F" w:rsidP="009456E9">
      <w:pPr>
        <w:pStyle w:val="a3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4F2C5D">
          <w:rPr>
            <w:sz w:val="28"/>
          </w:rPr>
          <w:t>Переславль-Залесская городская Дума</w:t>
        </w:r>
      </w:smartTag>
    </w:p>
    <w:p w:rsidR="0079059F" w:rsidRPr="004F2C5D" w:rsidRDefault="0079059F" w:rsidP="009456E9">
      <w:pPr>
        <w:jc w:val="center"/>
        <w:rPr>
          <w:b/>
          <w:sz w:val="28"/>
        </w:rPr>
      </w:pPr>
      <w:r w:rsidRPr="004F2C5D">
        <w:rPr>
          <w:b/>
          <w:sz w:val="28"/>
        </w:rPr>
        <w:t>седьмого созыва</w:t>
      </w:r>
    </w:p>
    <w:p w:rsidR="0079059F" w:rsidRPr="004F2C5D" w:rsidRDefault="0079059F" w:rsidP="009456E9">
      <w:pPr>
        <w:jc w:val="center"/>
        <w:rPr>
          <w:b/>
          <w:sz w:val="28"/>
        </w:rPr>
      </w:pPr>
    </w:p>
    <w:p w:rsidR="0079059F" w:rsidRPr="004F2C5D" w:rsidRDefault="0079059F" w:rsidP="009456E9">
      <w:pPr>
        <w:pStyle w:val="1"/>
        <w:rPr>
          <w:sz w:val="28"/>
          <w:szCs w:val="28"/>
        </w:rPr>
      </w:pPr>
      <w:r w:rsidRPr="004F2C5D">
        <w:rPr>
          <w:sz w:val="28"/>
          <w:szCs w:val="28"/>
        </w:rPr>
        <w:t>Р Е Ш Е Н И Е</w:t>
      </w:r>
    </w:p>
    <w:p w:rsidR="0079059F" w:rsidRPr="004F2C5D" w:rsidRDefault="0079059F" w:rsidP="009456E9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4F2C5D">
        <w:rPr>
          <w:sz w:val="28"/>
          <w:szCs w:val="28"/>
        </w:rPr>
        <w:tab/>
      </w:r>
    </w:p>
    <w:p w:rsidR="0079059F" w:rsidRPr="004F2C5D" w:rsidRDefault="00AD6B2E" w:rsidP="009456E9">
      <w:pPr>
        <w:pStyle w:val="3"/>
        <w:tabs>
          <w:tab w:val="left" w:pos="7371"/>
        </w:tabs>
        <w:jc w:val="both"/>
        <w:rPr>
          <w:sz w:val="28"/>
          <w:szCs w:val="28"/>
        </w:rPr>
      </w:pPr>
      <w:r w:rsidRPr="004F2C5D">
        <w:rPr>
          <w:sz w:val="28"/>
          <w:szCs w:val="28"/>
        </w:rPr>
        <w:t>_____________</w:t>
      </w:r>
      <w:r w:rsidR="0079059F" w:rsidRPr="004F2C5D">
        <w:rPr>
          <w:sz w:val="28"/>
          <w:szCs w:val="28"/>
        </w:rPr>
        <w:t xml:space="preserve"> 202</w:t>
      </w:r>
      <w:r w:rsidR="006D21D8" w:rsidRPr="004F2C5D">
        <w:rPr>
          <w:sz w:val="28"/>
          <w:szCs w:val="28"/>
        </w:rPr>
        <w:t>2</w:t>
      </w:r>
      <w:r w:rsidR="0079059F" w:rsidRPr="004F2C5D">
        <w:rPr>
          <w:sz w:val="28"/>
          <w:szCs w:val="28"/>
        </w:rPr>
        <w:t xml:space="preserve"> года</w:t>
      </w:r>
      <w:r w:rsidR="0079059F" w:rsidRPr="004F2C5D">
        <w:rPr>
          <w:sz w:val="28"/>
          <w:szCs w:val="28"/>
        </w:rPr>
        <w:tab/>
      </w:r>
      <w:r w:rsidR="0079059F" w:rsidRPr="004F2C5D">
        <w:rPr>
          <w:sz w:val="28"/>
          <w:szCs w:val="28"/>
        </w:rPr>
        <w:tab/>
        <w:t xml:space="preserve">      № </w:t>
      </w:r>
      <w:r w:rsidRPr="004F2C5D">
        <w:rPr>
          <w:sz w:val="28"/>
          <w:szCs w:val="28"/>
        </w:rPr>
        <w:t>_____</w:t>
      </w:r>
    </w:p>
    <w:p w:rsidR="0079059F" w:rsidRPr="004F2C5D" w:rsidRDefault="0079059F" w:rsidP="009456E9">
      <w:pPr>
        <w:pStyle w:val="3"/>
        <w:tabs>
          <w:tab w:val="left" w:pos="7371"/>
        </w:tabs>
        <w:rPr>
          <w:sz w:val="28"/>
          <w:szCs w:val="28"/>
        </w:rPr>
      </w:pPr>
      <w:r w:rsidRPr="004F2C5D">
        <w:rPr>
          <w:sz w:val="28"/>
          <w:szCs w:val="28"/>
        </w:rPr>
        <w:t>г. Переславль-Залесский</w:t>
      </w:r>
    </w:p>
    <w:p w:rsidR="00333409" w:rsidRPr="004F2C5D" w:rsidRDefault="00333409" w:rsidP="009456E9">
      <w:r w:rsidRPr="004F2C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1A67C" wp14:editId="3A472611">
                <wp:simplePos x="0" y="0"/>
                <wp:positionH relativeFrom="margin">
                  <wp:align>right</wp:align>
                </wp:positionH>
                <wp:positionV relativeFrom="paragraph">
                  <wp:posOffset>119297</wp:posOffset>
                </wp:positionV>
                <wp:extent cx="6114221" cy="932180"/>
                <wp:effectExtent l="0" t="0" r="127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221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409" w:rsidRDefault="00333409" w:rsidP="00333409">
                            <w:pPr>
                              <w:jc w:val="center"/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в решение Переславль-Залесской городской Думы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.12.20</w:t>
                            </w:r>
                            <w:r w:rsidR="009D45AA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D45A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«О бюджете городского округа город Переславл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ь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-Залесский </w:t>
                            </w:r>
                            <w:r w:rsidR="009D45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Ярославской области 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>на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 и плановый период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6D21D8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E51C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годов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17621D" w:rsidRDefault="0017621D" w:rsidP="00333409">
                            <w:pPr>
                              <w:jc w:val="center"/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33409" w:rsidRPr="00F640F8" w:rsidRDefault="00333409" w:rsidP="003334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cs="Times New Roman CYR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1A67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30.25pt;margin-top:9.4pt;width:481.45pt;height:7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femwIAABU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" stroked="f">
                <v:textbox>
                  <w:txbxContent>
                    <w:p w:rsidR="00333409" w:rsidRDefault="00333409" w:rsidP="00333409">
                      <w:pPr>
                        <w:jc w:val="center"/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  <w:r w:rsidRPr="00E51CBF">
                        <w:rPr>
                          <w:b/>
                          <w:sz w:val="28"/>
                          <w:szCs w:val="28"/>
                        </w:rPr>
                        <w:t>О внесении изменений в решение Переславль-Залесской городской Думы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от 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09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.12.20</w:t>
                      </w:r>
                      <w:r w:rsidR="009D45AA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№ </w:t>
                      </w:r>
                      <w:r w:rsidR="009D45A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00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 xml:space="preserve"> «О бюджете городского округа город Переславл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ь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 xml:space="preserve">-Залесский </w:t>
                      </w:r>
                      <w:r w:rsidR="009D45AA">
                        <w:rPr>
                          <w:b/>
                          <w:sz w:val="28"/>
                          <w:szCs w:val="28"/>
                        </w:rPr>
                        <w:t xml:space="preserve">Ярославской области 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>на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 xml:space="preserve"> год и плановый период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 xml:space="preserve"> 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6D21D8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E51CBF">
                        <w:rPr>
                          <w:b/>
                          <w:sz w:val="28"/>
                          <w:szCs w:val="28"/>
                        </w:rPr>
                        <w:t xml:space="preserve"> годов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17621D" w:rsidRDefault="0017621D" w:rsidP="00333409">
                      <w:pPr>
                        <w:jc w:val="center"/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33409" w:rsidRPr="00F640F8" w:rsidRDefault="00333409" w:rsidP="00333409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cs="Times New Roman CYR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409" w:rsidRPr="004F2C5D" w:rsidRDefault="00333409" w:rsidP="009456E9"/>
    <w:p w:rsidR="00333409" w:rsidRPr="004F2C5D" w:rsidRDefault="00333409" w:rsidP="009456E9"/>
    <w:p w:rsidR="00333409" w:rsidRPr="004F2C5D" w:rsidRDefault="00333409" w:rsidP="009456E9">
      <w:pPr>
        <w:jc w:val="both"/>
      </w:pPr>
      <w:r w:rsidRPr="004F2C5D">
        <w:tab/>
      </w:r>
    </w:p>
    <w:p w:rsidR="00333409" w:rsidRPr="004F2C5D" w:rsidRDefault="00333409" w:rsidP="009456E9">
      <w:pPr>
        <w:jc w:val="both"/>
      </w:pPr>
      <w:r w:rsidRPr="004F2C5D">
        <w:tab/>
      </w:r>
    </w:p>
    <w:p w:rsidR="00333409" w:rsidRPr="004F2C5D" w:rsidRDefault="00333409" w:rsidP="009456E9">
      <w:pPr>
        <w:jc w:val="both"/>
      </w:pPr>
      <w:r w:rsidRPr="004F2C5D">
        <w:tab/>
      </w:r>
    </w:p>
    <w:p w:rsidR="0017621D" w:rsidRDefault="00333409" w:rsidP="009456E9">
      <w:pPr>
        <w:jc w:val="both"/>
      </w:pPr>
      <w:r w:rsidRPr="004F2C5D">
        <w:tab/>
      </w:r>
    </w:p>
    <w:p w:rsidR="00333409" w:rsidRPr="004F2C5D" w:rsidRDefault="0017621D" w:rsidP="009456E9">
      <w:pPr>
        <w:jc w:val="both"/>
        <w:rPr>
          <w:sz w:val="26"/>
          <w:szCs w:val="26"/>
        </w:rPr>
      </w:pPr>
      <w:r>
        <w:tab/>
      </w:r>
      <w:r w:rsidR="00333409" w:rsidRPr="004F2C5D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536BFD" w:rsidRPr="004F2C5D">
        <w:rPr>
          <w:sz w:val="26"/>
          <w:szCs w:val="26"/>
        </w:rPr>
        <w:t>Положением о бюджетном процессе в городском округе город Переславль-Залесский Ярославской области</w:t>
      </w:r>
      <w:r w:rsidR="008F0972" w:rsidRPr="004F2C5D">
        <w:rPr>
          <w:sz w:val="26"/>
          <w:szCs w:val="26"/>
        </w:rPr>
        <w:t>,</w:t>
      </w:r>
    </w:p>
    <w:p w:rsidR="00F62A06" w:rsidRPr="004F2C5D" w:rsidRDefault="00F62A06" w:rsidP="009456E9">
      <w:pPr>
        <w:jc w:val="both"/>
        <w:rPr>
          <w:sz w:val="26"/>
          <w:szCs w:val="26"/>
        </w:rPr>
      </w:pPr>
    </w:p>
    <w:p w:rsidR="00333409" w:rsidRPr="004F2C5D" w:rsidRDefault="00333409" w:rsidP="009456E9">
      <w:pPr>
        <w:jc w:val="center"/>
        <w:outlineLvl w:val="0"/>
        <w:rPr>
          <w:sz w:val="26"/>
          <w:szCs w:val="26"/>
        </w:rPr>
      </w:pPr>
      <w:r w:rsidRPr="004F2C5D">
        <w:rPr>
          <w:sz w:val="26"/>
          <w:szCs w:val="26"/>
        </w:rPr>
        <w:t>Переславль-Залесская городская Дума РЕШИЛА:</w:t>
      </w:r>
    </w:p>
    <w:p w:rsidR="00F62A06" w:rsidRPr="004F2C5D" w:rsidRDefault="00F62A06" w:rsidP="009456E9">
      <w:pPr>
        <w:jc w:val="center"/>
        <w:outlineLvl w:val="0"/>
        <w:rPr>
          <w:sz w:val="26"/>
          <w:szCs w:val="26"/>
        </w:rPr>
      </w:pPr>
    </w:p>
    <w:p w:rsidR="00333409" w:rsidRPr="00562EDE" w:rsidRDefault="00333409" w:rsidP="009456E9">
      <w:pPr>
        <w:jc w:val="both"/>
        <w:outlineLvl w:val="0"/>
        <w:rPr>
          <w:sz w:val="26"/>
          <w:szCs w:val="26"/>
        </w:rPr>
      </w:pPr>
      <w:r w:rsidRPr="004F2C5D">
        <w:rPr>
          <w:sz w:val="26"/>
          <w:szCs w:val="26"/>
        </w:rPr>
        <w:tab/>
      </w:r>
      <w:r w:rsidRPr="00562EDE">
        <w:rPr>
          <w:sz w:val="26"/>
          <w:szCs w:val="26"/>
        </w:rPr>
        <w:t>1.</w:t>
      </w:r>
      <w:r w:rsidR="00380F9A" w:rsidRPr="00562EDE">
        <w:rPr>
          <w:sz w:val="26"/>
          <w:szCs w:val="26"/>
        </w:rPr>
        <w:t xml:space="preserve"> </w:t>
      </w:r>
      <w:r w:rsidRPr="00562EDE">
        <w:rPr>
          <w:sz w:val="26"/>
          <w:szCs w:val="26"/>
        </w:rPr>
        <w:t xml:space="preserve">Внести в решение Переславль-Залесской городской Думы от </w:t>
      </w:r>
      <w:r w:rsidR="006D21D8" w:rsidRPr="00562EDE">
        <w:rPr>
          <w:sz w:val="26"/>
          <w:szCs w:val="26"/>
        </w:rPr>
        <w:t>09</w:t>
      </w:r>
      <w:r w:rsidRPr="00562EDE">
        <w:rPr>
          <w:sz w:val="26"/>
          <w:szCs w:val="26"/>
        </w:rPr>
        <w:t>.12.20</w:t>
      </w:r>
      <w:r w:rsidR="009D45AA" w:rsidRPr="00562EDE">
        <w:rPr>
          <w:sz w:val="26"/>
          <w:szCs w:val="26"/>
        </w:rPr>
        <w:t>2</w:t>
      </w:r>
      <w:r w:rsidR="006D21D8" w:rsidRPr="00562EDE">
        <w:rPr>
          <w:sz w:val="26"/>
          <w:szCs w:val="26"/>
        </w:rPr>
        <w:t>1</w:t>
      </w:r>
      <w:r w:rsidRPr="00562EDE">
        <w:rPr>
          <w:sz w:val="26"/>
          <w:szCs w:val="26"/>
        </w:rPr>
        <w:t xml:space="preserve"> № </w:t>
      </w:r>
      <w:r w:rsidR="006D21D8" w:rsidRPr="00562EDE">
        <w:rPr>
          <w:sz w:val="26"/>
          <w:szCs w:val="26"/>
        </w:rPr>
        <w:t>100</w:t>
      </w:r>
      <w:r w:rsidRPr="00562EDE">
        <w:rPr>
          <w:sz w:val="26"/>
          <w:szCs w:val="26"/>
        </w:rPr>
        <w:t xml:space="preserve"> «О бюджете городского округа город Переславль-Залесский </w:t>
      </w:r>
      <w:r w:rsidR="009D45AA" w:rsidRPr="00562EDE">
        <w:rPr>
          <w:sz w:val="26"/>
          <w:szCs w:val="26"/>
        </w:rPr>
        <w:t xml:space="preserve">Ярославской области </w:t>
      </w:r>
      <w:r w:rsidRPr="00562EDE">
        <w:rPr>
          <w:sz w:val="26"/>
          <w:szCs w:val="26"/>
        </w:rPr>
        <w:t>на 202</w:t>
      </w:r>
      <w:r w:rsidR="006D21D8" w:rsidRPr="00562EDE">
        <w:rPr>
          <w:sz w:val="26"/>
          <w:szCs w:val="26"/>
        </w:rPr>
        <w:t>2</w:t>
      </w:r>
      <w:r w:rsidRPr="00562EDE">
        <w:rPr>
          <w:sz w:val="26"/>
          <w:szCs w:val="26"/>
        </w:rPr>
        <w:t xml:space="preserve"> год и плановый период 202</w:t>
      </w:r>
      <w:r w:rsidR="006D21D8" w:rsidRPr="00562EDE">
        <w:rPr>
          <w:sz w:val="26"/>
          <w:szCs w:val="26"/>
        </w:rPr>
        <w:t>3</w:t>
      </w:r>
      <w:r w:rsidRPr="00562EDE">
        <w:rPr>
          <w:sz w:val="26"/>
          <w:szCs w:val="26"/>
        </w:rPr>
        <w:t xml:space="preserve"> и 202</w:t>
      </w:r>
      <w:r w:rsidR="006D21D8" w:rsidRPr="00562EDE">
        <w:rPr>
          <w:sz w:val="26"/>
          <w:szCs w:val="26"/>
        </w:rPr>
        <w:t>4</w:t>
      </w:r>
      <w:r w:rsidRPr="00562EDE">
        <w:rPr>
          <w:sz w:val="26"/>
          <w:szCs w:val="26"/>
        </w:rPr>
        <w:t xml:space="preserve"> годов»</w:t>
      </w:r>
      <w:r w:rsidR="00953E5F" w:rsidRPr="00562EDE">
        <w:rPr>
          <w:sz w:val="26"/>
          <w:szCs w:val="26"/>
        </w:rPr>
        <w:t xml:space="preserve"> </w:t>
      </w:r>
      <w:r w:rsidR="00646391" w:rsidRPr="00562EDE">
        <w:rPr>
          <w:sz w:val="26"/>
          <w:szCs w:val="26"/>
        </w:rPr>
        <w:t>(с изменениями от 27.01.2022 № 1</w:t>
      </w:r>
      <w:r w:rsidR="00B044F9">
        <w:rPr>
          <w:sz w:val="26"/>
          <w:szCs w:val="26"/>
        </w:rPr>
        <w:t>;</w:t>
      </w:r>
      <w:r w:rsidR="002363CF" w:rsidRPr="00562EDE">
        <w:rPr>
          <w:sz w:val="26"/>
          <w:szCs w:val="26"/>
        </w:rPr>
        <w:t xml:space="preserve"> от 24.02.2022 № 11</w:t>
      </w:r>
      <w:r w:rsidR="00B044F9">
        <w:rPr>
          <w:sz w:val="26"/>
          <w:szCs w:val="26"/>
        </w:rPr>
        <w:t>;</w:t>
      </w:r>
      <w:r w:rsidR="004409E8" w:rsidRPr="00562EDE">
        <w:rPr>
          <w:sz w:val="26"/>
          <w:szCs w:val="26"/>
        </w:rPr>
        <w:t xml:space="preserve"> от 31.03.2022 № 24</w:t>
      </w:r>
      <w:r w:rsidR="00B044F9">
        <w:rPr>
          <w:sz w:val="26"/>
          <w:szCs w:val="26"/>
        </w:rPr>
        <w:t>;</w:t>
      </w:r>
      <w:r w:rsidR="0051233B" w:rsidRPr="00562EDE">
        <w:rPr>
          <w:sz w:val="26"/>
          <w:szCs w:val="26"/>
        </w:rPr>
        <w:t xml:space="preserve"> от 28.04.2022 № 40</w:t>
      </w:r>
      <w:r w:rsidR="00B044F9">
        <w:rPr>
          <w:sz w:val="26"/>
          <w:szCs w:val="26"/>
        </w:rPr>
        <w:t>;</w:t>
      </w:r>
      <w:r w:rsidR="001E492A" w:rsidRPr="00562EDE">
        <w:rPr>
          <w:sz w:val="26"/>
          <w:szCs w:val="26"/>
        </w:rPr>
        <w:t xml:space="preserve"> от 26.05.2022 № 45</w:t>
      </w:r>
      <w:r w:rsidR="00B044F9">
        <w:rPr>
          <w:sz w:val="26"/>
          <w:szCs w:val="26"/>
        </w:rPr>
        <w:t>;</w:t>
      </w:r>
      <w:r w:rsidR="00E17600" w:rsidRPr="00562EDE">
        <w:rPr>
          <w:sz w:val="26"/>
          <w:szCs w:val="26"/>
        </w:rPr>
        <w:t xml:space="preserve"> </w:t>
      </w:r>
      <w:r w:rsidR="00380F9A" w:rsidRPr="00562EDE">
        <w:rPr>
          <w:sz w:val="26"/>
          <w:szCs w:val="26"/>
        </w:rPr>
        <w:t>от 30.06.2022 № 58</w:t>
      </w:r>
      <w:r w:rsidR="00B044F9">
        <w:rPr>
          <w:sz w:val="26"/>
          <w:szCs w:val="26"/>
        </w:rPr>
        <w:t>;</w:t>
      </w:r>
      <w:r w:rsidR="00823BBC" w:rsidRPr="00562EDE">
        <w:rPr>
          <w:sz w:val="26"/>
          <w:szCs w:val="26"/>
        </w:rPr>
        <w:t xml:space="preserve"> от 2</w:t>
      </w:r>
      <w:r w:rsidR="00FA15AF" w:rsidRPr="00562EDE">
        <w:rPr>
          <w:sz w:val="26"/>
          <w:szCs w:val="26"/>
        </w:rPr>
        <w:t>8</w:t>
      </w:r>
      <w:r w:rsidR="00823BBC" w:rsidRPr="00562EDE">
        <w:rPr>
          <w:sz w:val="26"/>
          <w:szCs w:val="26"/>
        </w:rPr>
        <w:t>.07.2022 № 67</w:t>
      </w:r>
      <w:r w:rsidR="00B044F9">
        <w:rPr>
          <w:sz w:val="26"/>
          <w:szCs w:val="26"/>
        </w:rPr>
        <w:t>;</w:t>
      </w:r>
      <w:r w:rsidR="001E42BB">
        <w:rPr>
          <w:sz w:val="26"/>
          <w:szCs w:val="26"/>
        </w:rPr>
        <w:t xml:space="preserve"> </w:t>
      </w:r>
      <w:r w:rsidR="0003460A" w:rsidRPr="00562EDE">
        <w:rPr>
          <w:sz w:val="26"/>
          <w:szCs w:val="26"/>
        </w:rPr>
        <w:t>от 17.08.2022 № 75</w:t>
      </w:r>
      <w:r w:rsidR="00D454E5">
        <w:rPr>
          <w:sz w:val="26"/>
          <w:szCs w:val="26"/>
        </w:rPr>
        <w:t>, от 29.09.2022 №</w:t>
      </w:r>
      <w:r w:rsidR="007F0203">
        <w:rPr>
          <w:sz w:val="26"/>
          <w:szCs w:val="26"/>
        </w:rPr>
        <w:t xml:space="preserve"> </w:t>
      </w:r>
      <w:r w:rsidR="00D454E5">
        <w:rPr>
          <w:sz w:val="26"/>
          <w:szCs w:val="26"/>
        </w:rPr>
        <w:t>81</w:t>
      </w:r>
      <w:r w:rsidR="007F0203">
        <w:rPr>
          <w:sz w:val="26"/>
          <w:szCs w:val="26"/>
        </w:rPr>
        <w:t>;</w:t>
      </w:r>
      <w:r w:rsidR="00D454E5">
        <w:rPr>
          <w:sz w:val="26"/>
          <w:szCs w:val="26"/>
        </w:rPr>
        <w:t xml:space="preserve"> от 27.10.2022 № 96</w:t>
      </w:r>
      <w:r w:rsidR="007F0203">
        <w:rPr>
          <w:sz w:val="26"/>
          <w:szCs w:val="26"/>
        </w:rPr>
        <w:t>;</w:t>
      </w:r>
      <w:r w:rsidR="008E3F09">
        <w:rPr>
          <w:sz w:val="26"/>
          <w:szCs w:val="26"/>
        </w:rPr>
        <w:t xml:space="preserve"> от 24.11.2022 № 104</w:t>
      </w:r>
      <w:r w:rsidR="00646391" w:rsidRPr="00562EDE">
        <w:rPr>
          <w:sz w:val="26"/>
          <w:szCs w:val="26"/>
        </w:rPr>
        <w:t xml:space="preserve">) </w:t>
      </w:r>
      <w:r w:rsidRPr="00562EDE">
        <w:rPr>
          <w:sz w:val="26"/>
          <w:szCs w:val="26"/>
        </w:rPr>
        <w:t>следующие изменения:</w:t>
      </w:r>
    </w:p>
    <w:p w:rsidR="00E13C79" w:rsidRPr="00E13C79" w:rsidRDefault="00333409" w:rsidP="00061CDE">
      <w:pPr>
        <w:ind w:firstLine="567"/>
        <w:jc w:val="both"/>
        <w:rPr>
          <w:sz w:val="26"/>
          <w:szCs w:val="26"/>
        </w:rPr>
      </w:pPr>
      <w:r w:rsidRPr="00562EDE">
        <w:rPr>
          <w:sz w:val="26"/>
          <w:szCs w:val="26"/>
        </w:rPr>
        <w:tab/>
      </w:r>
      <w:r w:rsidR="00E13C79" w:rsidRPr="00E13C79">
        <w:rPr>
          <w:sz w:val="26"/>
          <w:szCs w:val="26"/>
        </w:rPr>
        <w:t>в пункте 49.1:</w:t>
      </w:r>
    </w:p>
    <w:p w:rsidR="00E13C79" w:rsidRPr="00E13C79" w:rsidRDefault="00E13C79" w:rsidP="00061C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а) в</w:t>
      </w:r>
      <w:r w:rsidRPr="00E13C79">
        <w:rPr>
          <w:sz w:val="26"/>
          <w:szCs w:val="26"/>
        </w:rPr>
        <w:t xml:space="preserve"> </w:t>
      </w:r>
      <w:r w:rsidR="00E66206">
        <w:rPr>
          <w:sz w:val="26"/>
          <w:szCs w:val="26"/>
        </w:rPr>
        <w:t>абзаце втором</w:t>
      </w:r>
      <w:r w:rsidRPr="00E13C79">
        <w:rPr>
          <w:sz w:val="26"/>
          <w:szCs w:val="26"/>
        </w:rPr>
        <w:t xml:space="preserve"> слова «на сумму 50 000 тыс. рублей и более» заменить словами «на сумму 10 000 тыс. рублей и более»;</w:t>
      </w:r>
    </w:p>
    <w:p w:rsidR="00E13C79" w:rsidRPr="00E13C79" w:rsidRDefault="00E13C79" w:rsidP="00061C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E66206">
        <w:rPr>
          <w:sz w:val="26"/>
          <w:szCs w:val="26"/>
        </w:rPr>
        <w:t>в</w:t>
      </w:r>
      <w:r w:rsidR="00E66206" w:rsidRPr="00E13C79">
        <w:rPr>
          <w:sz w:val="26"/>
          <w:szCs w:val="26"/>
        </w:rPr>
        <w:t xml:space="preserve"> </w:t>
      </w:r>
      <w:r w:rsidR="00E66206">
        <w:rPr>
          <w:sz w:val="26"/>
          <w:szCs w:val="26"/>
        </w:rPr>
        <w:t>абзаце третьем</w:t>
      </w:r>
      <w:r w:rsidR="00E66206" w:rsidRPr="00E13C79">
        <w:rPr>
          <w:sz w:val="26"/>
          <w:szCs w:val="26"/>
        </w:rPr>
        <w:t xml:space="preserve"> </w:t>
      </w:r>
      <w:r w:rsidRPr="00E13C79">
        <w:rPr>
          <w:sz w:val="26"/>
          <w:szCs w:val="26"/>
        </w:rPr>
        <w:t>слова «на сумму 50 000 тыс. рублей и более» заменить словами «на сумму 10 000 тыс. рублей и более»</w:t>
      </w:r>
      <w:r w:rsidR="00E66206">
        <w:rPr>
          <w:sz w:val="26"/>
          <w:szCs w:val="26"/>
        </w:rPr>
        <w:t>.</w:t>
      </w:r>
    </w:p>
    <w:p w:rsidR="00333409" w:rsidRPr="00F67B81" w:rsidRDefault="00333409" w:rsidP="009456E9">
      <w:pPr>
        <w:jc w:val="both"/>
        <w:rPr>
          <w:sz w:val="26"/>
          <w:szCs w:val="26"/>
        </w:rPr>
      </w:pPr>
      <w:r w:rsidRPr="00F67B81">
        <w:rPr>
          <w:sz w:val="26"/>
          <w:szCs w:val="26"/>
        </w:rPr>
        <w:tab/>
        <w:t>2.</w:t>
      </w:r>
      <w:r w:rsidR="00380F9A" w:rsidRPr="00F67B81">
        <w:rPr>
          <w:sz w:val="26"/>
          <w:szCs w:val="26"/>
        </w:rPr>
        <w:t xml:space="preserve"> </w:t>
      </w:r>
      <w:r w:rsidRPr="00F67B81">
        <w:rPr>
          <w:sz w:val="26"/>
          <w:szCs w:val="26"/>
        </w:rPr>
        <w:t>Опубликовать настоящее решение в газете «Переславская неделя».</w:t>
      </w:r>
    </w:p>
    <w:p w:rsidR="00333409" w:rsidRPr="004F2C5D" w:rsidRDefault="00333409" w:rsidP="009456E9">
      <w:pPr>
        <w:jc w:val="both"/>
        <w:rPr>
          <w:sz w:val="26"/>
          <w:szCs w:val="26"/>
        </w:rPr>
      </w:pPr>
      <w:r w:rsidRPr="00F67B81">
        <w:rPr>
          <w:sz w:val="26"/>
          <w:szCs w:val="26"/>
        </w:rPr>
        <w:tab/>
        <w:t>3.</w:t>
      </w:r>
      <w:r w:rsidR="00380F9A" w:rsidRPr="00F67B81">
        <w:rPr>
          <w:sz w:val="26"/>
          <w:szCs w:val="26"/>
        </w:rPr>
        <w:t xml:space="preserve"> </w:t>
      </w:r>
      <w:r w:rsidRPr="00F67B81">
        <w:rPr>
          <w:sz w:val="26"/>
          <w:szCs w:val="26"/>
        </w:rPr>
        <w:t>Настоящее решение вступает в силу с даты принятия.</w:t>
      </w:r>
    </w:p>
    <w:p w:rsidR="00333409" w:rsidRPr="004F2C5D" w:rsidRDefault="00333409" w:rsidP="009456E9">
      <w:pPr>
        <w:jc w:val="both"/>
        <w:rPr>
          <w:sz w:val="26"/>
          <w:szCs w:val="26"/>
        </w:rPr>
      </w:pPr>
    </w:p>
    <w:p w:rsidR="00F62A06" w:rsidRPr="004F2C5D" w:rsidRDefault="00F62A06" w:rsidP="009456E9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62A06" w:rsidRPr="004F2C5D" w:rsidTr="00753C40">
        <w:trPr>
          <w:trHeight w:val="677"/>
        </w:trPr>
        <w:tc>
          <w:tcPr>
            <w:tcW w:w="9570" w:type="dxa"/>
          </w:tcPr>
          <w:tbl>
            <w:tblPr>
              <w:tblW w:w="10323" w:type="dxa"/>
              <w:tblLook w:val="01E0" w:firstRow="1" w:lastRow="1" w:firstColumn="1" w:lastColumn="1" w:noHBand="0" w:noVBand="0"/>
            </w:tblPr>
            <w:tblGrid>
              <w:gridCol w:w="5103"/>
              <w:gridCol w:w="236"/>
              <w:gridCol w:w="4984"/>
            </w:tblGrid>
            <w:tr w:rsidR="009456E9" w:rsidRPr="004F2C5D" w:rsidTr="00722FB1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684F" w:rsidRPr="004F2C5D" w:rsidRDefault="0062684F" w:rsidP="009456E9">
                  <w:pPr>
                    <w:tabs>
                      <w:tab w:val="right" w:pos="4392"/>
                    </w:tabs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 xml:space="preserve">Исполняющий обязанности </w:t>
                  </w:r>
                </w:p>
                <w:p w:rsidR="00F62A06" w:rsidRPr="004F2C5D" w:rsidRDefault="00F62A06" w:rsidP="009456E9">
                  <w:pPr>
                    <w:tabs>
                      <w:tab w:val="right" w:pos="4392"/>
                    </w:tabs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>Глав</w:t>
                  </w:r>
                  <w:r w:rsidR="0062684F" w:rsidRPr="004F2C5D">
                    <w:rPr>
                      <w:sz w:val="26"/>
                      <w:szCs w:val="26"/>
                    </w:rPr>
                    <w:t>ы</w:t>
                  </w:r>
                  <w:r w:rsidRPr="004F2C5D">
                    <w:rPr>
                      <w:sz w:val="26"/>
                      <w:szCs w:val="26"/>
                    </w:rPr>
                    <w:t xml:space="preserve"> города Переславля-Залесского</w:t>
                  </w:r>
                </w:p>
                <w:p w:rsidR="00F62A06" w:rsidRPr="004F2C5D" w:rsidRDefault="00F62A06" w:rsidP="009456E9">
                  <w:pPr>
                    <w:rPr>
                      <w:sz w:val="26"/>
                      <w:szCs w:val="26"/>
                    </w:rPr>
                  </w:pPr>
                </w:p>
                <w:p w:rsidR="00F62A06" w:rsidRPr="004F2C5D" w:rsidRDefault="00F62A06" w:rsidP="00722FB1">
                  <w:pPr>
                    <w:ind w:right="600"/>
                    <w:jc w:val="right"/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 xml:space="preserve">           </w:t>
                  </w:r>
                  <w:r w:rsidR="0062684F" w:rsidRPr="004F2C5D">
                    <w:rPr>
                      <w:sz w:val="26"/>
                      <w:szCs w:val="26"/>
                    </w:rPr>
                    <w:t>А.Н.</w:t>
                  </w:r>
                  <w:r w:rsidR="008F0C86">
                    <w:rPr>
                      <w:sz w:val="26"/>
                      <w:szCs w:val="26"/>
                    </w:rPr>
                    <w:t xml:space="preserve"> </w:t>
                  </w:r>
                  <w:r w:rsidR="0062684F" w:rsidRPr="004F2C5D">
                    <w:rPr>
                      <w:sz w:val="26"/>
                      <w:szCs w:val="26"/>
                    </w:rPr>
                    <w:t>Тарасенков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A06" w:rsidRPr="004F2C5D" w:rsidRDefault="00F62A06" w:rsidP="00722FB1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A06" w:rsidRPr="004F2C5D" w:rsidRDefault="00F62A06" w:rsidP="009456E9">
                  <w:pPr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 xml:space="preserve">Председатель Переславль-Залесской </w:t>
                  </w:r>
                </w:p>
                <w:p w:rsidR="00F62A06" w:rsidRPr="004F2C5D" w:rsidRDefault="00F62A06" w:rsidP="009456E9">
                  <w:pPr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>городской Думы</w:t>
                  </w:r>
                </w:p>
                <w:p w:rsidR="00F62A06" w:rsidRPr="004F2C5D" w:rsidRDefault="00F62A06" w:rsidP="009456E9">
                  <w:pPr>
                    <w:rPr>
                      <w:sz w:val="26"/>
                      <w:szCs w:val="26"/>
                    </w:rPr>
                  </w:pPr>
                </w:p>
                <w:p w:rsidR="00F62A06" w:rsidRPr="004F2C5D" w:rsidRDefault="00F62A06" w:rsidP="00E66206">
                  <w:pPr>
                    <w:ind w:right="576"/>
                    <w:rPr>
                      <w:sz w:val="26"/>
                      <w:szCs w:val="26"/>
                    </w:rPr>
                  </w:pPr>
                  <w:r w:rsidRPr="004F2C5D">
                    <w:rPr>
                      <w:sz w:val="26"/>
                      <w:szCs w:val="26"/>
                    </w:rPr>
                    <w:t xml:space="preserve">                                    </w:t>
                  </w:r>
                  <w:r w:rsidR="00E66206">
                    <w:rPr>
                      <w:sz w:val="26"/>
                      <w:szCs w:val="26"/>
                    </w:rPr>
                    <w:t>Г</w:t>
                  </w:r>
                  <w:r w:rsidRPr="004F2C5D">
                    <w:rPr>
                      <w:sz w:val="26"/>
                      <w:szCs w:val="26"/>
                    </w:rPr>
                    <w:t>.В.</w:t>
                  </w:r>
                  <w:r w:rsidR="008F0C86">
                    <w:rPr>
                      <w:sz w:val="26"/>
                      <w:szCs w:val="26"/>
                    </w:rPr>
                    <w:t xml:space="preserve"> </w:t>
                  </w:r>
                  <w:r w:rsidR="00E66206">
                    <w:rPr>
                      <w:sz w:val="26"/>
                      <w:szCs w:val="26"/>
                    </w:rPr>
                    <w:t>Миронова</w:t>
                  </w:r>
                </w:p>
              </w:tc>
            </w:tr>
          </w:tbl>
          <w:p w:rsidR="00F62A06" w:rsidRPr="004F2C5D" w:rsidRDefault="00F62A06" w:rsidP="009456E9">
            <w:pPr>
              <w:rPr>
                <w:sz w:val="26"/>
                <w:szCs w:val="26"/>
              </w:rPr>
            </w:pPr>
          </w:p>
        </w:tc>
      </w:tr>
    </w:tbl>
    <w:p w:rsidR="00F62A06" w:rsidRPr="004F2C5D" w:rsidRDefault="00F62A06" w:rsidP="009456E9"/>
    <w:p w:rsidR="00FB67BF" w:rsidRPr="004F2C5D" w:rsidRDefault="00FB67BF" w:rsidP="009456E9">
      <w:pPr>
        <w:spacing w:before="120" w:after="120"/>
        <w:jc w:val="both"/>
        <w:rPr>
          <w:rFonts w:eastAsia="Calibri"/>
          <w:lang w:eastAsia="en-US"/>
        </w:rPr>
      </w:pPr>
    </w:p>
    <w:p w:rsidR="00FB67BF" w:rsidRPr="004F2C5D" w:rsidRDefault="00FB67BF" w:rsidP="009456E9">
      <w:pPr>
        <w:spacing w:before="120" w:after="120"/>
        <w:jc w:val="both"/>
        <w:rPr>
          <w:rFonts w:eastAsia="Calibri"/>
          <w:lang w:eastAsia="en-US"/>
        </w:rPr>
      </w:pPr>
    </w:p>
    <w:p w:rsidR="00B73566" w:rsidRDefault="00B73566" w:rsidP="00B73566">
      <w:pPr>
        <w:tabs>
          <w:tab w:val="left" w:pos="4678"/>
        </w:tabs>
        <w:ind w:left="720"/>
        <w:jc w:val="center"/>
        <w:rPr>
          <w:b/>
          <w:sz w:val="28"/>
          <w:szCs w:val="28"/>
        </w:rPr>
      </w:pPr>
    </w:p>
    <w:p w:rsidR="00B73566" w:rsidRPr="00B73566" w:rsidRDefault="00B73566" w:rsidP="00B73566">
      <w:pPr>
        <w:tabs>
          <w:tab w:val="left" w:pos="4678"/>
        </w:tabs>
        <w:jc w:val="center"/>
        <w:rPr>
          <w:b/>
          <w:sz w:val="28"/>
          <w:szCs w:val="28"/>
        </w:rPr>
      </w:pPr>
      <w:r w:rsidRPr="00B73566">
        <w:rPr>
          <w:b/>
          <w:sz w:val="28"/>
          <w:szCs w:val="28"/>
        </w:rPr>
        <w:t xml:space="preserve">ПОЯСНИТЕЛЬНАЯ ЗАПИСКА </w:t>
      </w:r>
    </w:p>
    <w:p w:rsidR="00B73566" w:rsidRPr="00B73566" w:rsidRDefault="00B73566" w:rsidP="00B73566">
      <w:pPr>
        <w:jc w:val="center"/>
        <w:rPr>
          <w:b/>
          <w:sz w:val="28"/>
          <w:szCs w:val="28"/>
        </w:rPr>
      </w:pPr>
      <w:r w:rsidRPr="00B73566">
        <w:rPr>
          <w:b/>
          <w:sz w:val="28"/>
          <w:szCs w:val="28"/>
        </w:rPr>
        <w:t>к проекту решения Переславль-Залесской городской Думы «О внесении изменений в решение Переславль-Залесской городской Думы от 09.12.2021 № 100 «О бюджете городского округа</w:t>
      </w:r>
      <w:r>
        <w:rPr>
          <w:b/>
          <w:sz w:val="28"/>
          <w:szCs w:val="28"/>
        </w:rPr>
        <w:t xml:space="preserve"> </w:t>
      </w:r>
      <w:r w:rsidRPr="00B73566">
        <w:rPr>
          <w:b/>
          <w:sz w:val="28"/>
          <w:szCs w:val="28"/>
        </w:rPr>
        <w:t>город Переславль-Залесский Ярославской области на 2022 год и плановый период 2023 и 2024 годов»</w:t>
      </w:r>
    </w:p>
    <w:p w:rsidR="00B73566" w:rsidRPr="00B73566" w:rsidRDefault="00B73566" w:rsidP="00B73566">
      <w:pPr>
        <w:jc w:val="center"/>
        <w:rPr>
          <w:b/>
          <w:sz w:val="28"/>
          <w:szCs w:val="28"/>
        </w:rPr>
      </w:pPr>
      <w:r w:rsidRPr="00B73566">
        <w:rPr>
          <w:b/>
          <w:sz w:val="28"/>
          <w:szCs w:val="28"/>
        </w:rPr>
        <w:t>(декабрь)</w:t>
      </w:r>
    </w:p>
    <w:p w:rsidR="00B73566" w:rsidRPr="00B73566" w:rsidRDefault="00B73566" w:rsidP="00B73566">
      <w:pPr>
        <w:ind w:left="720"/>
        <w:jc w:val="center"/>
        <w:rPr>
          <w:b/>
          <w:sz w:val="28"/>
          <w:szCs w:val="28"/>
        </w:rPr>
      </w:pPr>
    </w:p>
    <w:p w:rsidR="00B73566" w:rsidRPr="00B73566" w:rsidRDefault="00B73566" w:rsidP="00B73566">
      <w:pPr>
        <w:ind w:firstLine="705"/>
        <w:jc w:val="both"/>
        <w:rPr>
          <w:bCs/>
          <w:sz w:val="28"/>
          <w:szCs w:val="28"/>
        </w:rPr>
      </w:pPr>
      <w:r w:rsidRPr="00B73566">
        <w:rPr>
          <w:bCs/>
          <w:sz w:val="28"/>
          <w:szCs w:val="28"/>
        </w:rPr>
        <w:t>Настоящим проектом решения Переславль-Залесской городской Думы предлагается внести в решение от 09.12.2021 № 100 «О бюджете городского округа город Переславль-Залесский Ярославской области на 2022 год и плановый период 2023 и 2024 годов»</w:t>
      </w:r>
      <w:r w:rsidRPr="00B73566">
        <w:rPr>
          <w:sz w:val="28"/>
          <w:szCs w:val="28"/>
        </w:rPr>
        <w:t xml:space="preserve"> (с изменениями от 27.01.2022 № 1; от 24.02.2022 № 11; от 31.03.2022 № 24; от 28.04.2022 № 40; от 26.05.2022 № 45; от 30.06.2022 № 58; от 28.07.2022 № 67; от 17.08.2022 № 75, от 29.09.2022 № 81; от 27.10.2022 № 96; от 24.11.2022 № 104)</w:t>
      </w:r>
      <w:r w:rsidRPr="00B73566">
        <w:rPr>
          <w:bCs/>
          <w:sz w:val="28"/>
          <w:szCs w:val="28"/>
        </w:rPr>
        <w:t xml:space="preserve"> изменения </w:t>
      </w:r>
      <w:r w:rsidRPr="00B73566">
        <w:rPr>
          <w:sz w:val="28"/>
          <w:szCs w:val="28"/>
        </w:rPr>
        <w:t>в части снижения стоимости муниципальных контрактов, подлежащих казначейскому сопровождению, источником финансового обеспечения которых являются средства, предоставляемые из бюджета городского округа город Переславль-Залесский Ярославской области на реализацию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целей, показателей и результатов федерального проекта «Чистая страна», входящего в состав национального проекта «Экология». Данное изменение необходимо для обеспечения казначейского сопровождения средств, планируемого к заключению МКУ «Центр развития города Переславля-Залесского» муниципального контракта на строительный контроль за выполнением работ по рекультивации полигона твердых коммунальных отходов, расположенного по адресу: Ярославская область, городской округ город Переславль-Залесский Ярославской области, 147 км федеральной трассы М-8 Москва-Холмогоры.</w:t>
      </w:r>
    </w:p>
    <w:p w:rsidR="00B73566" w:rsidRPr="00B73566" w:rsidRDefault="00B73566" w:rsidP="00B73566">
      <w:pPr>
        <w:jc w:val="both"/>
        <w:rPr>
          <w:sz w:val="28"/>
          <w:szCs w:val="28"/>
        </w:rPr>
      </w:pPr>
    </w:p>
    <w:p w:rsidR="00B73566" w:rsidRPr="00B73566" w:rsidRDefault="00B73566" w:rsidP="00B73566">
      <w:pPr>
        <w:jc w:val="both"/>
        <w:rPr>
          <w:sz w:val="28"/>
          <w:szCs w:val="28"/>
        </w:rPr>
      </w:pPr>
    </w:p>
    <w:p w:rsidR="00B73566" w:rsidRPr="00B73566" w:rsidRDefault="00B73566" w:rsidP="00B73566">
      <w:pPr>
        <w:jc w:val="both"/>
        <w:rPr>
          <w:sz w:val="28"/>
          <w:szCs w:val="28"/>
        </w:rPr>
      </w:pPr>
      <w:r w:rsidRPr="00B73566">
        <w:rPr>
          <w:sz w:val="28"/>
          <w:szCs w:val="28"/>
        </w:rPr>
        <w:t xml:space="preserve">Начальник Управления финансов </w:t>
      </w:r>
    </w:p>
    <w:p w:rsidR="00B73566" w:rsidRPr="00B73566" w:rsidRDefault="00B73566" w:rsidP="00B73566">
      <w:pPr>
        <w:jc w:val="both"/>
        <w:rPr>
          <w:sz w:val="28"/>
          <w:szCs w:val="28"/>
        </w:rPr>
      </w:pPr>
      <w:r w:rsidRPr="00B73566">
        <w:rPr>
          <w:sz w:val="28"/>
          <w:szCs w:val="28"/>
        </w:rPr>
        <w:t>Администрации города Переславля-Залесского</w:t>
      </w:r>
      <w:r w:rsidRPr="00B73566">
        <w:rPr>
          <w:sz w:val="28"/>
          <w:szCs w:val="28"/>
        </w:rPr>
        <w:tab/>
      </w:r>
      <w:r w:rsidRPr="00B73566">
        <w:rPr>
          <w:sz w:val="28"/>
          <w:szCs w:val="28"/>
        </w:rPr>
        <w:tab/>
      </w:r>
      <w:r w:rsidRPr="00B73566">
        <w:rPr>
          <w:sz w:val="28"/>
          <w:szCs w:val="28"/>
        </w:rPr>
        <w:tab/>
        <w:t xml:space="preserve">         Е. А. Соловьева</w:t>
      </w:r>
    </w:p>
    <w:p w:rsidR="00B73566" w:rsidRPr="00B73566" w:rsidRDefault="00B73566" w:rsidP="00B73566">
      <w:pPr>
        <w:jc w:val="both"/>
        <w:rPr>
          <w:sz w:val="28"/>
          <w:szCs w:val="28"/>
        </w:rPr>
      </w:pPr>
    </w:p>
    <w:p w:rsidR="00B73566" w:rsidRPr="008E395B" w:rsidRDefault="00B73566" w:rsidP="00B73566">
      <w:pPr>
        <w:jc w:val="both"/>
        <w:rPr>
          <w:sz w:val="26"/>
          <w:szCs w:val="26"/>
        </w:rPr>
      </w:pPr>
    </w:p>
    <w:p w:rsidR="00B73566" w:rsidRDefault="00B73566" w:rsidP="009456E9">
      <w:pPr>
        <w:spacing w:before="120" w:after="120"/>
        <w:jc w:val="both"/>
        <w:rPr>
          <w:rFonts w:eastAsia="Calibri"/>
          <w:lang w:eastAsia="en-US"/>
        </w:rPr>
        <w:sectPr w:rsidR="00B73566" w:rsidSect="0079059F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A62C0" w:rsidRDefault="00DA62C0" w:rsidP="009456E9">
      <w:pPr>
        <w:spacing w:before="120" w:after="120"/>
        <w:jc w:val="both"/>
        <w:rPr>
          <w:rFonts w:eastAsia="Calibri"/>
          <w:lang w:eastAsia="en-US"/>
        </w:rPr>
      </w:pPr>
    </w:p>
    <w:p w:rsidR="00B73566" w:rsidRPr="00337E93" w:rsidRDefault="00B73566" w:rsidP="00B73566">
      <w:pPr>
        <w:jc w:val="center"/>
        <w:rPr>
          <w:sz w:val="26"/>
          <w:szCs w:val="26"/>
        </w:rPr>
      </w:pPr>
      <w:r w:rsidRPr="00337E93">
        <w:rPr>
          <w:sz w:val="26"/>
          <w:szCs w:val="26"/>
        </w:rPr>
        <w:t>Сравнительная таблица</w:t>
      </w:r>
    </w:p>
    <w:p w:rsidR="00B73566" w:rsidRPr="00337E93" w:rsidRDefault="00B73566" w:rsidP="00B73566">
      <w:pPr>
        <w:jc w:val="center"/>
        <w:rPr>
          <w:sz w:val="26"/>
          <w:szCs w:val="26"/>
        </w:rPr>
      </w:pPr>
      <w:r w:rsidRPr="00337E93">
        <w:rPr>
          <w:sz w:val="26"/>
          <w:szCs w:val="26"/>
        </w:rPr>
        <w:t>изменений к проекту решения Переславль-Залесской городской Думы</w:t>
      </w:r>
    </w:p>
    <w:p w:rsidR="00B73566" w:rsidRPr="00337E93" w:rsidRDefault="00B73566" w:rsidP="00B73566">
      <w:pPr>
        <w:jc w:val="center"/>
        <w:outlineLvl w:val="0"/>
        <w:rPr>
          <w:b/>
          <w:sz w:val="26"/>
          <w:szCs w:val="26"/>
        </w:rPr>
      </w:pPr>
      <w:r w:rsidRPr="00337E93">
        <w:rPr>
          <w:b/>
          <w:sz w:val="26"/>
          <w:szCs w:val="26"/>
        </w:rPr>
        <w:t>«О внесении изменений в решение Переславль-Залесской городской Думы от 09.12.2021 № 100 «О бюджете городского округа город Переславль-Залесский Ярославской области на 2022 год и плановый период 2023 и 2024 годов»</w:t>
      </w:r>
      <w:r w:rsidRPr="00337E93">
        <w:rPr>
          <w:sz w:val="26"/>
          <w:szCs w:val="26"/>
        </w:rPr>
        <w:t xml:space="preserve"> (с изменениями от 27.01.2022 № 1, от 24.02.2022 № 11, от 31.03.2022 № 24, от 28.04.2022 № 40, 26.05.2022 № 45, от 30.06.2022 № 58, от 27.07.2022 № 67, от 17.08.2022 № 75, от 29.09.2022 № 81; от 27.10.2022 № 96; от 24.11.2022 № 104)</w:t>
      </w:r>
    </w:p>
    <w:p w:rsidR="00B73566" w:rsidRPr="00E310DC" w:rsidRDefault="00B73566" w:rsidP="00B73566"/>
    <w:tbl>
      <w:tblPr>
        <w:tblW w:w="154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6"/>
        <w:gridCol w:w="4677"/>
        <w:gridCol w:w="4960"/>
      </w:tblGrid>
      <w:tr w:rsidR="00B73566" w:rsidRPr="00E310DC" w:rsidTr="00B735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№</w:t>
            </w:r>
          </w:p>
          <w:p w:rsidR="00B73566" w:rsidRPr="00E310DC" w:rsidRDefault="00B73566" w:rsidP="005246D8">
            <w:pPr>
              <w:jc w:val="center"/>
            </w:pPr>
            <w:r w:rsidRPr="00E310DC"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Действующая редакция решения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Предлагаемые изменения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Редакция решения с учетом предлагаемых изменений</w:t>
            </w:r>
          </w:p>
        </w:tc>
      </w:tr>
      <w:tr w:rsidR="00B73566" w:rsidRPr="00E310DC" w:rsidTr="00B735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E310DC" w:rsidRDefault="00B73566" w:rsidP="005246D8">
            <w:pPr>
              <w:jc w:val="center"/>
            </w:pPr>
            <w:r w:rsidRPr="00E310DC">
              <w:t>4</w:t>
            </w:r>
          </w:p>
        </w:tc>
      </w:tr>
      <w:tr w:rsidR="00B73566" w:rsidRPr="00F61AD4" w:rsidTr="00B735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771353" w:rsidRDefault="00B73566" w:rsidP="005246D8">
            <w: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49.1. Установить, что в 2022 году Управление Федерального казначейства по Ярославской области осуществляет казначейское сопровождение следующих средств, источником финансового обеспечения которых являются средства, предоставляемые из бюджета городского округа город Переславль-Залесский Ярославской области: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1) платежи, в том числе авансовые платежи по муниципальным контрактам о поставке товаров, выполнении работ, оказании услуг, заключаемым с 1 октября 2022 года получателями средств бюджета городского округа город Переславль-Залесский Ярославской области на сумму 50 000 тыс. рублей и более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целей, показателей и результатов федерального проекта «Чистая страна», входящего в состав национального проекта «Экология»;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2) платежи, в том числе авансовые платежи по контрактам (договорам) о поставке товаров, выполнении работ, оказании услуг, заключаемым с 1 октября 2022 года исполнителями и соисполнителями на сумму 50 000 тыс. рублей и более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целей, показателей и результатов федерального проекта «Чистая страна», входящего в состав национального проекта «Экология» и  источником финансового обеспечения исполнения обязательств по которым являются средства, указанные в пункте 1 настоящей части;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Положения, установленные настоящим пунктом, не распространяются на средства, определенные: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- статьей 242.27 Бюджетного кодекса Российской Федерации;</w:t>
            </w:r>
          </w:p>
          <w:p w:rsidR="00B73566" w:rsidRPr="00461B79" w:rsidRDefault="00B73566" w:rsidP="005246D8">
            <w:pPr>
              <w:jc w:val="both"/>
            </w:pPr>
            <w:r w:rsidRPr="00636BEA">
              <w:rPr>
                <w:sz w:val="26"/>
                <w:szCs w:val="26"/>
              </w:rPr>
              <w:t>-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Default="00B73566" w:rsidP="005246D8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В </w:t>
            </w:r>
            <w:r w:rsidRPr="001951B1"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>е</w:t>
            </w:r>
            <w:r w:rsidRPr="00195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49.</w:t>
            </w:r>
            <w:r w:rsidRPr="001951B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1951B1">
              <w:rPr>
                <w:sz w:val="26"/>
                <w:szCs w:val="26"/>
              </w:rPr>
              <w:t>решения</w:t>
            </w:r>
            <w:r>
              <w:rPr>
                <w:sz w:val="26"/>
                <w:szCs w:val="26"/>
              </w:rPr>
              <w:t>:</w:t>
            </w:r>
          </w:p>
          <w:p w:rsidR="00B73566" w:rsidRPr="00E13C79" w:rsidRDefault="00B73566" w:rsidP="005246D8">
            <w:pPr>
              <w:ind w:firstLine="2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в</w:t>
            </w:r>
            <w:r w:rsidRPr="00E13C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абзаце втором</w:t>
            </w:r>
            <w:r w:rsidRPr="00E13C79">
              <w:rPr>
                <w:sz w:val="26"/>
                <w:szCs w:val="26"/>
              </w:rPr>
              <w:t xml:space="preserve"> слова «</w:t>
            </w:r>
            <w:r w:rsidRPr="00E9354A">
              <w:rPr>
                <w:sz w:val="26"/>
                <w:szCs w:val="26"/>
              </w:rPr>
              <w:t>на сумму 50 000 тыс. рублей и более</w:t>
            </w:r>
            <w:r w:rsidRPr="00E13C79">
              <w:rPr>
                <w:sz w:val="26"/>
                <w:szCs w:val="26"/>
              </w:rPr>
              <w:t>» заменить словами «</w:t>
            </w:r>
            <w:r w:rsidRPr="00E9354A">
              <w:rPr>
                <w:b/>
                <w:sz w:val="26"/>
                <w:szCs w:val="26"/>
              </w:rPr>
              <w:t>на сумму 10 000 тыс. рублей и более</w:t>
            </w:r>
            <w:r w:rsidRPr="00E13C79">
              <w:rPr>
                <w:sz w:val="26"/>
                <w:szCs w:val="26"/>
              </w:rPr>
              <w:t>»;</w:t>
            </w:r>
          </w:p>
          <w:p w:rsidR="00B73566" w:rsidRPr="00E13C79" w:rsidRDefault="00B73566" w:rsidP="005246D8">
            <w:pPr>
              <w:ind w:firstLine="2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</w:t>
            </w:r>
            <w:r w:rsidRPr="00E13C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абзаце третьем</w:t>
            </w:r>
            <w:r w:rsidRPr="00E13C79">
              <w:rPr>
                <w:sz w:val="26"/>
                <w:szCs w:val="26"/>
              </w:rPr>
              <w:t xml:space="preserve"> слова «</w:t>
            </w:r>
            <w:r w:rsidRPr="00E9354A">
              <w:rPr>
                <w:sz w:val="26"/>
                <w:szCs w:val="26"/>
              </w:rPr>
              <w:t>на сумму 50 000 тыс. рублей и более</w:t>
            </w:r>
            <w:r w:rsidRPr="00E13C79">
              <w:rPr>
                <w:sz w:val="26"/>
                <w:szCs w:val="26"/>
              </w:rPr>
              <w:t>» заменить словами «</w:t>
            </w:r>
            <w:r w:rsidRPr="00E9354A">
              <w:rPr>
                <w:b/>
                <w:sz w:val="26"/>
                <w:szCs w:val="26"/>
              </w:rPr>
              <w:t>на сумму 10 000 тыс. рублей и более</w:t>
            </w:r>
            <w:r w:rsidRPr="00E13C7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:rsidR="00B73566" w:rsidRPr="00F7447D" w:rsidRDefault="00B73566" w:rsidP="005246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49.1. Установить, что в 2022 году Управление Федерального казначейства по Ярославской области осуществляет казначейское сопровождение следующих средств, источником финансового обеспечения которых являются средства, предоставляемые из бюджета городского округа город Переславль-Залесский Ярославской области: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 xml:space="preserve">1) платежи, в том числе авансовые платежи по муниципальным контрактам о поставке товаров, выполнении работ, оказании услуг, заключаемым с 1 октября 2022 года получателями средств бюджета городского округа город Переславль-Залесский Ярославской </w:t>
            </w:r>
            <w:r w:rsidRPr="00640925">
              <w:rPr>
                <w:sz w:val="26"/>
                <w:szCs w:val="26"/>
              </w:rPr>
              <w:t>области на сумму 10 000 тыс. рублей и более при реализации региональных проектов по</w:t>
            </w:r>
            <w:r w:rsidRPr="00636BEA">
              <w:rPr>
                <w:sz w:val="26"/>
                <w:szCs w:val="26"/>
              </w:rPr>
              <w:t xml:space="preserve"> ликвидации несанкционированных свалок в границах городов и наиболее опасных объектов накопленного вреда окружающей среде для достижения целей, показателей и результатов федерального проекта «Чистая страна», входящего в состав национального проекта «Экология»;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 xml:space="preserve">2) платежи, в том числе авансовые платежи по контрактам (договорам) о поставке товаров, выполнении работ, оказании услуг, заключаемым с 1 октября 2022 года исполнителями и соисполнителями </w:t>
            </w:r>
            <w:r w:rsidRPr="00640925">
              <w:rPr>
                <w:sz w:val="26"/>
                <w:szCs w:val="26"/>
              </w:rPr>
              <w:t>на сумму 10 000 тыс. рублей и более при ре</w:t>
            </w:r>
            <w:r w:rsidRPr="00636BEA">
              <w:rPr>
                <w:sz w:val="26"/>
                <w:szCs w:val="26"/>
              </w:rPr>
              <w:t>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целей, показателей и результатов федерального проекта «Чистая страна», входящего в состав национального проекта «Экология» и  источником финансового обеспечения исполнения обязательств по которым являются средства, указанные в пункте 1 настоящей части;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Положения, установленные настоящим пунктом, не распространяются на средства, определенные:</w:t>
            </w:r>
          </w:p>
          <w:p w:rsidR="00B73566" w:rsidRPr="00636BEA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- статьей 242.27 Бюджетного кодекса Российской Федерации;</w:t>
            </w:r>
          </w:p>
          <w:p w:rsidR="00B73566" w:rsidRPr="00F7447D" w:rsidRDefault="00B73566" w:rsidP="005246D8">
            <w:pPr>
              <w:jc w:val="both"/>
              <w:rPr>
                <w:sz w:val="26"/>
                <w:szCs w:val="26"/>
              </w:rPr>
            </w:pPr>
            <w:r w:rsidRPr="00636BEA">
              <w:rPr>
                <w:sz w:val="26"/>
                <w:szCs w:val="26"/>
              </w:rPr>
              <w:t>-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      </w:r>
          </w:p>
        </w:tc>
      </w:tr>
    </w:tbl>
    <w:p w:rsidR="00B73566" w:rsidRPr="00F61AD4" w:rsidRDefault="00B73566" w:rsidP="00B73566"/>
    <w:p w:rsidR="00DA62C0" w:rsidRDefault="00DA62C0" w:rsidP="009456E9">
      <w:pPr>
        <w:spacing w:before="120" w:after="120"/>
        <w:jc w:val="both"/>
        <w:rPr>
          <w:rFonts w:eastAsia="Calibri"/>
          <w:lang w:eastAsia="en-US"/>
        </w:rPr>
      </w:pPr>
    </w:p>
    <w:p w:rsidR="00F62A06" w:rsidRPr="009456E9" w:rsidRDefault="00F62A06" w:rsidP="00DA62C0">
      <w:pPr>
        <w:jc w:val="both"/>
      </w:pPr>
    </w:p>
    <w:sectPr w:rsidR="00F62A06" w:rsidRPr="009456E9" w:rsidSect="00B73566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57F30"/>
    <w:multiLevelType w:val="hybridMultilevel"/>
    <w:tmpl w:val="19E24BC8"/>
    <w:lvl w:ilvl="0" w:tplc="E7DED4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9F"/>
    <w:rsid w:val="0000402C"/>
    <w:rsid w:val="0000587E"/>
    <w:rsid w:val="00010115"/>
    <w:rsid w:val="00031304"/>
    <w:rsid w:val="0003460A"/>
    <w:rsid w:val="00061CDE"/>
    <w:rsid w:val="00063C56"/>
    <w:rsid w:val="00070DD0"/>
    <w:rsid w:val="00087B1B"/>
    <w:rsid w:val="0009276D"/>
    <w:rsid w:val="000A090B"/>
    <w:rsid w:val="000B4F06"/>
    <w:rsid w:val="000B757A"/>
    <w:rsid w:val="000D13AB"/>
    <w:rsid w:val="000D1575"/>
    <w:rsid w:val="000F3308"/>
    <w:rsid w:val="001100E7"/>
    <w:rsid w:val="001143E2"/>
    <w:rsid w:val="00131FB8"/>
    <w:rsid w:val="00145036"/>
    <w:rsid w:val="001612FD"/>
    <w:rsid w:val="00171516"/>
    <w:rsid w:val="001746AD"/>
    <w:rsid w:val="0017539C"/>
    <w:rsid w:val="0017621D"/>
    <w:rsid w:val="0018797E"/>
    <w:rsid w:val="001951B1"/>
    <w:rsid w:val="001A1BAC"/>
    <w:rsid w:val="001A20C4"/>
    <w:rsid w:val="001C5FCD"/>
    <w:rsid w:val="001C64AB"/>
    <w:rsid w:val="001E105A"/>
    <w:rsid w:val="001E226B"/>
    <w:rsid w:val="001E42BB"/>
    <w:rsid w:val="001E492A"/>
    <w:rsid w:val="00200280"/>
    <w:rsid w:val="00214B40"/>
    <w:rsid w:val="002169FA"/>
    <w:rsid w:val="002179A8"/>
    <w:rsid w:val="00223FE7"/>
    <w:rsid w:val="00234371"/>
    <w:rsid w:val="002363CF"/>
    <w:rsid w:val="00260488"/>
    <w:rsid w:val="00270B14"/>
    <w:rsid w:val="00271487"/>
    <w:rsid w:val="002850D9"/>
    <w:rsid w:val="0029181A"/>
    <w:rsid w:val="002939D5"/>
    <w:rsid w:val="002951A1"/>
    <w:rsid w:val="002A66D1"/>
    <w:rsid w:val="002D4F8A"/>
    <w:rsid w:val="002E049C"/>
    <w:rsid w:val="002E3D86"/>
    <w:rsid w:val="00300D68"/>
    <w:rsid w:val="00303AC8"/>
    <w:rsid w:val="00312899"/>
    <w:rsid w:val="003150E4"/>
    <w:rsid w:val="00320083"/>
    <w:rsid w:val="00324675"/>
    <w:rsid w:val="00327703"/>
    <w:rsid w:val="00332FE9"/>
    <w:rsid w:val="00333409"/>
    <w:rsid w:val="0033502B"/>
    <w:rsid w:val="00337E93"/>
    <w:rsid w:val="00343E10"/>
    <w:rsid w:val="0036423E"/>
    <w:rsid w:val="00376DC3"/>
    <w:rsid w:val="00380F9A"/>
    <w:rsid w:val="00393A37"/>
    <w:rsid w:val="00393E69"/>
    <w:rsid w:val="00396FEC"/>
    <w:rsid w:val="003B37C3"/>
    <w:rsid w:val="003E2A83"/>
    <w:rsid w:val="004409E8"/>
    <w:rsid w:val="004449BD"/>
    <w:rsid w:val="00453AB2"/>
    <w:rsid w:val="0047024F"/>
    <w:rsid w:val="00481CB9"/>
    <w:rsid w:val="004B2A70"/>
    <w:rsid w:val="004B6AC4"/>
    <w:rsid w:val="004C2154"/>
    <w:rsid w:val="004D046F"/>
    <w:rsid w:val="004E1360"/>
    <w:rsid w:val="004F10D2"/>
    <w:rsid w:val="004F2C5D"/>
    <w:rsid w:val="005050E8"/>
    <w:rsid w:val="00511148"/>
    <w:rsid w:val="0051233B"/>
    <w:rsid w:val="0052464A"/>
    <w:rsid w:val="00536BFD"/>
    <w:rsid w:val="00556498"/>
    <w:rsid w:val="0055723D"/>
    <w:rsid w:val="00562EDE"/>
    <w:rsid w:val="00566970"/>
    <w:rsid w:val="00576729"/>
    <w:rsid w:val="00581CDD"/>
    <w:rsid w:val="005832EF"/>
    <w:rsid w:val="00590845"/>
    <w:rsid w:val="005C7CF9"/>
    <w:rsid w:val="005D2521"/>
    <w:rsid w:val="005D6243"/>
    <w:rsid w:val="005D740F"/>
    <w:rsid w:val="005F438D"/>
    <w:rsid w:val="006119DC"/>
    <w:rsid w:val="00613A30"/>
    <w:rsid w:val="006151A7"/>
    <w:rsid w:val="00620DE5"/>
    <w:rsid w:val="0062684F"/>
    <w:rsid w:val="006408D1"/>
    <w:rsid w:val="00644559"/>
    <w:rsid w:val="00645FF6"/>
    <w:rsid w:val="00646391"/>
    <w:rsid w:val="006660FF"/>
    <w:rsid w:val="0066635C"/>
    <w:rsid w:val="006670B3"/>
    <w:rsid w:val="006960E5"/>
    <w:rsid w:val="006C05CB"/>
    <w:rsid w:val="006D0DAB"/>
    <w:rsid w:val="006D21D8"/>
    <w:rsid w:val="006D2E05"/>
    <w:rsid w:val="006D3BBC"/>
    <w:rsid w:val="006D456A"/>
    <w:rsid w:val="00701DAF"/>
    <w:rsid w:val="00703EB2"/>
    <w:rsid w:val="00714D99"/>
    <w:rsid w:val="0072098A"/>
    <w:rsid w:val="00720A48"/>
    <w:rsid w:val="00721ECB"/>
    <w:rsid w:val="00722FB1"/>
    <w:rsid w:val="00723ABF"/>
    <w:rsid w:val="00732580"/>
    <w:rsid w:val="00737284"/>
    <w:rsid w:val="00744584"/>
    <w:rsid w:val="007502ED"/>
    <w:rsid w:val="007768E3"/>
    <w:rsid w:val="00785A26"/>
    <w:rsid w:val="0078701B"/>
    <w:rsid w:val="0079059F"/>
    <w:rsid w:val="0079614C"/>
    <w:rsid w:val="007A35DC"/>
    <w:rsid w:val="007D4084"/>
    <w:rsid w:val="007D552D"/>
    <w:rsid w:val="007D5FE8"/>
    <w:rsid w:val="007E18D5"/>
    <w:rsid w:val="007E55D5"/>
    <w:rsid w:val="007F0203"/>
    <w:rsid w:val="007F7DA5"/>
    <w:rsid w:val="008016AB"/>
    <w:rsid w:val="008021D5"/>
    <w:rsid w:val="00823BBC"/>
    <w:rsid w:val="0085484A"/>
    <w:rsid w:val="008548C6"/>
    <w:rsid w:val="008652D3"/>
    <w:rsid w:val="00872918"/>
    <w:rsid w:val="00890EED"/>
    <w:rsid w:val="008A1267"/>
    <w:rsid w:val="008B74C0"/>
    <w:rsid w:val="008C0E8F"/>
    <w:rsid w:val="008C2A79"/>
    <w:rsid w:val="008C7B05"/>
    <w:rsid w:val="008D2038"/>
    <w:rsid w:val="008E088B"/>
    <w:rsid w:val="008E3F09"/>
    <w:rsid w:val="008F0972"/>
    <w:rsid w:val="008F0C86"/>
    <w:rsid w:val="008F6015"/>
    <w:rsid w:val="00902048"/>
    <w:rsid w:val="009107B4"/>
    <w:rsid w:val="00911A83"/>
    <w:rsid w:val="009305F8"/>
    <w:rsid w:val="009319B7"/>
    <w:rsid w:val="00933F05"/>
    <w:rsid w:val="009442FC"/>
    <w:rsid w:val="009456E9"/>
    <w:rsid w:val="00951437"/>
    <w:rsid w:val="00953E5F"/>
    <w:rsid w:val="009773F8"/>
    <w:rsid w:val="009808C2"/>
    <w:rsid w:val="009851AA"/>
    <w:rsid w:val="009927CF"/>
    <w:rsid w:val="009A37B9"/>
    <w:rsid w:val="009C6B69"/>
    <w:rsid w:val="009C7085"/>
    <w:rsid w:val="009D3664"/>
    <w:rsid w:val="009D45AA"/>
    <w:rsid w:val="009F255F"/>
    <w:rsid w:val="009F30C2"/>
    <w:rsid w:val="009F5FA5"/>
    <w:rsid w:val="00A15F03"/>
    <w:rsid w:val="00A358F0"/>
    <w:rsid w:val="00A51DE6"/>
    <w:rsid w:val="00A55FE1"/>
    <w:rsid w:val="00A773EB"/>
    <w:rsid w:val="00A77C2E"/>
    <w:rsid w:val="00A77F6A"/>
    <w:rsid w:val="00A80A60"/>
    <w:rsid w:val="00AA7434"/>
    <w:rsid w:val="00AC1C34"/>
    <w:rsid w:val="00AC7070"/>
    <w:rsid w:val="00AD46D8"/>
    <w:rsid w:val="00AD61E3"/>
    <w:rsid w:val="00AD6B2E"/>
    <w:rsid w:val="00B044F9"/>
    <w:rsid w:val="00B04B1D"/>
    <w:rsid w:val="00B1016F"/>
    <w:rsid w:val="00B17B46"/>
    <w:rsid w:val="00B23BD3"/>
    <w:rsid w:val="00B41BA5"/>
    <w:rsid w:val="00B50A56"/>
    <w:rsid w:val="00B54E00"/>
    <w:rsid w:val="00B62208"/>
    <w:rsid w:val="00B73566"/>
    <w:rsid w:val="00B761DF"/>
    <w:rsid w:val="00BB267A"/>
    <w:rsid w:val="00BC4212"/>
    <w:rsid w:val="00BC7880"/>
    <w:rsid w:val="00BE2867"/>
    <w:rsid w:val="00BF7D42"/>
    <w:rsid w:val="00C01F41"/>
    <w:rsid w:val="00C11F66"/>
    <w:rsid w:val="00C120D3"/>
    <w:rsid w:val="00C2274D"/>
    <w:rsid w:val="00C31C94"/>
    <w:rsid w:val="00C37E9C"/>
    <w:rsid w:val="00C722E6"/>
    <w:rsid w:val="00C82A6D"/>
    <w:rsid w:val="00C9563C"/>
    <w:rsid w:val="00CA5253"/>
    <w:rsid w:val="00CA7F63"/>
    <w:rsid w:val="00CE54DE"/>
    <w:rsid w:val="00CF67C6"/>
    <w:rsid w:val="00D02840"/>
    <w:rsid w:val="00D24839"/>
    <w:rsid w:val="00D2487D"/>
    <w:rsid w:val="00D34424"/>
    <w:rsid w:val="00D44069"/>
    <w:rsid w:val="00D454E5"/>
    <w:rsid w:val="00D45732"/>
    <w:rsid w:val="00D45807"/>
    <w:rsid w:val="00D46FCE"/>
    <w:rsid w:val="00D4708C"/>
    <w:rsid w:val="00D7302A"/>
    <w:rsid w:val="00D841F9"/>
    <w:rsid w:val="00D875DA"/>
    <w:rsid w:val="00D91EC4"/>
    <w:rsid w:val="00D95DA1"/>
    <w:rsid w:val="00DA62C0"/>
    <w:rsid w:val="00DC3A67"/>
    <w:rsid w:val="00DC4E03"/>
    <w:rsid w:val="00E13C79"/>
    <w:rsid w:val="00E17600"/>
    <w:rsid w:val="00E27865"/>
    <w:rsid w:val="00E343F6"/>
    <w:rsid w:val="00E3456F"/>
    <w:rsid w:val="00E36623"/>
    <w:rsid w:val="00E41EC0"/>
    <w:rsid w:val="00E464A7"/>
    <w:rsid w:val="00E64776"/>
    <w:rsid w:val="00E66206"/>
    <w:rsid w:val="00E67BFB"/>
    <w:rsid w:val="00E73145"/>
    <w:rsid w:val="00EA2910"/>
    <w:rsid w:val="00ED3C6D"/>
    <w:rsid w:val="00ED5EEA"/>
    <w:rsid w:val="00EE2C0F"/>
    <w:rsid w:val="00EE3F7B"/>
    <w:rsid w:val="00EE7948"/>
    <w:rsid w:val="00EF2288"/>
    <w:rsid w:val="00EF3D45"/>
    <w:rsid w:val="00EF5A65"/>
    <w:rsid w:val="00EF5EB2"/>
    <w:rsid w:val="00F00B7A"/>
    <w:rsid w:val="00F00D25"/>
    <w:rsid w:val="00F03B38"/>
    <w:rsid w:val="00F0439E"/>
    <w:rsid w:val="00F06A63"/>
    <w:rsid w:val="00F15904"/>
    <w:rsid w:val="00F173A4"/>
    <w:rsid w:val="00F27606"/>
    <w:rsid w:val="00F33AD1"/>
    <w:rsid w:val="00F4636B"/>
    <w:rsid w:val="00F57CEA"/>
    <w:rsid w:val="00F62A06"/>
    <w:rsid w:val="00F6799A"/>
    <w:rsid w:val="00F67B81"/>
    <w:rsid w:val="00F742DD"/>
    <w:rsid w:val="00F7782E"/>
    <w:rsid w:val="00F8420F"/>
    <w:rsid w:val="00F9742F"/>
    <w:rsid w:val="00FA15AF"/>
    <w:rsid w:val="00FA5ABD"/>
    <w:rsid w:val="00FB60F3"/>
    <w:rsid w:val="00FB67BF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731F609-DBCE-4CB0-92CC-184B754C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59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79059F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uiPriority w:val="99"/>
    <w:rsid w:val="0079059F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rsid w:val="00790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AA743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A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434"/>
    <w:pPr>
      <w:autoSpaceDE w:val="0"/>
      <w:autoSpaceDN w:val="0"/>
      <w:adjustRightInd w:val="0"/>
      <w:spacing w:after="0" w:line="28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9AAC-066C-4901-9453-BDFA32FD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Макурина ИЕ</cp:lastModifiedBy>
  <cp:revision>22</cp:revision>
  <cp:lastPrinted>2022-12-15T08:09:00Z</cp:lastPrinted>
  <dcterms:created xsi:type="dcterms:W3CDTF">2022-12-15T06:54:00Z</dcterms:created>
  <dcterms:modified xsi:type="dcterms:W3CDTF">2022-12-15T13:40:00Z</dcterms:modified>
</cp:coreProperties>
</file>